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1DB" w:rsidRDefault="00AC01DB">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AC01DB" w:rsidRDefault="00AC01DB">
      <w:pPr>
        <w:pStyle w:val="ConsPlusNormal"/>
        <w:ind w:firstLine="540"/>
        <w:jc w:val="both"/>
        <w:outlineLvl w:val="0"/>
      </w:pPr>
    </w:p>
    <w:p w:rsidR="00AC01DB" w:rsidRDefault="00AC01DB">
      <w:pPr>
        <w:pStyle w:val="ConsPlusTitle"/>
        <w:jc w:val="center"/>
        <w:outlineLvl w:val="0"/>
      </w:pPr>
      <w:r>
        <w:t>МИНИСТЕРСТВО СЕЛЬСКОГО ХОЗЯЙСТВА РОССИЙСКОЙ ФЕДЕРАЦИИ</w:t>
      </w:r>
    </w:p>
    <w:p w:rsidR="00AC01DB" w:rsidRDefault="00AC01DB">
      <w:pPr>
        <w:pStyle w:val="ConsPlusTitle"/>
        <w:jc w:val="center"/>
      </w:pPr>
    </w:p>
    <w:p w:rsidR="00AC01DB" w:rsidRDefault="00AC01DB">
      <w:pPr>
        <w:pStyle w:val="ConsPlusTitle"/>
        <w:jc w:val="center"/>
      </w:pPr>
      <w:r>
        <w:t>МЕТОДИЧЕСКИЕ РЕКОМЕНДАЦИИ</w:t>
      </w:r>
    </w:p>
    <w:p w:rsidR="00AC01DB" w:rsidRDefault="00AC01DB">
      <w:pPr>
        <w:pStyle w:val="ConsPlusTitle"/>
        <w:jc w:val="center"/>
      </w:pPr>
      <w:r>
        <w:t>ПО ОФОРМЛЕНИЮ ДОКУМЕНТОВ ДЛЯ ЭКСПЕРТНОЙ ОЦЕНКИ УЩЕРБА</w:t>
      </w:r>
    </w:p>
    <w:p w:rsidR="00AC01DB" w:rsidRDefault="00AC01DB">
      <w:pPr>
        <w:pStyle w:val="ConsPlusTitle"/>
        <w:jc w:val="center"/>
      </w:pPr>
      <w:r>
        <w:t>В ОТРАСЛЯХ АГРОПРОМЫШЛЕННОГО КОМПЛЕКСА, ПОСТРАДАВШИХ</w:t>
      </w:r>
    </w:p>
    <w:p w:rsidR="00AC01DB" w:rsidRDefault="00AC01DB">
      <w:pPr>
        <w:pStyle w:val="ConsPlusTitle"/>
        <w:jc w:val="center"/>
      </w:pPr>
      <w:r>
        <w:t>ОТ ЧРЕЗВЫЧАЙНЫХ СИТУАЦИЙ ПРИРОДНОГО ХАРАКТЕРА</w:t>
      </w:r>
    </w:p>
    <w:p w:rsidR="00AC01DB" w:rsidRDefault="00AC01DB">
      <w:pPr>
        <w:pStyle w:val="ConsPlusNormal"/>
        <w:ind w:firstLine="540"/>
        <w:jc w:val="both"/>
      </w:pPr>
    </w:p>
    <w:p w:rsidR="00AC01DB" w:rsidRDefault="00AC01DB">
      <w:pPr>
        <w:pStyle w:val="ConsPlusNormal"/>
        <w:ind w:firstLine="540"/>
        <w:jc w:val="both"/>
      </w:pPr>
      <w:r>
        <w:t>Основанием для подготовки данной работы стало поручение Первого заместителя Председателя Правительства Российской Федерации В.А. Зубкова (п. 6 протокола селекторного совещания от 6 августа 2010 г. N ВЗ-П11-67пр) об усовершенствовании методики расчета для определения затрат на ликвидацию последствий чрезвычайных ситуаций в сельском хозяйстве с учетом региональных особенностей производства продукции растениеводства.</w:t>
      </w:r>
    </w:p>
    <w:p w:rsidR="00AC01DB" w:rsidRDefault="00AC01DB">
      <w:pPr>
        <w:pStyle w:val="ConsPlusNormal"/>
        <w:spacing w:before="220"/>
        <w:ind w:firstLine="540"/>
        <w:jc w:val="both"/>
      </w:pPr>
      <w:r>
        <w:t>В рекомендациях изложены порядок и последовательность подготовки материалов на всех уровнях: хозяйство, регион, субъект Российской Федерации, Правительство Российской Федерации и основные требования по подготовке необходимой документации для проведения экспертной оценки ущерба, нанесенного различными стихийными бедствиями.</w:t>
      </w:r>
    </w:p>
    <w:p w:rsidR="00AC01DB" w:rsidRDefault="00AC01DB">
      <w:pPr>
        <w:pStyle w:val="ConsPlusNormal"/>
        <w:spacing w:before="220"/>
        <w:ind w:firstLine="540"/>
        <w:jc w:val="both"/>
      </w:pPr>
      <w:r>
        <w:t>Методические рекомендации предназначены для специалистов сельскохозяйственных предприятий независимо от их организационно-правовой формы, органов местного самоуправления и органов управления АПК субъектов Российской Федерации.</w:t>
      </w:r>
    </w:p>
    <w:p w:rsidR="00AC01DB" w:rsidRDefault="00AC01DB">
      <w:pPr>
        <w:pStyle w:val="ConsPlusNormal"/>
        <w:spacing w:before="220"/>
        <w:ind w:firstLine="540"/>
        <w:jc w:val="both"/>
      </w:pPr>
      <w:r>
        <w:t>Рекомендовано к изданию Научно-техническим советом Минсельхоза России (протокол НТС Минсельхоза России 28 марта 2011 г. N 8).</w:t>
      </w:r>
    </w:p>
    <w:p w:rsidR="00AC01DB" w:rsidRDefault="00AC01DB">
      <w:pPr>
        <w:pStyle w:val="ConsPlusNormal"/>
        <w:ind w:firstLine="540"/>
        <w:jc w:val="both"/>
      </w:pPr>
    </w:p>
    <w:p w:rsidR="00AC01DB" w:rsidRDefault="00AC01DB">
      <w:pPr>
        <w:pStyle w:val="ConsPlusNormal"/>
        <w:jc w:val="center"/>
        <w:outlineLvl w:val="1"/>
      </w:pPr>
      <w:r>
        <w:t>1. Общие положения</w:t>
      </w:r>
    </w:p>
    <w:p w:rsidR="00AC01DB" w:rsidRDefault="00AC01DB">
      <w:pPr>
        <w:pStyle w:val="ConsPlusNormal"/>
        <w:ind w:firstLine="540"/>
        <w:jc w:val="both"/>
      </w:pPr>
    </w:p>
    <w:p w:rsidR="00AC01DB" w:rsidRDefault="00AC01DB">
      <w:pPr>
        <w:pStyle w:val="ConsPlusNormal"/>
        <w:ind w:firstLine="540"/>
        <w:jc w:val="both"/>
      </w:pPr>
      <w:r>
        <w:t>1.1. Настоящие "Методические рекомендации по оформлению документов для экспертной оценки ущерба в отраслях агропромышленного комплекса (далее - АПК), пострадавших от чрезвычайных ситуаций природного характера" (далее - Методические рекомендации) подготовлены в соответствии с:</w:t>
      </w:r>
    </w:p>
    <w:p w:rsidR="00AC01DB" w:rsidRDefault="00AC01DB">
      <w:pPr>
        <w:pStyle w:val="ConsPlusNormal"/>
        <w:spacing w:before="220"/>
        <w:ind w:firstLine="540"/>
        <w:jc w:val="both"/>
      </w:pPr>
      <w:r>
        <w:t xml:space="preserve">- Федеральным </w:t>
      </w:r>
      <w:hyperlink r:id="rId6" w:history="1">
        <w:r>
          <w:rPr>
            <w:color w:val="0000FF"/>
          </w:rPr>
          <w:t>законом</w:t>
        </w:r>
      </w:hyperlink>
      <w:r>
        <w:t xml:space="preserve"> от 21.12.1994 N 68-ФЗ "О защите населения и территорий от чрезвычайных ситуаций природного и техногенного характера" (Собрание законодательства Российской Федерации, 1994, N 35, ст. 3648; 2002, N 44, ст. 4294; 2004, N 35, ст. 3607; 2006, N 50, ст. 5284; N 52, ст. 5498; 2007, N 45, ст. 5418; 2009, N 1, ст. 17; N 19, ст. 2274; N 48, ст. 5717; 2010, N 21, ст. 2529);</w:t>
      </w:r>
    </w:p>
    <w:p w:rsidR="00AC01DB" w:rsidRDefault="00AC01DB">
      <w:pPr>
        <w:pStyle w:val="ConsPlusNormal"/>
        <w:spacing w:before="220"/>
        <w:ind w:firstLine="540"/>
        <w:jc w:val="both"/>
      </w:pPr>
      <w:r>
        <w:t xml:space="preserve">- Федеральным </w:t>
      </w:r>
      <w:hyperlink r:id="rId7" w:history="1">
        <w:r>
          <w:rPr>
            <w:color w:val="0000FF"/>
          </w:rPr>
          <w:t>законом</w:t>
        </w:r>
      </w:hyperlink>
      <w:r>
        <w:t xml:space="preserve"> от 19.07.1998 N 113-ФЗ "О гидрометеорологической службе" (Собрание законодательства Российской Федерации, 1998, N 30, ст. 3609; 2002, N 26, ст. 2516; 2004, N 35, ст. 3607; 2005, N 23, ст. 2203; 2006, N 6, ст. 638; 2008, N 30, ст. 3616);</w:t>
      </w:r>
    </w:p>
    <w:p w:rsidR="00AC01DB" w:rsidRDefault="00AC01DB">
      <w:pPr>
        <w:pStyle w:val="ConsPlusNormal"/>
        <w:spacing w:before="220"/>
        <w:ind w:firstLine="540"/>
        <w:jc w:val="both"/>
      </w:pPr>
      <w:r>
        <w:t xml:space="preserve">- </w:t>
      </w:r>
      <w:hyperlink r:id="rId8" w:history="1">
        <w:r>
          <w:rPr>
            <w:color w:val="0000FF"/>
          </w:rPr>
          <w:t>Постановлением</w:t>
        </w:r>
      </w:hyperlink>
      <w:r>
        <w:t xml:space="preserve"> Правительства Российской Федерации от 30.12.2003 N 794 "О единой государственной системе предупреждения и ликвидации чрезвычайных ситуаций" (Собрание законодательства Российской Федерации, 2004, N 2, ст. 121; 2005, N 23, ст. 2269; 2006, N 41, ст. 4256; 2008, N 47, ст. 5481; 2009, N 12, ст. 1429; N 29, ст. 3688);</w:t>
      </w:r>
    </w:p>
    <w:p w:rsidR="00AC01DB" w:rsidRDefault="00AC01DB">
      <w:pPr>
        <w:pStyle w:val="ConsPlusNormal"/>
        <w:spacing w:before="220"/>
        <w:ind w:firstLine="540"/>
        <w:jc w:val="both"/>
      </w:pPr>
      <w:r>
        <w:t xml:space="preserve">- </w:t>
      </w:r>
      <w:hyperlink r:id="rId9" w:history="1">
        <w:r>
          <w:rPr>
            <w:color w:val="0000FF"/>
          </w:rPr>
          <w:t>Постановлением</w:t>
        </w:r>
      </w:hyperlink>
      <w:r>
        <w:t xml:space="preserve"> Правительства Российской Федерации от 21.05.2007 N 304 "О классификации чрезвычайных ситуаций природного и техногенного характера" (Собрание законодательства Российской Федерации, 2007, N 22, ст. 2640);</w:t>
      </w:r>
    </w:p>
    <w:p w:rsidR="00AC01DB" w:rsidRDefault="00AC01DB">
      <w:pPr>
        <w:pStyle w:val="ConsPlusNormal"/>
        <w:spacing w:before="220"/>
        <w:ind w:firstLine="540"/>
        <w:jc w:val="both"/>
      </w:pPr>
      <w:r>
        <w:t xml:space="preserve">- </w:t>
      </w:r>
      <w:hyperlink r:id="rId10" w:history="1">
        <w:r>
          <w:rPr>
            <w:color w:val="0000FF"/>
          </w:rPr>
          <w:t>Постановлением</w:t>
        </w:r>
      </w:hyperlink>
      <w:r>
        <w:t xml:space="preserve"> Правительства Российской Федерации от 13.10.2008 N 750 "О порядке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(Собрание законодательства Российской Федерации, 2008, N 42, ст. 4822; 2009, N 9, ст. 1123; 2010, N 34, ст. 4477);</w:t>
      </w:r>
    </w:p>
    <w:p w:rsidR="00AC01DB" w:rsidRDefault="00AC01DB">
      <w:pPr>
        <w:pStyle w:val="ConsPlusNormal"/>
        <w:spacing w:before="220"/>
        <w:ind w:firstLine="540"/>
        <w:jc w:val="both"/>
      </w:pPr>
      <w:r>
        <w:t>- Постановлением Госстандарта России от 25.05.1999 N 180 "Безопасность в чрезвычайных ситуациях. Мониторинг и прогнозирование опасных метеорологических явлений и процессов";</w:t>
      </w:r>
    </w:p>
    <w:p w:rsidR="00AC01DB" w:rsidRDefault="00AC01DB">
      <w:pPr>
        <w:pStyle w:val="ConsPlusNormal"/>
        <w:spacing w:before="220"/>
        <w:ind w:firstLine="540"/>
        <w:jc w:val="both"/>
      </w:pPr>
      <w:r>
        <w:t>- Приказом Росгидромета от 19.03.2002 N 60 (руководящий документ - РД 52.88.629-2002) "Наставление по краткосрочным прогнозам погоды общего назначения";</w:t>
      </w:r>
    </w:p>
    <w:p w:rsidR="00AC01DB" w:rsidRDefault="00AC01DB">
      <w:pPr>
        <w:pStyle w:val="ConsPlusNormal"/>
        <w:spacing w:before="220"/>
        <w:ind w:firstLine="540"/>
        <w:jc w:val="both"/>
      </w:pPr>
      <w:r>
        <w:t xml:space="preserve">- </w:t>
      </w:r>
      <w:hyperlink r:id="rId11" w:history="1">
        <w:r>
          <w:rPr>
            <w:color w:val="0000FF"/>
          </w:rPr>
          <w:t>Приказом</w:t>
        </w:r>
      </w:hyperlink>
      <w:r>
        <w:t xml:space="preserve"> Росгидромета от 16.10.2008 N 387 ("О введении в действие руководящего документа") "</w:t>
      </w:r>
      <w:hyperlink r:id="rId12" w:history="1">
        <w:r>
          <w:rPr>
            <w:color w:val="0000FF"/>
          </w:rPr>
          <w:t>Положение</w:t>
        </w:r>
      </w:hyperlink>
      <w:r>
        <w:t xml:space="preserve"> о порядке действий учреждений и организаций при угрозе возникновения и возникновении опасных природных явлений" (РД 52.88.699-2008);</w:t>
      </w:r>
    </w:p>
    <w:p w:rsidR="00AC01DB" w:rsidRDefault="00AC01DB">
      <w:pPr>
        <w:pStyle w:val="ConsPlusNormal"/>
        <w:spacing w:before="220"/>
        <w:ind w:firstLine="540"/>
        <w:jc w:val="both"/>
      </w:pPr>
      <w:r>
        <w:t xml:space="preserve">- </w:t>
      </w:r>
      <w:hyperlink r:id="rId13" w:history="1">
        <w:r>
          <w:rPr>
            <w:color w:val="0000FF"/>
          </w:rPr>
          <w:t>Положением</w:t>
        </w:r>
      </w:hyperlink>
      <w:r>
        <w:t xml:space="preserve"> о Департаменте растениеводства, химизации и защиты растений Министерства сельского хозяйства Российской Федерации.</w:t>
      </w:r>
    </w:p>
    <w:p w:rsidR="00AC01DB" w:rsidRDefault="00AC01DB">
      <w:pPr>
        <w:pStyle w:val="ConsPlusNormal"/>
        <w:spacing w:before="220"/>
        <w:ind w:firstLine="540"/>
        <w:jc w:val="both"/>
      </w:pPr>
      <w:r>
        <w:t>1.2. Целью работ по оценке ущерба от опасных гидрометеорологических явлений является выявление и уточнение масштабов распространения стихийных бедствий, объемов необходимой финансовой помощи и подготовки предложений на проведение неотложных аварийно-восстановительных работ на объектах сельского хозяйства.</w:t>
      </w:r>
    </w:p>
    <w:p w:rsidR="00AC01DB" w:rsidRDefault="00AC01DB">
      <w:pPr>
        <w:pStyle w:val="ConsPlusNormal"/>
        <w:spacing w:before="220"/>
        <w:ind w:firstLine="540"/>
        <w:jc w:val="both"/>
      </w:pPr>
      <w:r>
        <w:t xml:space="preserve">1.3. В соответствии с </w:t>
      </w:r>
      <w:hyperlink r:id="rId14" w:history="1">
        <w:r>
          <w:rPr>
            <w:color w:val="0000FF"/>
          </w:rPr>
          <w:t>Инструкцией</w:t>
        </w:r>
      </w:hyperlink>
      <w:r>
        <w:t xml:space="preserve"> о сроках и формах представления информации в области защиты населения и территорий от чрезвычайных ситуаций природного и техногенного характера (далее - Инструкция), утвержденной Приказом МЧС России от 07.07.1997 N 382, органы государственного управления АПК субъектов Российской Федерации в сроки, установленные </w:t>
      </w:r>
      <w:hyperlink r:id="rId15" w:history="1">
        <w:r>
          <w:rPr>
            <w:color w:val="0000FF"/>
          </w:rPr>
          <w:t>приложением N 2</w:t>
        </w:r>
      </w:hyperlink>
      <w:r>
        <w:t xml:space="preserve"> к Инструкции направляют в Минсельхоз России оперативную информацию (донесение) по </w:t>
      </w:r>
      <w:hyperlink w:anchor="P1189" w:history="1">
        <w:r>
          <w:rPr>
            <w:color w:val="0000FF"/>
          </w:rPr>
          <w:t>формам 2/ЧС</w:t>
        </w:r>
      </w:hyperlink>
      <w:r>
        <w:t xml:space="preserve">, </w:t>
      </w:r>
      <w:hyperlink r:id="rId16" w:history="1">
        <w:r>
          <w:rPr>
            <w:color w:val="0000FF"/>
          </w:rPr>
          <w:t>3/ЧС</w:t>
        </w:r>
      </w:hyperlink>
      <w:r>
        <w:t xml:space="preserve">, </w:t>
      </w:r>
      <w:hyperlink r:id="rId17" w:history="1">
        <w:r>
          <w:rPr>
            <w:color w:val="0000FF"/>
          </w:rPr>
          <w:t>4/ЧС</w:t>
        </w:r>
      </w:hyperlink>
      <w:r>
        <w:t xml:space="preserve"> табеля срочных донесений в части сельского хозяйства, согласно Приложению 1 Методических рекомендаций.</w:t>
      </w:r>
    </w:p>
    <w:p w:rsidR="00AC01DB" w:rsidRDefault="00AC01DB">
      <w:pPr>
        <w:pStyle w:val="ConsPlusNormal"/>
        <w:spacing w:before="220"/>
        <w:ind w:firstLine="540"/>
        <w:jc w:val="both"/>
      </w:pPr>
      <w:r>
        <w:t>Обмен информацией о чрезвычайных ситуациях между Минсельхозом России и МЧС России осуществляется в соответствии с Соглашениями об осуществлении информационного обмена при решении задач предупреждения и ликвидации чрезвычайных ситуаций (Соглашения от 19.06.2009 N 2-38-10; от 02.07.2009 N 1428/19).</w:t>
      </w:r>
    </w:p>
    <w:p w:rsidR="00AC01DB" w:rsidRDefault="00AC01DB">
      <w:pPr>
        <w:pStyle w:val="ConsPlusNormal"/>
        <w:spacing w:before="220"/>
        <w:ind w:firstLine="540"/>
        <w:jc w:val="both"/>
      </w:pPr>
      <w:r>
        <w:t>1.4. Основанием для подготовки предложений Минсельхозом России в сфере АПК по оказанию помощи сельскохозяйственным товаропроизводителям в период чрезвычайных ситуаций природного характера являются:</w:t>
      </w:r>
    </w:p>
    <w:p w:rsidR="00AC01DB" w:rsidRDefault="00AC01DB">
      <w:pPr>
        <w:pStyle w:val="ConsPlusNormal"/>
        <w:spacing w:before="220"/>
        <w:ind w:firstLine="540"/>
        <w:jc w:val="both"/>
      </w:pPr>
      <w:r>
        <w:t>- объявление режима чрезвычайной ситуации в субъектах Российской Федерации;</w:t>
      </w:r>
    </w:p>
    <w:p w:rsidR="00AC01DB" w:rsidRDefault="00AC01DB">
      <w:pPr>
        <w:pStyle w:val="ConsPlusNormal"/>
        <w:spacing w:before="220"/>
        <w:ind w:firstLine="540"/>
        <w:jc w:val="both"/>
      </w:pPr>
      <w:r>
        <w:t>- поручения Правительства Российской Федерации.</w:t>
      </w:r>
    </w:p>
    <w:p w:rsidR="00AC01DB" w:rsidRDefault="00AC01DB">
      <w:pPr>
        <w:pStyle w:val="ConsPlusNormal"/>
        <w:spacing w:before="220"/>
        <w:ind w:firstLine="540"/>
        <w:jc w:val="both"/>
      </w:pPr>
      <w:r>
        <w:t>1.5. Оценка ущерба от стихийных бедствий и чрезвычайных ситуаций в агропромышленном комплексе проводится специализированной организацией, выбранной на конкурсной основе.</w:t>
      </w:r>
    </w:p>
    <w:p w:rsidR="00AC01DB" w:rsidRDefault="00AC01DB">
      <w:pPr>
        <w:pStyle w:val="ConsPlusNormal"/>
        <w:spacing w:before="220"/>
        <w:ind w:firstLine="540"/>
        <w:jc w:val="both"/>
      </w:pPr>
      <w:r>
        <w:t>1.6. Оценка ущерба осуществляется путем проведения обследования погибших посевов сельскохозяйственных культур, других пострадавших объектов сельского хозяйства непосредственно в зоне бедствия, а также на основе обосновывающих документов, представленных в Минсельхоз России органами исполнительной власти АПК субъектов Российской Федерации в сроки, установленные Правительством Российской Федерации.</w:t>
      </w:r>
    </w:p>
    <w:p w:rsidR="00AC01DB" w:rsidRDefault="00AC01DB">
      <w:pPr>
        <w:pStyle w:val="ConsPlusNormal"/>
        <w:spacing w:before="220"/>
        <w:ind w:firstLine="540"/>
        <w:jc w:val="both"/>
      </w:pPr>
      <w:r>
        <w:t>Экспертиза проводится по каждому представленному хозяйству. На основании данных экспертиз, представленных органом исполнительной власти АПК субъекта Российской Федерации, по всем хозяйствам составляется Акт экспертной оценки ущерба.</w:t>
      </w:r>
    </w:p>
    <w:p w:rsidR="00AC01DB" w:rsidRDefault="00AC01DB">
      <w:pPr>
        <w:pStyle w:val="ConsPlusNormal"/>
        <w:ind w:firstLine="540"/>
        <w:jc w:val="both"/>
      </w:pPr>
    </w:p>
    <w:p w:rsidR="00AC01DB" w:rsidRDefault="00AC01DB">
      <w:pPr>
        <w:pStyle w:val="ConsPlusNormal"/>
        <w:jc w:val="center"/>
        <w:outlineLvl w:val="1"/>
      </w:pPr>
      <w:r>
        <w:t>2. Основные понятия, определения, термины и сокращения</w:t>
      </w:r>
    </w:p>
    <w:p w:rsidR="00AC01DB" w:rsidRDefault="00AC01DB">
      <w:pPr>
        <w:pStyle w:val="ConsPlusNormal"/>
        <w:ind w:firstLine="540"/>
        <w:jc w:val="both"/>
      </w:pPr>
    </w:p>
    <w:p w:rsidR="00AC01DB" w:rsidRDefault="00AC01DB">
      <w:pPr>
        <w:pStyle w:val="ConsPlusNormal"/>
        <w:ind w:firstLine="540"/>
        <w:jc w:val="both"/>
      </w:pPr>
      <w:r>
        <w:t>Чрезвычайная ситуация (далее - ЧС) -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AC01DB" w:rsidRDefault="00AC01DB">
      <w:pPr>
        <w:pStyle w:val="ConsPlusNormal"/>
        <w:spacing w:before="220"/>
        <w:ind w:firstLine="540"/>
        <w:jc w:val="both"/>
      </w:pPr>
      <w:r>
        <w:t>Стихийное бедствие (далее - СБ) - катастрофическое природное явление или процесс, способный вызвать многочисленные человеческие жертвы, значительный материальный ущерб и другие тяжелые последствия.</w:t>
      </w:r>
    </w:p>
    <w:p w:rsidR="00AC01DB" w:rsidRDefault="00AC01DB">
      <w:pPr>
        <w:pStyle w:val="ConsPlusNormal"/>
        <w:spacing w:before="220"/>
        <w:ind w:firstLine="540"/>
        <w:jc w:val="both"/>
      </w:pPr>
      <w:r>
        <w:t>Землетрясения, извержения вулканов, сели, оползни, обвалы, наводнения, засухи, циклоны, смерчи, снежные заносы и лавины, длительные проливные дожди, сильные устойчивые морозы, обширные лесные и торфяные пожары - все это, равно как и эпидемии, эпизоотии, массовое распространение вредителей сельского хозяйства, можно отнести к стихийным бедствиям.</w:t>
      </w:r>
    </w:p>
    <w:p w:rsidR="00AC01DB" w:rsidRDefault="00AC01DB">
      <w:pPr>
        <w:pStyle w:val="ConsPlusNormal"/>
        <w:spacing w:before="220"/>
        <w:ind w:firstLine="540"/>
        <w:jc w:val="both"/>
      </w:pPr>
      <w:r>
        <w:t>Стихийные бедствия или, как их еще называют, ЧС природного характера можно разбить на группы следующим образом: геофизические опасные явления; геологические опасные явления; морские гидрологические опасные явления; гидрологические опасные явления; гидрогеологические опасные явления; природные пожары; инфекционная заболеваемость людей; инфекционная заболеваемость сельскохозяйственных животных; поражение сельскохозяйственных растений болезнями и вредителями.</w:t>
      </w:r>
    </w:p>
    <w:p w:rsidR="00AC01DB" w:rsidRDefault="00AC01DB">
      <w:pPr>
        <w:pStyle w:val="ConsPlusNormal"/>
        <w:spacing w:before="220"/>
        <w:ind w:firstLine="540"/>
        <w:jc w:val="both"/>
      </w:pPr>
      <w:r>
        <w:t>Опасные метеорологические явления (далее - ОЯ) - природные процессы и явления, возникающие в атмосфере, которые по своей интенсивности (силе), масштабу распространения и продолжительности оказывают или могут оказать поражающее воздействие на людей, сельскохозяйственных животных и растения, объекты экономики и окружающую среду.</w:t>
      </w:r>
    </w:p>
    <w:p w:rsidR="00AC01DB" w:rsidRDefault="00AC01DB">
      <w:pPr>
        <w:pStyle w:val="ConsPlusNormal"/>
        <w:spacing w:before="220"/>
        <w:ind w:firstLine="540"/>
        <w:jc w:val="both"/>
      </w:pPr>
      <w:r>
        <w:t>Метеорологические и агрометеорологические опасные явления: бури (9 - 11 баллов), ураганы (12 - 15 баллов); смерчи; торнадо (разновидность смерча в виде части грозового облака); шквалы; вертикальные вихри; крупный град; сильный дождь (ливень); сильный снегопад; сильный гололед; сильный мороз; сильная метель; сильная жара.</w:t>
      </w:r>
    </w:p>
    <w:p w:rsidR="00AC01DB" w:rsidRDefault="00AC01DB">
      <w:pPr>
        <w:pStyle w:val="ConsPlusNormal"/>
        <w:spacing w:before="220"/>
        <w:ind w:firstLine="540"/>
        <w:jc w:val="both"/>
      </w:pPr>
      <w:r>
        <w:t>Неблагоприятные метеорологические явления - явления, которые значительно затрудняют или препятствуют деятельности отдельных отраслей экономики и по своим количественным значениям не достигают критериев ОЯ.</w:t>
      </w:r>
    </w:p>
    <w:p w:rsidR="00AC01DB" w:rsidRDefault="00AC01DB">
      <w:pPr>
        <w:pStyle w:val="ConsPlusNormal"/>
        <w:spacing w:before="220"/>
        <w:ind w:firstLine="540"/>
        <w:jc w:val="both"/>
      </w:pPr>
      <w:r>
        <w:t>Комплекс неблагоприятных метеорологических явлений - сочетание двух и более одновременно наблюдающихся неблагоприятных метеорологических явлений, каждое из которых по интенсивности (силе) не достигает критериев ОЯ, но в совокупности наносит ущерб не меньших размеров, чем ОЯ.</w:t>
      </w:r>
    </w:p>
    <w:p w:rsidR="00AC01DB" w:rsidRDefault="00AC01DB">
      <w:pPr>
        <w:pStyle w:val="ConsPlusNormal"/>
        <w:spacing w:before="220"/>
        <w:ind w:firstLine="540"/>
        <w:jc w:val="both"/>
      </w:pPr>
      <w:r>
        <w:t>Зона чрезвычайной ситуации - территория, на которой сложилась чрезвычайная ситуация.</w:t>
      </w:r>
    </w:p>
    <w:p w:rsidR="00AC01DB" w:rsidRDefault="00AC01DB">
      <w:pPr>
        <w:pStyle w:val="ConsPlusNormal"/>
        <w:spacing w:before="220"/>
        <w:ind w:firstLine="540"/>
        <w:jc w:val="both"/>
      </w:pPr>
      <w:r>
        <w:t>Индексы - в статистике относительные величины, количественно характеризующие динамику совокупности, состоящей из непосредственно несоизмеримых или части такой совокупности (например, индекс прямых затрат на производимую продукцию во времени и территориальном разрезе, то же самое - индекс цен).</w:t>
      </w:r>
    </w:p>
    <w:p w:rsidR="00AC01DB" w:rsidRDefault="00AC01DB">
      <w:pPr>
        <w:pStyle w:val="ConsPlusNormal"/>
        <w:spacing w:before="220"/>
        <w:ind w:firstLine="540"/>
        <w:jc w:val="both"/>
      </w:pPr>
      <w:r>
        <w:t>Форс-мажор - неотвратимое событие, чрезвычайные обстоятельства (например, стихийное бедствие), освобождающие полностью или частично от исполнения договорных обязательств сторон.</w:t>
      </w:r>
    </w:p>
    <w:p w:rsidR="00AC01DB" w:rsidRDefault="00AC01DB">
      <w:pPr>
        <w:pStyle w:val="ConsPlusNormal"/>
        <w:spacing w:before="220"/>
        <w:ind w:firstLine="540"/>
        <w:jc w:val="both"/>
      </w:pPr>
      <w:r>
        <w:t>Основными принципами защиты населения и территорий от чрезвычайных ситуаций являются мероприятия, направленные на предупреждение ЧС, а также на максимально возможное снижение размеров ущерба и потерь в случае их возникновения, с учетом экономических, природных и иных характеристик, особенностей территорий и степени реальной опасности возникновения ЧС.</w:t>
      </w:r>
    </w:p>
    <w:p w:rsidR="00AC01DB" w:rsidRDefault="00AC01DB">
      <w:pPr>
        <w:pStyle w:val="ConsPlusNormal"/>
        <w:spacing w:before="220"/>
        <w:ind w:firstLine="540"/>
        <w:jc w:val="both"/>
      </w:pPr>
      <w:r>
        <w:t>Предупреждение ЧС - комплекс мероприятий, проводимых заблаговременно и направленных на максимально возможное уменьшение риска возникновения ЧС, а также на сохранение здоровья людей, снижение размеров ущерба окружающей среде и материальных потерь, в случае их возникновения.</w:t>
      </w:r>
    </w:p>
    <w:p w:rsidR="00AC01DB" w:rsidRDefault="00AC01DB">
      <w:pPr>
        <w:pStyle w:val="ConsPlusNormal"/>
        <w:spacing w:before="220"/>
        <w:ind w:firstLine="540"/>
        <w:jc w:val="both"/>
      </w:pPr>
      <w:r>
        <w:t>Ликвидация ЧС - аварийно-спасательные и другие неотложные работы, проводимые при возникновении ЧС и направленные на спасение жизни и сохранение здоровья людей, снижение размеров ущерба окружающей природной среде и материальных потерь, а также на локализацию зон ЧС, прекращение действия характерных для них опасных факторов.</w:t>
      </w:r>
    </w:p>
    <w:p w:rsidR="00AC01DB" w:rsidRDefault="00AC01DB">
      <w:pPr>
        <w:pStyle w:val="ConsPlusNormal"/>
        <w:spacing w:before="220"/>
        <w:ind w:firstLine="540"/>
        <w:jc w:val="both"/>
      </w:pPr>
      <w:r>
        <w:t>Ликвидация ЧС осуществляется силами и средствами организаций, органов местного самоуправления, органов исполнительной власти субъектов Российской Федерации, на территории которых сложилась ЧС. При недостаточности собственных сил и средств органы государственной власти субъектов Российской Федерации обращаются в Правительство Российской Федерации за оказанием помощи.</w:t>
      </w:r>
    </w:p>
    <w:p w:rsidR="00AC01DB" w:rsidRDefault="00AC01DB">
      <w:pPr>
        <w:pStyle w:val="ConsPlusNormal"/>
        <w:spacing w:before="220"/>
        <w:ind w:firstLine="540"/>
        <w:jc w:val="both"/>
      </w:pPr>
      <w:r>
        <w:t xml:space="preserve">Федеральный </w:t>
      </w:r>
      <w:hyperlink r:id="rId18" w:history="1">
        <w:r>
          <w:rPr>
            <w:color w:val="0000FF"/>
          </w:rPr>
          <w:t>закон</w:t>
        </w:r>
      </w:hyperlink>
      <w:r>
        <w:t xml:space="preserve"> от 21.12.1994 N 68-ФЗ "О защите населения и территорий от чрезвычайных ситуаций природного и техногенного характера" разграничивает полномочия в области защиты населения и территорий от ЧС между федеральными органами исполнительной власти, органами исполнительной власти субъектов Российской Федерации, органами местного самоуправления и организациями.</w:t>
      </w:r>
    </w:p>
    <w:p w:rsidR="00AC01DB" w:rsidRDefault="00AC01DB">
      <w:pPr>
        <w:pStyle w:val="ConsPlusNormal"/>
        <w:spacing w:before="220"/>
        <w:ind w:firstLine="540"/>
        <w:jc w:val="both"/>
      </w:pPr>
      <w:r>
        <w:t xml:space="preserve">В соответствии с </w:t>
      </w:r>
      <w:hyperlink r:id="rId19" w:history="1">
        <w:r>
          <w:rPr>
            <w:color w:val="0000FF"/>
          </w:rPr>
          <w:t>Постановлением</w:t>
        </w:r>
      </w:hyperlink>
      <w:r>
        <w:t xml:space="preserve"> Правительства Российской Федерации от 21 мая 2007 г. N 304 "О классификации чрезвычайных ситуаций природного и техногенного характера" ЧС подразделяются на:</w:t>
      </w:r>
    </w:p>
    <w:p w:rsidR="00AC01DB" w:rsidRDefault="00AC01DB">
      <w:pPr>
        <w:pStyle w:val="ConsPlusNormal"/>
        <w:spacing w:before="220"/>
        <w:ind w:firstLine="540"/>
        <w:jc w:val="both"/>
      </w:pPr>
      <w:r>
        <w:t>а) локального характера, в результате которой на территории нарушены условия жизнедеятельности людей, зона ЧС не выходит за пределы территории объекта, при этом количество погибших или получивших ущерб здоровью составляет не более 10 человек либо размер ущерба окружающей природной среде и материальных потерь составляет не более 100 тыс. рублей;</w:t>
      </w:r>
    </w:p>
    <w:p w:rsidR="00AC01DB" w:rsidRDefault="00AC01DB">
      <w:pPr>
        <w:pStyle w:val="ConsPlusNormal"/>
        <w:spacing w:before="220"/>
        <w:ind w:firstLine="540"/>
        <w:jc w:val="both"/>
      </w:pPr>
      <w:r>
        <w:t>б) муниципального характера, в результате которой зона ЧС не выходит за пределы территории одного поселения или при этом количество пострадавших составляет не более 50 человек либо размер материального ущерба составляет не более 5 млн. рублей, а также данная ЧС не может быть отнесена к ЧС локального характера;</w:t>
      </w:r>
    </w:p>
    <w:p w:rsidR="00AC01DB" w:rsidRDefault="00AC01DB">
      <w:pPr>
        <w:pStyle w:val="ConsPlusNormal"/>
        <w:spacing w:before="220"/>
        <w:ind w:firstLine="540"/>
        <w:jc w:val="both"/>
      </w:pPr>
      <w:r>
        <w:t>в) межмуниципального характера, в результате которой зона ЧС затрагивает территорию двух и более поселений, внутригородских территорий города федерального значения или межселенную территорию, при этом количество пострадавших составляет не более 50 человек либо размер материального ущерба составляет не более 5 млн. рублей;</w:t>
      </w:r>
    </w:p>
    <w:p w:rsidR="00AC01DB" w:rsidRDefault="00AC01DB">
      <w:pPr>
        <w:pStyle w:val="ConsPlusNormal"/>
        <w:spacing w:before="220"/>
        <w:ind w:firstLine="540"/>
        <w:jc w:val="both"/>
      </w:pPr>
      <w:r>
        <w:t>г) регионального характера, в результате которой зона ЧС не выходит за пределы территории одного субъекта Российской Федерации, при этом количество пострадавших составляет свыше 50 человек, но не более 500 человек либо размер материального ущерба составляет свыше 5 млн. рублей, но не более 500 млн. рублей;</w:t>
      </w:r>
    </w:p>
    <w:p w:rsidR="00AC01DB" w:rsidRDefault="00AC01DB">
      <w:pPr>
        <w:pStyle w:val="ConsPlusNormal"/>
        <w:spacing w:before="220"/>
        <w:ind w:firstLine="540"/>
        <w:jc w:val="both"/>
      </w:pPr>
      <w:r>
        <w:t>д) межрегионального характера, в результате которой зона ЧС затрагивает территорию двух и более субъектов Российской Федерации, при этом количество пострадавших составляет свыше 50 человек, но не более 500 человек либо размер материального ущерба составляет свыше 5 млн. рублей, но не более 500 млн. рублей;</w:t>
      </w:r>
    </w:p>
    <w:p w:rsidR="00AC01DB" w:rsidRDefault="00AC01DB">
      <w:pPr>
        <w:pStyle w:val="ConsPlusNormal"/>
        <w:spacing w:before="220"/>
        <w:ind w:firstLine="540"/>
        <w:jc w:val="both"/>
      </w:pPr>
      <w:r>
        <w:t>е) федерального характера, в результате которой количество пострадавших составляет свыше 500 человек либо размер материального ущерба превышает 500 млн. рублей.</w:t>
      </w:r>
    </w:p>
    <w:p w:rsidR="00AC01DB" w:rsidRDefault="00EB2964">
      <w:pPr>
        <w:pStyle w:val="ConsPlusNormal"/>
        <w:spacing w:before="220"/>
        <w:ind w:firstLine="540"/>
        <w:jc w:val="both"/>
      </w:pPr>
      <w:hyperlink r:id="rId20" w:history="1">
        <w:r w:rsidR="00AC01DB">
          <w:rPr>
            <w:color w:val="0000FF"/>
          </w:rPr>
          <w:t>Постановлением</w:t>
        </w:r>
      </w:hyperlink>
      <w:r w:rsidR="00AC01DB">
        <w:t xml:space="preserve"> Правительства Российской Федерации от 30.12.2003 N 794 "О единой государственной системе предупреждения и ликвидации чрезвычайных ситуаций" на Минсельхоз России возложено создание следующих функциональных подсистем единой государственной системы предупреждения и ликвидации ЧС:</w:t>
      </w:r>
    </w:p>
    <w:p w:rsidR="00AC01DB" w:rsidRDefault="00AC01DB">
      <w:pPr>
        <w:pStyle w:val="ConsPlusNormal"/>
        <w:spacing w:before="220"/>
        <w:ind w:firstLine="540"/>
        <w:jc w:val="both"/>
      </w:pPr>
      <w:r>
        <w:t>- защиты сельскохозяйственных животных;</w:t>
      </w:r>
    </w:p>
    <w:p w:rsidR="00AC01DB" w:rsidRDefault="00AC01DB">
      <w:pPr>
        <w:pStyle w:val="ConsPlusNormal"/>
        <w:spacing w:before="220"/>
        <w:ind w:firstLine="540"/>
        <w:jc w:val="both"/>
      </w:pPr>
      <w:r>
        <w:t>- защиты сельскохозяйственных растений;</w:t>
      </w:r>
    </w:p>
    <w:p w:rsidR="00AC01DB" w:rsidRDefault="00AC01DB">
      <w:pPr>
        <w:pStyle w:val="ConsPlusNormal"/>
        <w:spacing w:before="220"/>
        <w:ind w:firstLine="540"/>
        <w:jc w:val="both"/>
      </w:pPr>
      <w:r>
        <w:t>- предупреждения и ликвидации ЧС в организациях (объектах) АПК;</w:t>
      </w:r>
    </w:p>
    <w:p w:rsidR="00AC01DB" w:rsidRDefault="00AC01DB">
      <w:pPr>
        <w:pStyle w:val="ConsPlusNormal"/>
        <w:spacing w:before="220"/>
        <w:ind w:firstLine="540"/>
        <w:jc w:val="both"/>
      </w:pPr>
      <w:r>
        <w:t>- предупреждения и ликвидации ЧС в организациях (объектах), находящихся в ведении, или входящих в ведение, или входящих в сферу деятельности Минсельхоза России, действия которых распространены на отношения, возникающие в процессе деятельности органов государственной власти субъектов Российской Федерации, органов местного самоуправления, а также предприятий, независимо от их организационно-правовой формы в области защиты населения и территорий от чрезвычайных ситуаций.</w:t>
      </w:r>
    </w:p>
    <w:p w:rsidR="00AC01DB" w:rsidRDefault="00AC01DB">
      <w:pPr>
        <w:pStyle w:val="ConsPlusNormal"/>
        <w:spacing w:before="220"/>
        <w:ind w:firstLine="540"/>
        <w:jc w:val="both"/>
      </w:pPr>
      <w:r>
        <w:t>Правительство Российской Федерации обеспечивает защиту населения и территорий от ЧС федерального характера, определяет порядок оказания финансовой помощи из федерального бюджета бюджетам субъектов Российской Федерации при возникновении ЧС регионального характера.</w:t>
      </w:r>
    </w:p>
    <w:p w:rsidR="00AC01DB" w:rsidRDefault="00AC01DB">
      <w:pPr>
        <w:pStyle w:val="ConsPlusNormal"/>
        <w:spacing w:before="220"/>
        <w:ind w:firstLine="540"/>
        <w:jc w:val="both"/>
      </w:pPr>
      <w:r>
        <w:t>При ликвидации большинства чрезвычайных ситуаций природного характера наблюдаются три этапа работ:</w:t>
      </w:r>
    </w:p>
    <w:p w:rsidR="00AC01DB" w:rsidRDefault="00AC01DB">
      <w:pPr>
        <w:pStyle w:val="ConsPlusNormal"/>
        <w:spacing w:before="220"/>
        <w:ind w:firstLine="540"/>
        <w:jc w:val="both"/>
      </w:pPr>
      <w:r>
        <w:t>- проведение предупредительных мероприятий;</w:t>
      </w:r>
    </w:p>
    <w:p w:rsidR="00AC01DB" w:rsidRDefault="00AC01DB">
      <w:pPr>
        <w:pStyle w:val="ConsPlusNormal"/>
        <w:spacing w:before="220"/>
        <w:ind w:firstLine="540"/>
        <w:jc w:val="both"/>
      </w:pPr>
      <w:r>
        <w:t>- аварийно-спасательные работы;</w:t>
      </w:r>
    </w:p>
    <w:p w:rsidR="00AC01DB" w:rsidRDefault="00AC01DB">
      <w:pPr>
        <w:pStyle w:val="ConsPlusNormal"/>
        <w:spacing w:before="220"/>
        <w:ind w:firstLine="540"/>
        <w:jc w:val="both"/>
      </w:pPr>
      <w:r>
        <w:t>- аварийно-восстановительные работы.</w:t>
      </w:r>
    </w:p>
    <w:p w:rsidR="00AC01DB" w:rsidRDefault="00AC01DB">
      <w:pPr>
        <w:pStyle w:val="ConsPlusNormal"/>
        <w:spacing w:before="220"/>
        <w:ind w:firstLine="540"/>
        <w:jc w:val="both"/>
      </w:pPr>
      <w:r>
        <w:t>Ущерб - потери и издержки, которые нанесены (могут быть нанесены) обществу в результате ЧС.</w:t>
      </w:r>
    </w:p>
    <w:p w:rsidR="00AC01DB" w:rsidRDefault="00AC01DB">
      <w:pPr>
        <w:pStyle w:val="ConsPlusNormal"/>
        <w:spacing w:before="220"/>
        <w:ind w:firstLine="540"/>
        <w:jc w:val="both"/>
      </w:pPr>
      <w:r>
        <w:t>Ущерб предотвращенный - несостоявшаяся гибель (утрата здоровья) людей, населения, потери материальных и культурных ценностей и отсутствие других нежелательных изменений в результате заблаговременно проведенных мероприятий по предупреждению или смягчению последствий ЧС природного, техногенного или военного характера; определяется расчетным путем.</w:t>
      </w:r>
    </w:p>
    <w:p w:rsidR="00AC01DB" w:rsidRDefault="00AC01DB">
      <w:pPr>
        <w:pStyle w:val="ConsPlusNormal"/>
        <w:spacing w:before="220"/>
        <w:ind w:firstLine="540"/>
        <w:jc w:val="both"/>
      </w:pPr>
      <w:r>
        <w:t>Ущерб экономический - материальные потери и затраты, связанные с разрушениями объектов производственной сферы, экономики, ее инфраструктуры и нарушениями производственно-кооперационных связей.</w:t>
      </w:r>
    </w:p>
    <w:p w:rsidR="00AC01DB" w:rsidRDefault="00AC01DB">
      <w:pPr>
        <w:pStyle w:val="ConsPlusNormal"/>
        <w:spacing w:before="220"/>
        <w:ind w:firstLine="540"/>
        <w:jc w:val="both"/>
      </w:pPr>
      <w:r>
        <w:t>Мероприятия по предупреждению и предотвращению ущерба (таких как эпизоотия, эпифитотия и др.) должны быть направлены, прежде всего, на профилактику, локализацию очага их возникновения и ликвидацию последствий. Неотъемлемой частью предупредительных мероприятий являются поисковые работы в зонах возможных ситуаций, включая лабораторные анализы и экспертные работы.</w:t>
      </w:r>
    </w:p>
    <w:p w:rsidR="00AC01DB" w:rsidRDefault="00AC01DB">
      <w:pPr>
        <w:pStyle w:val="ConsPlusNormal"/>
        <w:spacing w:before="220"/>
        <w:ind w:firstLine="540"/>
        <w:jc w:val="both"/>
      </w:pPr>
      <w:r>
        <w:t>Аварийно-спасательные и другие неотложные работы проводятся в зоне ЧС по устранению непосредственной опасности для жизни и здоровья людей, оказанию материальной помощи пострадавшим гражданам, спасению животных и материальных ценностей.</w:t>
      </w:r>
    </w:p>
    <w:p w:rsidR="00AC01DB" w:rsidRDefault="00AC01DB">
      <w:pPr>
        <w:pStyle w:val="ConsPlusNormal"/>
        <w:spacing w:before="220"/>
        <w:ind w:firstLine="540"/>
        <w:jc w:val="both"/>
      </w:pPr>
      <w:r>
        <w:t>Аварийно-восстановительные работы проводятся с целью ликвидации последствий чрезвычайной ситуации или смягчения ее последствия.</w:t>
      </w:r>
    </w:p>
    <w:p w:rsidR="00AC01DB" w:rsidRDefault="00AC01DB">
      <w:pPr>
        <w:pStyle w:val="ConsPlusNormal"/>
        <w:spacing w:before="220"/>
        <w:ind w:firstLine="540"/>
        <w:jc w:val="both"/>
      </w:pPr>
      <w:r>
        <w:t xml:space="preserve">Типовой </w:t>
      </w:r>
      <w:hyperlink w:anchor="P2289" w:history="1">
        <w:r>
          <w:rPr>
            <w:color w:val="0000FF"/>
          </w:rPr>
          <w:t>перечень</w:t>
        </w:r>
      </w:hyperlink>
      <w:r>
        <w:t xml:space="preserve"> опасных природных явлений и определения терминов опасных метеорологических явлений и процессов представлен в Приложении N 18 Методических рекомендаций.</w:t>
      </w:r>
    </w:p>
    <w:p w:rsidR="00AC01DB" w:rsidRDefault="00AC01DB">
      <w:pPr>
        <w:pStyle w:val="ConsPlusNormal"/>
        <w:spacing w:before="220"/>
        <w:ind w:firstLine="540"/>
        <w:jc w:val="both"/>
      </w:pPr>
      <w:r>
        <w:t>Финансирование мероприятий по ликвидации ЧС природного и техногенного характера производится за счет средств хозяйств, независимо от их организационно-правовой формы, находящихся в зонах ЧС, средств федеральных органов исполнительной власти, соответствующих бюджетов, страховых фондов и других источников.</w:t>
      </w:r>
    </w:p>
    <w:p w:rsidR="00AC01DB" w:rsidRDefault="00AC01DB">
      <w:pPr>
        <w:pStyle w:val="ConsPlusNormal"/>
        <w:spacing w:before="220"/>
        <w:ind w:firstLine="540"/>
        <w:jc w:val="both"/>
      </w:pPr>
      <w:r>
        <w:t>При отсутствии или недостаточности указанных средств федеральные органы исполнительной власти, органы исполнительной власти субъектов Российской Федерации могут обращаться в Правительство Российской Федерации с просьбой о выделении средств из резервного фонда.</w:t>
      </w:r>
    </w:p>
    <w:p w:rsidR="00AC01DB" w:rsidRDefault="00AC01DB">
      <w:pPr>
        <w:pStyle w:val="ConsPlusNormal"/>
        <w:spacing w:before="220"/>
        <w:ind w:firstLine="540"/>
        <w:jc w:val="both"/>
      </w:pPr>
      <w:r>
        <w:t xml:space="preserve">Выделение денежных средств из резервного фонда Правительства Российской Федерации по предупреждению и ликвидации ЧС и последствий стихийных бедствий производится в соответствии с </w:t>
      </w:r>
      <w:hyperlink r:id="rId21" w:history="1">
        <w:r>
          <w:rPr>
            <w:color w:val="0000FF"/>
          </w:rPr>
          <w:t>Правилами</w:t>
        </w:r>
      </w:hyperlink>
      <w:r>
        <w:t xml:space="preserve"> выделения бюджетных ассигнований из резервного фонда Правительства Российской Федерации по предупреждению и ликвидации ЧС и последствий стихийных бедствий, утвержденными Постановлением Правительства Российской Федерации от 13.10.2008 N 750 "О порядке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Действия органов администраций субъектов, оказавшихся в зоне ЧС, которые могут повлечь или повлекли за собой значительные материальные потери, и их обращения в вышестоящие федеральные органы об оказании помощи на эти цели должны соответствовать требованиям, изложенным в разделе 3 настоящих Методических рекомендаций.</w:t>
      </w:r>
    </w:p>
    <w:p w:rsidR="00AC01DB" w:rsidRDefault="00AC01DB">
      <w:pPr>
        <w:pStyle w:val="ConsPlusNormal"/>
        <w:ind w:firstLine="540"/>
        <w:jc w:val="both"/>
      </w:pPr>
    </w:p>
    <w:p w:rsidR="00AC01DB" w:rsidRDefault="00AC01DB">
      <w:pPr>
        <w:pStyle w:val="ConsPlusNormal"/>
        <w:jc w:val="center"/>
        <w:outlineLvl w:val="1"/>
      </w:pPr>
      <w:r>
        <w:t>3. Перечень и содержание обосновывающих документов,</w:t>
      </w:r>
    </w:p>
    <w:p w:rsidR="00AC01DB" w:rsidRDefault="00AC01DB">
      <w:pPr>
        <w:pStyle w:val="ConsPlusNormal"/>
        <w:jc w:val="center"/>
      </w:pPr>
      <w:r>
        <w:t>оформляемых органами государственного</w:t>
      </w:r>
    </w:p>
    <w:p w:rsidR="00AC01DB" w:rsidRDefault="00AC01DB">
      <w:pPr>
        <w:pStyle w:val="ConsPlusNormal"/>
        <w:jc w:val="center"/>
      </w:pPr>
      <w:r>
        <w:t>управления АПК субъектов РФ, при ЧС</w:t>
      </w:r>
    </w:p>
    <w:p w:rsidR="00AC01DB" w:rsidRDefault="00AC01DB">
      <w:pPr>
        <w:pStyle w:val="ConsPlusNormal"/>
        <w:ind w:firstLine="540"/>
        <w:jc w:val="both"/>
      </w:pPr>
    </w:p>
    <w:p w:rsidR="00AC01DB" w:rsidRDefault="00AC01DB">
      <w:pPr>
        <w:pStyle w:val="ConsPlusNormal"/>
        <w:ind w:firstLine="540"/>
        <w:jc w:val="both"/>
      </w:pPr>
      <w:r>
        <w:t>Обосновывающие документы направляются органом государственного управления АПК субъекта Российской Федерации в Минсельхоз России для проведения оценки ущерба и определения затрат на аварийно-спасательные и неотложные аварийно-восстановительные работы.</w:t>
      </w:r>
    </w:p>
    <w:p w:rsidR="00AC01DB" w:rsidRDefault="00AC01DB">
      <w:pPr>
        <w:pStyle w:val="ConsPlusNormal"/>
        <w:ind w:firstLine="540"/>
        <w:jc w:val="both"/>
      </w:pPr>
    </w:p>
    <w:p w:rsidR="00AC01DB" w:rsidRDefault="00AC01DB">
      <w:pPr>
        <w:pStyle w:val="ConsPlusNormal"/>
        <w:ind w:firstLine="540"/>
        <w:jc w:val="both"/>
      </w:pPr>
      <w:r>
        <w:t>Комплект обосновывающих документов включает:</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2280"/>
        <w:gridCol w:w="6840"/>
      </w:tblGrid>
      <w:tr w:rsidR="00AC01DB">
        <w:trPr>
          <w:trHeight w:val="240"/>
        </w:trPr>
        <w:tc>
          <w:tcPr>
            <w:tcW w:w="2280" w:type="dxa"/>
          </w:tcPr>
          <w:p w:rsidR="00AC01DB" w:rsidRDefault="00AC01DB">
            <w:pPr>
              <w:pStyle w:val="ConsPlusNonformat"/>
              <w:jc w:val="both"/>
            </w:pPr>
            <w:r>
              <w:t xml:space="preserve">  Наименование   </w:t>
            </w:r>
          </w:p>
          <w:p w:rsidR="00AC01DB" w:rsidRDefault="00AC01DB">
            <w:pPr>
              <w:pStyle w:val="ConsPlusNonformat"/>
              <w:jc w:val="both"/>
            </w:pPr>
            <w:r>
              <w:t xml:space="preserve">  документации   </w:t>
            </w:r>
          </w:p>
        </w:tc>
        <w:tc>
          <w:tcPr>
            <w:tcW w:w="6840" w:type="dxa"/>
          </w:tcPr>
          <w:p w:rsidR="00AC01DB" w:rsidRDefault="00AC01DB">
            <w:pPr>
              <w:pStyle w:val="ConsPlusNonformat"/>
              <w:jc w:val="both"/>
            </w:pPr>
            <w:r>
              <w:t xml:space="preserve">                      Требования                       </w:t>
            </w:r>
          </w:p>
          <w:p w:rsidR="00AC01DB" w:rsidRDefault="00AC01DB">
            <w:pPr>
              <w:pStyle w:val="ConsPlusNonformat"/>
              <w:jc w:val="both"/>
            </w:pPr>
            <w:r>
              <w:t xml:space="preserve">                     к содержанию                      </w:t>
            </w:r>
          </w:p>
        </w:tc>
      </w:tr>
      <w:tr w:rsidR="00AC01DB">
        <w:trPr>
          <w:trHeight w:val="240"/>
        </w:trPr>
        <w:tc>
          <w:tcPr>
            <w:tcW w:w="2280" w:type="dxa"/>
            <w:tcBorders>
              <w:top w:val="nil"/>
            </w:tcBorders>
          </w:tcPr>
          <w:p w:rsidR="00AC01DB" w:rsidRDefault="00AC01DB">
            <w:pPr>
              <w:pStyle w:val="ConsPlusNonformat"/>
              <w:jc w:val="both"/>
            </w:pPr>
            <w:r>
              <w:t xml:space="preserve">        1        </w:t>
            </w:r>
          </w:p>
        </w:tc>
        <w:tc>
          <w:tcPr>
            <w:tcW w:w="6840" w:type="dxa"/>
            <w:tcBorders>
              <w:top w:val="nil"/>
            </w:tcBorders>
          </w:tcPr>
          <w:p w:rsidR="00AC01DB" w:rsidRDefault="00AC01DB">
            <w:pPr>
              <w:pStyle w:val="ConsPlusNonformat"/>
              <w:jc w:val="both"/>
            </w:pPr>
            <w:r>
              <w:t xml:space="preserve">                           2                           </w:t>
            </w:r>
          </w:p>
        </w:tc>
      </w:tr>
      <w:tr w:rsidR="00AC01DB">
        <w:trPr>
          <w:trHeight w:val="240"/>
        </w:trPr>
        <w:tc>
          <w:tcPr>
            <w:tcW w:w="2280" w:type="dxa"/>
            <w:tcBorders>
              <w:top w:val="nil"/>
            </w:tcBorders>
          </w:tcPr>
          <w:p w:rsidR="00AC01DB" w:rsidRDefault="00AC01DB">
            <w:pPr>
              <w:pStyle w:val="ConsPlusNonformat"/>
              <w:jc w:val="both"/>
            </w:pPr>
            <w:r>
              <w:t xml:space="preserve">1. Распоряжение  </w:t>
            </w:r>
          </w:p>
          <w:p w:rsidR="00AC01DB" w:rsidRDefault="00AC01DB">
            <w:pPr>
              <w:pStyle w:val="ConsPlusNonformat"/>
              <w:jc w:val="both"/>
            </w:pPr>
            <w:r>
              <w:t xml:space="preserve">руководителя     </w:t>
            </w:r>
          </w:p>
          <w:p w:rsidR="00AC01DB" w:rsidRDefault="00AC01DB">
            <w:pPr>
              <w:pStyle w:val="ConsPlusNonformat"/>
              <w:jc w:val="both"/>
            </w:pPr>
            <w:r>
              <w:t xml:space="preserve">органа           </w:t>
            </w:r>
          </w:p>
          <w:p w:rsidR="00AC01DB" w:rsidRDefault="00AC01DB">
            <w:pPr>
              <w:pStyle w:val="ConsPlusNonformat"/>
              <w:jc w:val="both"/>
            </w:pPr>
            <w:r>
              <w:t xml:space="preserve">исполнительной   </w:t>
            </w:r>
          </w:p>
          <w:p w:rsidR="00AC01DB" w:rsidRDefault="00AC01DB">
            <w:pPr>
              <w:pStyle w:val="ConsPlusNonformat"/>
              <w:jc w:val="both"/>
            </w:pPr>
            <w:r>
              <w:t xml:space="preserve">власти субъекта  </w:t>
            </w:r>
          </w:p>
          <w:p w:rsidR="00AC01DB" w:rsidRDefault="00AC01DB">
            <w:pPr>
              <w:pStyle w:val="ConsPlusNonformat"/>
              <w:jc w:val="both"/>
            </w:pPr>
            <w:r>
              <w:t xml:space="preserve">РФ о введении    </w:t>
            </w:r>
          </w:p>
          <w:p w:rsidR="00AC01DB" w:rsidRDefault="00AC01DB">
            <w:pPr>
              <w:pStyle w:val="ConsPlusNonformat"/>
              <w:jc w:val="both"/>
            </w:pPr>
            <w:r>
              <w:t>режима ЧС (копия)</w:t>
            </w:r>
          </w:p>
        </w:tc>
        <w:tc>
          <w:tcPr>
            <w:tcW w:w="6840" w:type="dxa"/>
            <w:tcBorders>
              <w:top w:val="nil"/>
            </w:tcBorders>
          </w:tcPr>
          <w:p w:rsidR="00AC01DB" w:rsidRDefault="00AC01DB">
            <w:pPr>
              <w:pStyle w:val="ConsPlusNonformat"/>
              <w:jc w:val="both"/>
            </w:pPr>
            <w:r>
              <w:t xml:space="preserve"> В преамбуле распоряжения дается характеристика ЧС,    </w:t>
            </w:r>
          </w:p>
          <w:p w:rsidR="00AC01DB" w:rsidRDefault="00AC01DB">
            <w:pPr>
              <w:pStyle w:val="ConsPlusNonformat"/>
              <w:jc w:val="both"/>
            </w:pPr>
            <w:r>
              <w:t xml:space="preserve">масштаб распространения и возможные негативные         </w:t>
            </w:r>
          </w:p>
          <w:p w:rsidR="00AC01DB" w:rsidRDefault="00AC01DB">
            <w:pPr>
              <w:pStyle w:val="ConsPlusNonformat"/>
              <w:jc w:val="both"/>
            </w:pPr>
            <w:r>
              <w:t xml:space="preserve">последствия. В постановляющей части вводится режим ЧС  </w:t>
            </w:r>
          </w:p>
          <w:p w:rsidR="00AC01DB" w:rsidRDefault="00AC01DB">
            <w:pPr>
              <w:pStyle w:val="ConsPlusNonformat"/>
              <w:jc w:val="both"/>
            </w:pPr>
            <w:r>
              <w:t xml:space="preserve">на конкретный период и устанавливаются необходимые     </w:t>
            </w:r>
          </w:p>
          <w:p w:rsidR="00AC01DB" w:rsidRDefault="00AC01DB">
            <w:pPr>
              <w:pStyle w:val="ConsPlusNonformat"/>
              <w:jc w:val="both"/>
            </w:pPr>
            <w:r>
              <w:t xml:space="preserve">поручения главам администраций пострадавших районов по </w:t>
            </w:r>
          </w:p>
          <w:p w:rsidR="00AC01DB" w:rsidRDefault="00AC01DB">
            <w:pPr>
              <w:pStyle w:val="ConsPlusNonformat"/>
              <w:jc w:val="both"/>
            </w:pPr>
            <w:r>
              <w:t xml:space="preserve">проведению неотложных мероприятий по возможному </w:t>
            </w:r>
            <w:proofErr w:type="spellStart"/>
            <w:r>
              <w:t>сниже</w:t>
            </w:r>
            <w:proofErr w:type="spellEnd"/>
            <w:r>
              <w:t xml:space="preserve">- </w:t>
            </w:r>
          </w:p>
          <w:p w:rsidR="00AC01DB" w:rsidRDefault="00AC01DB">
            <w:pPr>
              <w:pStyle w:val="ConsPlusNonformat"/>
              <w:jc w:val="both"/>
            </w:pPr>
            <w:proofErr w:type="spellStart"/>
            <w:r>
              <w:t>нию</w:t>
            </w:r>
            <w:proofErr w:type="spellEnd"/>
            <w:r>
              <w:t xml:space="preserve"> негативных последствий стихийного бедствия, </w:t>
            </w:r>
            <w:proofErr w:type="spellStart"/>
            <w:r>
              <w:t>прове</w:t>
            </w:r>
            <w:proofErr w:type="spellEnd"/>
            <w:r>
              <w:t xml:space="preserve">- </w:t>
            </w:r>
          </w:p>
          <w:p w:rsidR="00AC01DB" w:rsidRDefault="00AC01DB">
            <w:pPr>
              <w:pStyle w:val="ConsPlusNonformat"/>
              <w:jc w:val="both"/>
            </w:pPr>
            <w:proofErr w:type="spellStart"/>
            <w:r>
              <w:t>дению</w:t>
            </w:r>
            <w:proofErr w:type="spellEnd"/>
            <w:r>
              <w:t xml:space="preserve"> ремонтно-восстановительных работ и предоставлению</w:t>
            </w:r>
          </w:p>
          <w:p w:rsidR="00AC01DB" w:rsidRDefault="00AC01DB">
            <w:pPr>
              <w:pStyle w:val="ConsPlusNonformat"/>
              <w:jc w:val="both"/>
            </w:pPr>
            <w:r>
              <w:t xml:space="preserve">необходимых материалов по оценке материального ущерба  </w:t>
            </w:r>
          </w:p>
          <w:p w:rsidR="00AC01DB" w:rsidRDefault="00AC01DB">
            <w:pPr>
              <w:pStyle w:val="ConsPlusNonformat"/>
              <w:jc w:val="both"/>
            </w:pPr>
            <w:r>
              <w:t xml:space="preserve">согласно установленному порядку.                       </w:t>
            </w:r>
          </w:p>
          <w:p w:rsidR="00AC01DB" w:rsidRDefault="00AC01DB">
            <w:pPr>
              <w:pStyle w:val="ConsPlusNonformat"/>
              <w:jc w:val="both"/>
            </w:pPr>
            <w:r>
              <w:t xml:space="preserve"> В случае необходимости излагается просьба об обращении</w:t>
            </w:r>
          </w:p>
          <w:p w:rsidR="00AC01DB" w:rsidRDefault="00AC01DB">
            <w:pPr>
              <w:pStyle w:val="ConsPlusNonformat"/>
              <w:jc w:val="both"/>
            </w:pPr>
            <w:r>
              <w:t xml:space="preserve">в Правительство Российской Федерации о выделении       </w:t>
            </w:r>
          </w:p>
          <w:p w:rsidR="00AC01DB" w:rsidRDefault="00AC01DB">
            <w:pPr>
              <w:pStyle w:val="ConsPlusNonformat"/>
              <w:jc w:val="both"/>
            </w:pPr>
            <w:r>
              <w:t xml:space="preserve">средств на финансирование аварийно-спасательных,       </w:t>
            </w:r>
          </w:p>
          <w:p w:rsidR="00AC01DB" w:rsidRDefault="00AC01DB">
            <w:pPr>
              <w:pStyle w:val="ConsPlusNonformat"/>
              <w:jc w:val="both"/>
            </w:pPr>
            <w:r>
              <w:t xml:space="preserve">восстановительных работ на пострадавших объектах.      </w:t>
            </w:r>
          </w:p>
          <w:p w:rsidR="00AC01DB" w:rsidRDefault="00AC01DB">
            <w:pPr>
              <w:pStyle w:val="ConsPlusNonformat"/>
              <w:jc w:val="both"/>
            </w:pPr>
            <w:r>
              <w:t xml:space="preserve">Возлагается контроль за ходом выполнения распоряжения  </w:t>
            </w:r>
          </w:p>
        </w:tc>
      </w:tr>
      <w:tr w:rsidR="00AC01DB">
        <w:trPr>
          <w:trHeight w:val="240"/>
        </w:trPr>
        <w:tc>
          <w:tcPr>
            <w:tcW w:w="2280" w:type="dxa"/>
            <w:tcBorders>
              <w:top w:val="nil"/>
            </w:tcBorders>
          </w:tcPr>
          <w:p w:rsidR="00AC01DB" w:rsidRDefault="00AC01DB">
            <w:pPr>
              <w:pStyle w:val="ConsPlusNonformat"/>
              <w:jc w:val="both"/>
            </w:pPr>
            <w:r>
              <w:t xml:space="preserve">2. Сводная       </w:t>
            </w:r>
          </w:p>
          <w:p w:rsidR="00AC01DB" w:rsidRDefault="00AC01DB">
            <w:pPr>
              <w:pStyle w:val="ConsPlusNonformat"/>
              <w:jc w:val="both"/>
            </w:pPr>
            <w:r>
              <w:t xml:space="preserve">таблица основных </w:t>
            </w:r>
          </w:p>
          <w:p w:rsidR="00AC01DB" w:rsidRDefault="00AC01DB">
            <w:pPr>
              <w:pStyle w:val="ConsPlusNonformat"/>
              <w:jc w:val="both"/>
            </w:pPr>
            <w:r>
              <w:t xml:space="preserve">сведений         </w:t>
            </w:r>
          </w:p>
        </w:tc>
        <w:tc>
          <w:tcPr>
            <w:tcW w:w="6840" w:type="dxa"/>
            <w:tcBorders>
              <w:top w:val="nil"/>
            </w:tcBorders>
          </w:tcPr>
          <w:p w:rsidR="00AC01DB" w:rsidRDefault="00AC01DB">
            <w:pPr>
              <w:pStyle w:val="ConsPlusNonformat"/>
              <w:jc w:val="both"/>
            </w:pPr>
            <w:r>
              <w:t xml:space="preserve"> Данный документ по каждой отрасли сельского хозяйства </w:t>
            </w:r>
          </w:p>
          <w:p w:rsidR="00AC01DB" w:rsidRDefault="00AC01DB">
            <w:pPr>
              <w:pStyle w:val="ConsPlusNonformat"/>
              <w:jc w:val="both"/>
            </w:pPr>
            <w:r>
              <w:t xml:space="preserve">и виду стихийных бедствий представляется на бумажном   </w:t>
            </w:r>
          </w:p>
          <w:p w:rsidR="00AC01DB" w:rsidRDefault="00AC01DB">
            <w:pPr>
              <w:pStyle w:val="ConsPlusNonformat"/>
              <w:jc w:val="both"/>
            </w:pPr>
            <w:r>
              <w:t xml:space="preserve">носителе </w:t>
            </w:r>
            <w:hyperlink w:anchor="P2568" w:history="1">
              <w:r>
                <w:rPr>
                  <w:color w:val="0000FF"/>
                </w:rPr>
                <w:t>(Приложение N 19)</w:t>
              </w:r>
            </w:hyperlink>
            <w:r>
              <w:t xml:space="preserve"> и в электронном виде        </w:t>
            </w:r>
          </w:p>
          <w:p w:rsidR="00AC01DB" w:rsidRDefault="00AC01DB">
            <w:pPr>
              <w:pStyle w:val="ConsPlusNonformat"/>
              <w:jc w:val="both"/>
            </w:pPr>
            <w:r>
              <w:t xml:space="preserve">на магнитных или оптических носителях. Подписывается   </w:t>
            </w:r>
          </w:p>
          <w:p w:rsidR="00AC01DB" w:rsidRDefault="00AC01DB">
            <w:pPr>
              <w:pStyle w:val="ConsPlusNonformat"/>
              <w:jc w:val="both"/>
            </w:pPr>
            <w:r>
              <w:t xml:space="preserve">руководителем органа управления АПК субъекта           </w:t>
            </w:r>
          </w:p>
          <w:p w:rsidR="00AC01DB" w:rsidRDefault="00AC01DB">
            <w:pPr>
              <w:pStyle w:val="ConsPlusNonformat"/>
              <w:jc w:val="both"/>
            </w:pPr>
            <w:r>
              <w:t xml:space="preserve">Российской Федерации.                                  </w:t>
            </w:r>
          </w:p>
          <w:p w:rsidR="00AC01DB" w:rsidRDefault="00AC01DB">
            <w:pPr>
              <w:pStyle w:val="ConsPlusNonformat"/>
              <w:jc w:val="both"/>
            </w:pPr>
            <w:r>
              <w:t xml:space="preserve">   Примечание:  по  растениеводству   в  </w:t>
            </w:r>
            <w:hyperlink w:anchor="P1982" w:history="1">
              <w:r>
                <w:rPr>
                  <w:color w:val="0000FF"/>
                </w:rPr>
                <w:t>форме  1-1а</w:t>
              </w:r>
            </w:hyperlink>
            <w:r>
              <w:t xml:space="preserve">  в</w:t>
            </w:r>
          </w:p>
          <w:p w:rsidR="00AC01DB" w:rsidRDefault="00AC01DB">
            <w:pPr>
              <w:pStyle w:val="ConsPlusNonformat"/>
              <w:jc w:val="both"/>
            </w:pPr>
            <w:r>
              <w:t>электронном   виде  записывается  сначала  наименование</w:t>
            </w:r>
          </w:p>
          <w:p w:rsidR="00AC01DB" w:rsidRDefault="00AC01DB">
            <w:pPr>
              <w:pStyle w:val="ConsPlusNonformat"/>
              <w:jc w:val="both"/>
            </w:pPr>
            <w:r>
              <w:t>культуры, затем - она озимая или яровая, однолетняя или</w:t>
            </w:r>
          </w:p>
          <w:p w:rsidR="00AC01DB" w:rsidRDefault="00AC01DB">
            <w:pPr>
              <w:pStyle w:val="ConsPlusNonformat"/>
              <w:jc w:val="both"/>
            </w:pPr>
            <w:r>
              <w:t>многолетняя, на  семена,  зеленый  корм,  сено,  силос,</w:t>
            </w:r>
          </w:p>
          <w:p w:rsidR="00AC01DB" w:rsidRDefault="00AC01DB">
            <w:pPr>
              <w:pStyle w:val="ConsPlusNonformat"/>
              <w:jc w:val="both"/>
            </w:pPr>
            <w:r>
              <w:t>кормовая, сахарная, столовая и т.д. Перед наименованием</w:t>
            </w:r>
          </w:p>
          <w:p w:rsidR="00AC01DB" w:rsidRDefault="00AC01DB">
            <w:pPr>
              <w:pStyle w:val="ConsPlusNonformat"/>
              <w:jc w:val="both"/>
            </w:pPr>
            <w:r>
              <w:t xml:space="preserve">культур добавляются три столбца. В строке перед каждой </w:t>
            </w:r>
          </w:p>
          <w:p w:rsidR="00AC01DB" w:rsidRDefault="00AC01DB">
            <w:pPr>
              <w:pStyle w:val="ConsPlusNonformat"/>
              <w:jc w:val="both"/>
            </w:pPr>
            <w:r>
              <w:t>культурой   заносятся  последовательно  слева  направо:</w:t>
            </w:r>
          </w:p>
          <w:p w:rsidR="00AC01DB" w:rsidRDefault="00AC01DB">
            <w:pPr>
              <w:pStyle w:val="ConsPlusNonformat"/>
              <w:jc w:val="both"/>
            </w:pPr>
            <w:r>
              <w:t>наименование  района;   растениеводство;   наименование</w:t>
            </w:r>
          </w:p>
          <w:p w:rsidR="00AC01DB" w:rsidRDefault="00AC01DB">
            <w:pPr>
              <w:pStyle w:val="ConsPlusNonformat"/>
              <w:jc w:val="both"/>
            </w:pPr>
            <w:r>
              <w:t xml:space="preserve">хозяйства.                                             </w:t>
            </w:r>
          </w:p>
        </w:tc>
      </w:tr>
      <w:tr w:rsidR="00AC01DB">
        <w:trPr>
          <w:trHeight w:val="240"/>
        </w:trPr>
        <w:tc>
          <w:tcPr>
            <w:tcW w:w="2280" w:type="dxa"/>
            <w:tcBorders>
              <w:top w:val="nil"/>
            </w:tcBorders>
          </w:tcPr>
          <w:p w:rsidR="00AC01DB" w:rsidRDefault="00AC01DB">
            <w:pPr>
              <w:pStyle w:val="ConsPlusNonformat"/>
              <w:jc w:val="both"/>
            </w:pPr>
            <w:r>
              <w:t xml:space="preserve">3. Смета-заявка  </w:t>
            </w:r>
          </w:p>
          <w:p w:rsidR="00AC01DB" w:rsidRDefault="00AC01DB">
            <w:pPr>
              <w:pStyle w:val="ConsPlusNonformat"/>
              <w:jc w:val="both"/>
            </w:pPr>
            <w:r>
              <w:t xml:space="preserve">потребности в    </w:t>
            </w:r>
          </w:p>
          <w:p w:rsidR="00AC01DB" w:rsidRDefault="00AC01DB">
            <w:pPr>
              <w:pStyle w:val="ConsPlusNonformat"/>
              <w:jc w:val="both"/>
            </w:pPr>
            <w:r>
              <w:t xml:space="preserve">денежных         </w:t>
            </w:r>
          </w:p>
          <w:p w:rsidR="00AC01DB" w:rsidRDefault="00AC01DB">
            <w:pPr>
              <w:pStyle w:val="ConsPlusNonformat"/>
              <w:jc w:val="both"/>
            </w:pPr>
            <w:r>
              <w:t xml:space="preserve">средствах на     </w:t>
            </w:r>
          </w:p>
          <w:p w:rsidR="00AC01DB" w:rsidRDefault="00AC01DB">
            <w:pPr>
              <w:pStyle w:val="ConsPlusNonformat"/>
              <w:jc w:val="both"/>
            </w:pPr>
            <w:r>
              <w:t xml:space="preserve">оказание помощи  </w:t>
            </w:r>
          </w:p>
          <w:p w:rsidR="00AC01DB" w:rsidRDefault="00AC01DB">
            <w:pPr>
              <w:pStyle w:val="ConsPlusNonformat"/>
              <w:jc w:val="both"/>
            </w:pPr>
            <w:r>
              <w:t xml:space="preserve">в ликвидации     </w:t>
            </w:r>
          </w:p>
          <w:p w:rsidR="00AC01DB" w:rsidRDefault="00AC01DB">
            <w:pPr>
              <w:pStyle w:val="ConsPlusNonformat"/>
              <w:jc w:val="both"/>
            </w:pPr>
            <w:r>
              <w:t xml:space="preserve">чрезвычайных     </w:t>
            </w:r>
          </w:p>
          <w:p w:rsidR="00AC01DB" w:rsidRDefault="00AC01DB">
            <w:pPr>
              <w:pStyle w:val="ConsPlusNonformat"/>
              <w:jc w:val="both"/>
            </w:pPr>
            <w:r>
              <w:t xml:space="preserve">ситуаций         </w:t>
            </w:r>
          </w:p>
          <w:p w:rsidR="00AC01DB" w:rsidRDefault="00AC01DB">
            <w:pPr>
              <w:pStyle w:val="ConsPlusNonformat"/>
              <w:jc w:val="both"/>
            </w:pPr>
            <w:r>
              <w:t xml:space="preserve">и последствий    </w:t>
            </w:r>
          </w:p>
          <w:p w:rsidR="00AC01DB" w:rsidRDefault="00AC01DB">
            <w:pPr>
              <w:pStyle w:val="ConsPlusNonformat"/>
              <w:jc w:val="both"/>
            </w:pPr>
            <w:r>
              <w:t xml:space="preserve">стихийных        </w:t>
            </w:r>
          </w:p>
          <w:p w:rsidR="00AC01DB" w:rsidRDefault="00AC01DB">
            <w:pPr>
              <w:pStyle w:val="ConsPlusNonformat"/>
              <w:jc w:val="both"/>
            </w:pPr>
            <w:r>
              <w:t xml:space="preserve">бедствий         </w:t>
            </w:r>
          </w:p>
          <w:p w:rsidR="00AC01DB" w:rsidRDefault="00EB2964">
            <w:pPr>
              <w:pStyle w:val="ConsPlusNonformat"/>
              <w:jc w:val="both"/>
            </w:pPr>
            <w:hyperlink w:anchor="P2664" w:history="1">
              <w:r w:rsidR="00AC01DB">
                <w:rPr>
                  <w:color w:val="0000FF"/>
                </w:rPr>
                <w:t>(форма ФЧС-1)</w:t>
              </w:r>
            </w:hyperlink>
          </w:p>
        </w:tc>
        <w:tc>
          <w:tcPr>
            <w:tcW w:w="6840" w:type="dxa"/>
            <w:tcBorders>
              <w:top w:val="nil"/>
            </w:tcBorders>
          </w:tcPr>
          <w:p w:rsidR="00AC01DB" w:rsidRDefault="00AC01DB">
            <w:pPr>
              <w:pStyle w:val="ConsPlusNonformat"/>
              <w:jc w:val="both"/>
            </w:pPr>
            <w:r>
              <w:t xml:space="preserve"> Данные сметы-заявки содержат информацию потребности в </w:t>
            </w:r>
          </w:p>
          <w:p w:rsidR="00AC01DB" w:rsidRDefault="00AC01DB">
            <w:pPr>
              <w:pStyle w:val="ConsPlusNonformat"/>
              <w:jc w:val="both"/>
            </w:pPr>
            <w:r>
              <w:t xml:space="preserve">денежных средствах на оказание единовременной помощи с </w:t>
            </w:r>
          </w:p>
          <w:p w:rsidR="00AC01DB" w:rsidRDefault="00AC01DB">
            <w:pPr>
              <w:pStyle w:val="ConsPlusNonformat"/>
              <w:jc w:val="both"/>
            </w:pPr>
            <w:r>
              <w:t xml:space="preserve">указанием источника финансирования, а также расходы на </w:t>
            </w:r>
          </w:p>
          <w:p w:rsidR="00AC01DB" w:rsidRDefault="00AC01DB">
            <w:pPr>
              <w:pStyle w:val="ConsPlusNonformat"/>
              <w:jc w:val="both"/>
            </w:pPr>
            <w:r>
              <w:t xml:space="preserve">проведение аварийно-восстановительных работ, </w:t>
            </w:r>
            <w:proofErr w:type="spellStart"/>
            <w:r>
              <w:t>необходи</w:t>
            </w:r>
            <w:proofErr w:type="spellEnd"/>
            <w:r>
              <w:t xml:space="preserve">- </w:t>
            </w:r>
          </w:p>
          <w:p w:rsidR="00AC01DB" w:rsidRDefault="00AC01DB">
            <w:pPr>
              <w:pStyle w:val="ConsPlusNonformat"/>
              <w:jc w:val="both"/>
            </w:pPr>
            <w:proofErr w:type="spellStart"/>
            <w:r>
              <w:t>мых</w:t>
            </w:r>
            <w:proofErr w:type="spellEnd"/>
            <w:r>
              <w:t xml:space="preserve"> для ликвидации последствий ЧС и стихийных бедствий </w:t>
            </w:r>
          </w:p>
          <w:p w:rsidR="00AC01DB" w:rsidRDefault="00AC01DB">
            <w:pPr>
              <w:pStyle w:val="ConsPlusNonformat"/>
              <w:jc w:val="both"/>
            </w:pPr>
            <w:r>
              <w:t>(</w:t>
            </w:r>
            <w:hyperlink w:anchor="P2664" w:history="1">
              <w:r>
                <w:rPr>
                  <w:color w:val="0000FF"/>
                </w:rPr>
                <w:t>форма ФЧС-1</w:t>
              </w:r>
            </w:hyperlink>
            <w:r>
              <w:t xml:space="preserve"> - Приложение N 20).                       </w:t>
            </w:r>
          </w:p>
          <w:p w:rsidR="00AC01DB" w:rsidRDefault="00AC01DB">
            <w:pPr>
              <w:pStyle w:val="ConsPlusNonformat"/>
              <w:jc w:val="both"/>
            </w:pPr>
            <w:r>
              <w:t xml:space="preserve">Смета-заявка подписывается руководителем финансового   </w:t>
            </w:r>
          </w:p>
          <w:p w:rsidR="00AC01DB" w:rsidRDefault="00AC01DB">
            <w:pPr>
              <w:pStyle w:val="ConsPlusNonformat"/>
              <w:jc w:val="both"/>
            </w:pPr>
            <w:r>
              <w:t xml:space="preserve">органа субъекта Российской Федерации, руководителем    </w:t>
            </w:r>
          </w:p>
          <w:p w:rsidR="00AC01DB" w:rsidRDefault="00AC01DB">
            <w:pPr>
              <w:pStyle w:val="ConsPlusNonformat"/>
              <w:jc w:val="both"/>
            </w:pPr>
            <w:r>
              <w:t xml:space="preserve">органа, специально уполномоченным на решение задач     </w:t>
            </w:r>
          </w:p>
          <w:p w:rsidR="00AC01DB" w:rsidRDefault="00AC01DB">
            <w:pPr>
              <w:pStyle w:val="ConsPlusNonformat"/>
              <w:jc w:val="both"/>
            </w:pPr>
            <w:r>
              <w:t xml:space="preserve">гражданской обороны, задач по предупреждению и </w:t>
            </w:r>
            <w:proofErr w:type="spellStart"/>
            <w:r>
              <w:t>ликвида</w:t>
            </w:r>
            <w:proofErr w:type="spellEnd"/>
            <w:r>
              <w:t>-</w:t>
            </w:r>
          </w:p>
          <w:p w:rsidR="00AC01DB" w:rsidRDefault="00AC01DB">
            <w:pPr>
              <w:pStyle w:val="ConsPlusNonformat"/>
              <w:jc w:val="both"/>
            </w:pPr>
            <w:proofErr w:type="spellStart"/>
            <w:r>
              <w:t>ции</w:t>
            </w:r>
            <w:proofErr w:type="spellEnd"/>
            <w:r>
              <w:t xml:space="preserve"> ЧС (далее - органы управления ГОЧС) при органах    </w:t>
            </w:r>
          </w:p>
          <w:p w:rsidR="00AC01DB" w:rsidRDefault="00AC01DB">
            <w:pPr>
              <w:pStyle w:val="ConsPlusNonformat"/>
              <w:jc w:val="both"/>
            </w:pPr>
            <w:r>
              <w:t xml:space="preserve">исполнительной власти субъектов Российской Федерации,  </w:t>
            </w:r>
          </w:p>
          <w:p w:rsidR="00AC01DB" w:rsidRDefault="00AC01DB">
            <w:pPr>
              <w:pStyle w:val="ConsPlusNonformat"/>
              <w:jc w:val="both"/>
            </w:pPr>
            <w:r>
              <w:t xml:space="preserve">органа исполнительной власти, уполномоченного в сфере  </w:t>
            </w:r>
          </w:p>
          <w:p w:rsidR="00AC01DB" w:rsidRDefault="00AC01DB">
            <w:pPr>
              <w:pStyle w:val="ConsPlusNonformat"/>
              <w:jc w:val="both"/>
            </w:pPr>
            <w:r>
              <w:t xml:space="preserve">управления АПК, и заверяется печатями. Смета-заявка    </w:t>
            </w:r>
          </w:p>
          <w:p w:rsidR="00AC01DB" w:rsidRDefault="00AC01DB">
            <w:pPr>
              <w:pStyle w:val="ConsPlusNonformat"/>
              <w:jc w:val="both"/>
            </w:pPr>
            <w:r>
              <w:t xml:space="preserve">утверждается высшим должностным лицом субъекта         </w:t>
            </w:r>
          </w:p>
          <w:p w:rsidR="00AC01DB" w:rsidRDefault="00AC01DB">
            <w:pPr>
              <w:pStyle w:val="ConsPlusNonformat"/>
              <w:jc w:val="both"/>
            </w:pPr>
            <w:r>
              <w:t xml:space="preserve">Российской Федерации и заверяется печатью              </w:t>
            </w:r>
          </w:p>
        </w:tc>
      </w:tr>
      <w:tr w:rsidR="00AC01DB">
        <w:trPr>
          <w:trHeight w:val="240"/>
        </w:trPr>
        <w:tc>
          <w:tcPr>
            <w:tcW w:w="2280" w:type="dxa"/>
            <w:tcBorders>
              <w:top w:val="nil"/>
            </w:tcBorders>
          </w:tcPr>
          <w:p w:rsidR="00AC01DB" w:rsidRDefault="00AC01DB">
            <w:pPr>
              <w:pStyle w:val="ConsPlusNonformat"/>
              <w:jc w:val="both"/>
            </w:pPr>
            <w:r>
              <w:t xml:space="preserve">4. Справка       </w:t>
            </w:r>
          </w:p>
          <w:p w:rsidR="00AC01DB" w:rsidRDefault="00AC01DB">
            <w:pPr>
              <w:pStyle w:val="ConsPlusNonformat"/>
              <w:jc w:val="both"/>
            </w:pPr>
            <w:r>
              <w:t xml:space="preserve">территориального </w:t>
            </w:r>
          </w:p>
          <w:p w:rsidR="00AC01DB" w:rsidRDefault="00AC01DB">
            <w:pPr>
              <w:pStyle w:val="ConsPlusNonformat"/>
              <w:jc w:val="both"/>
            </w:pPr>
            <w:r>
              <w:t xml:space="preserve">управления по    </w:t>
            </w:r>
          </w:p>
          <w:p w:rsidR="00AC01DB" w:rsidRDefault="00AC01DB">
            <w:pPr>
              <w:pStyle w:val="ConsPlusNonformat"/>
              <w:jc w:val="both"/>
            </w:pPr>
            <w:r>
              <w:t>гидрометеорологии</w:t>
            </w:r>
          </w:p>
          <w:p w:rsidR="00AC01DB" w:rsidRDefault="00AC01DB">
            <w:pPr>
              <w:pStyle w:val="ConsPlusNonformat"/>
              <w:jc w:val="both"/>
            </w:pPr>
            <w:r>
              <w:t xml:space="preserve">и мониторингу    </w:t>
            </w:r>
          </w:p>
          <w:p w:rsidR="00AC01DB" w:rsidRDefault="00AC01DB">
            <w:pPr>
              <w:pStyle w:val="ConsPlusNonformat"/>
              <w:jc w:val="both"/>
            </w:pPr>
            <w:r>
              <w:t xml:space="preserve">окружающей среды </w:t>
            </w:r>
          </w:p>
          <w:p w:rsidR="00AC01DB" w:rsidRDefault="00AC01DB">
            <w:pPr>
              <w:pStyle w:val="ConsPlusNonformat"/>
              <w:jc w:val="both"/>
            </w:pPr>
            <w:r>
              <w:t xml:space="preserve">Росгидромета     </w:t>
            </w:r>
          </w:p>
          <w:p w:rsidR="00AC01DB" w:rsidRDefault="00AC01DB">
            <w:pPr>
              <w:pStyle w:val="ConsPlusNonformat"/>
              <w:jc w:val="both"/>
            </w:pPr>
            <w:r>
              <w:t xml:space="preserve">(или справка     </w:t>
            </w:r>
          </w:p>
          <w:p w:rsidR="00AC01DB" w:rsidRDefault="00AC01DB">
            <w:pPr>
              <w:pStyle w:val="ConsPlusNonformat"/>
              <w:jc w:val="both"/>
            </w:pPr>
            <w:r>
              <w:t xml:space="preserve">территориального </w:t>
            </w:r>
          </w:p>
          <w:p w:rsidR="00AC01DB" w:rsidRDefault="00AC01DB">
            <w:pPr>
              <w:pStyle w:val="ConsPlusNonformat"/>
              <w:jc w:val="both"/>
            </w:pPr>
            <w:r>
              <w:t xml:space="preserve">управления </w:t>
            </w:r>
            <w:proofErr w:type="spellStart"/>
            <w:r>
              <w:t>геофи</w:t>
            </w:r>
            <w:proofErr w:type="spellEnd"/>
            <w:r>
              <w:t>-</w:t>
            </w:r>
          </w:p>
          <w:p w:rsidR="00AC01DB" w:rsidRDefault="00AC01DB">
            <w:pPr>
              <w:pStyle w:val="ConsPlusNonformat"/>
              <w:jc w:val="both"/>
            </w:pPr>
            <w:proofErr w:type="spellStart"/>
            <w:r>
              <w:t>зической</w:t>
            </w:r>
            <w:proofErr w:type="spellEnd"/>
            <w:r>
              <w:t xml:space="preserve"> службы) </w:t>
            </w:r>
          </w:p>
        </w:tc>
        <w:tc>
          <w:tcPr>
            <w:tcW w:w="6840" w:type="dxa"/>
            <w:tcBorders>
              <w:top w:val="nil"/>
            </w:tcBorders>
          </w:tcPr>
          <w:p w:rsidR="00AC01DB" w:rsidRDefault="00AC01DB">
            <w:pPr>
              <w:pStyle w:val="ConsPlusNonformat"/>
              <w:jc w:val="both"/>
            </w:pPr>
            <w:r>
              <w:t xml:space="preserve"> Составляется в произвольной форме и подписывается     </w:t>
            </w:r>
          </w:p>
          <w:p w:rsidR="00AC01DB" w:rsidRDefault="00AC01DB">
            <w:pPr>
              <w:pStyle w:val="ConsPlusNonformat"/>
              <w:jc w:val="both"/>
            </w:pPr>
            <w:r>
              <w:t xml:space="preserve">руководителем </w:t>
            </w:r>
            <w:proofErr w:type="spellStart"/>
            <w:r>
              <w:t>гидрометеослужбы</w:t>
            </w:r>
            <w:proofErr w:type="spellEnd"/>
            <w:r>
              <w:t xml:space="preserve">.                        </w:t>
            </w:r>
          </w:p>
          <w:p w:rsidR="00AC01DB" w:rsidRDefault="00AC01DB">
            <w:pPr>
              <w:pStyle w:val="ConsPlusNonformat"/>
              <w:jc w:val="both"/>
            </w:pPr>
            <w:r>
              <w:t xml:space="preserve"> Содержание справки отражает продолжительность         </w:t>
            </w:r>
          </w:p>
          <w:p w:rsidR="00AC01DB" w:rsidRDefault="00AC01DB">
            <w:pPr>
              <w:pStyle w:val="ConsPlusNonformat"/>
              <w:jc w:val="both"/>
            </w:pPr>
            <w:r>
              <w:t xml:space="preserve">протекания опасного гидрометеорологического явления,   </w:t>
            </w:r>
          </w:p>
          <w:p w:rsidR="00AC01DB" w:rsidRDefault="00AC01DB">
            <w:pPr>
              <w:pStyle w:val="ConsPlusNonformat"/>
              <w:jc w:val="both"/>
            </w:pPr>
            <w:r>
              <w:t xml:space="preserve">зону (область) его распространения, регистрацию        </w:t>
            </w:r>
          </w:p>
          <w:p w:rsidR="00AC01DB" w:rsidRDefault="00AC01DB">
            <w:pPr>
              <w:pStyle w:val="ConsPlusNonformat"/>
              <w:jc w:val="both"/>
            </w:pPr>
            <w:r>
              <w:t xml:space="preserve">значений соответствующих показателей по дням (декадам) </w:t>
            </w:r>
          </w:p>
          <w:p w:rsidR="00AC01DB" w:rsidRDefault="00AC01DB">
            <w:pPr>
              <w:pStyle w:val="ConsPlusNonformat"/>
              <w:jc w:val="both"/>
            </w:pPr>
            <w:r>
              <w:t>за контрольный период с указанием степени превышения по</w:t>
            </w:r>
          </w:p>
          <w:p w:rsidR="00AC01DB" w:rsidRDefault="00AC01DB">
            <w:pPr>
              <w:pStyle w:val="ConsPlusNonformat"/>
              <w:jc w:val="both"/>
            </w:pPr>
            <w:r>
              <w:t xml:space="preserve">сравнению со среднемноголетними их значениями, а также </w:t>
            </w:r>
          </w:p>
          <w:p w:rsidR="00AC01DB" w:rsidRDefault="00AC01DB">
            <w:pPr>
              <w:pStyle w:val="ConsPlusNonformat"/>
              <w:jc w:val="both"/>
            </w:pPr>
            <w:r>
              <w:t xml:space="preserve">характеристику последствий, вызванных данным природным </w:t>
            </w:r>
          </w:p>
          <w:p w:rsidR="00AC01DB" w:rsidRDefault="00AC01DB">
            <w:pPr>
              <w:pStyle w:val="ConsPlusNonformat"/>
              <w:jc w:val="both"/>
            </w:pPr>
            <w:r>
              <w:t xml:space="preserve">явлением, и карту субъекта с нанесением зон опасного   </w:t>
            </w:r>
          </w:p>
          <w:p w:rsidR="00AC01DB" w:rsidRDefault="00AC01DB">
            <w:pPr>
              <w:pStyle w:val="ConsPlusNonformat"/>
              <w:jc w:val="both"/>
            </w:pPr>
            <w:r>
              <w:t xml:space="preserve">природного явления                                     </w:t>
            </w:r>
          </w:p>
        </w:tc>
      </w:tr>
      <w:tr w:rsidR="00AC01DB">
        <w:trPr>
          <w:trHeight w:val="240"/>
        </w:trPr>
        <w:tc>
          <w:tcPr>
            <w:tcW w:w="2280" w:type="dxa"/>
            <w:tcBorders>
              <w:top w:val="nil"/>
            </w:tcBorders>
          </w:tcPr>
          <w:p w:rsidR="00AC01DB" w:rsidRDefault="00AC01DB">
            <w:pPr>
              <w:pStyle w:val="ConsPlusNonformat"/>
              <w:jc w:val="both"/>
            </w:pPr>
            <w:r>
              <w:t xml:space="preserve">5. Справка       </w:t>
            </w:r>
          </w:p>
          <w:p w:rsidR="00AC01DB" w:rsidRDefault="00AC01DB">
            <w:pPr>
              <w:pStyle w:val="ConsPlusNonformat"/>
              <w:jc w:val="both"/>
            </w:pPr>
            <w:r>
              <w:t xml:space="preserve">территориального </w:t>
            </w:r>
          </w:p>
          <w:p w:rsidR="00AC01DB" w:rsidRDefault="00AC01DB">
            <w:pPr>
              <w:pStyle w:val="ConsPlusNonformat"/>
              <w:jc w:val="both"/>
            </w:pPr>
            <w:r>
              <w:t xml:space="preserve">органа </w:t>
            </w:r>
            <w:proofErr w:type="spellStart"/>
            <w:r>
              <w:t>федераль</w:t>
            </w:r>
            <w:proofErr w:type="spellEnd"/>
            <w:r>
              <w:t xml:space="preserve">- </w:t>
            </w:r>
          </w:p>
          <w:p w:rsidR="00AC01DB" w:rsidRDefault="00AC01DB">
            <w:pPr>
              <w:pStyle w:val="ConsPlusNonformat"/>
              <w:jc w:val="both"/>
            </w:pPr>
            <w:r>
              <w:t xml:space="preserve">ной службы </w:t>
            </w:r>
            <w:proofErr w:type="spellStart"/>
            <w:r>
              <w:t>Госу</w:t>
            </w:r>
            <w:proofErr w:type="spellEnd"/>
            <w:r>
              <w:t xml:space="preserve">- </w:t>
            </w:r>
          </w:p>
          <w:p w:rsidR="00AC01DB" w:rsidRDefault="00AC01DB">
            <w:pPr>
              <w:pStyle w:val="ConsPlusNonformat"/>
              <w:jc w:val="both"/>
            </w:pPr>
            <w:r>
              <w:t xml:space="preserve">дарственной ста- </w:t>
            </w:r>
          </w:p>
          <w:p w:rsidR="00AC01DB" w:rsidRDefault="00AC01DB">
            <w:pPr>
              <w:pStyle w:val="ConsPlusNonformat"/>
              <w:jc w:val="both"/>
            </w:pPr>
            <w:proofErr w:type="spellStart"/>
            <w:r>
              <w:t>тистики</w:t>
            </w:r>
            <w:proofErr w:type="spellEnd"/>
            <w:r>
              <w:t xml:space="preserve"> субъекта </w:t>
            </w:r>
          </w:p>
          <w:p w:rsidR="00AC01DB" w:rsidRDefault="00AC01DB">
            <w:pPr>
              <w:pStyle w:val="ConsPlusNonformat"/>
              <w:jc w:val="both"/>
            </w:pPr>
            <w:r>
              <w:t xml:space="preserve">Российской       </w:t>
            </w:r>
          </w:p>
          <w:p w:rsidR="00AC01DB" w:rsidRDefault="00AC01DB">
            <w:pPr>
              <w:pStyle w:val="ConsPlusNonformat"/>
              <w:jc w:val="both"/>
            </w:pPr>
            <w:r>
              <w:t xml:space="preserve">Федерации        </w:t>
            </w:r>
          </w:p>
        </w:tc>
        <w:tc>
          <w:tcPr>
            <w:tcW w:w="6840" w:type="dxa"/>
            <w:tcBorders>
              <w:top w:val="nil"/>
            </w:tcBorders>
          </w:tcPr>
          <w:p w:rsidR="00AC01DB" w:rsidRDefault="00AC01DB">
            <w:pPr>
              <w:pStyle w:val="ConsPlusNonformat"/>
              <w:jc w:val="both"/>
            </w:pPr>
            <w:r>
              <w:t xml:space="preserve"> Справка органов статистики подтверждает гибель и      </w:t>
            </w:r>
          </w:p>
          <w:p w:rsidR="00AC01DB" w:rsidRDefault="00AC01DB">
            <w:pPr>
              <w:pStyle w:val="ConsPlusNonformat"/>
              <w:jc w:val="both"/>
            </w:pPr>
            <w:r>
              <w:t xml:space="preserve">списание посевов сельскохозяйственных культур,         </w:t>
            </w:r>
          </w:p>
          <w:p w:rsidR="00AC01DB" w:rsidRDefault="00AC01DB">
            <w:pPr>
              <w:pStyle w:val="ConsPlusNonformat"/>
              <w:jc w:val="both"/>
            </w:pPr>
            <w:r>
              <w:t xml:space="preserve">многолетних насаждений, сельскохозяйственных животных  </w:t>
            </w:r>
          </w:p>
        </w:tc>
      </w:tr>
      <w:tr w:rsidR="00AC01DB">
        <w:trPr>
          <w:trHeight w:val="240"/>
        </w:trPr>
        <w:tc>
          <w:tcPr>
            <w:tcW w:w="2280" w:type="dxa"/>
            <w:tcBorders>
              <w:top w:val="nil"/>
            </w:tcBorders>
          </w:tcPr>
          <w:p w:rsidR="00AC01DB" w:rsidRDefault="00AC01DB">
            <w:pPr>
              <w:pStyle w:val="ConsPlusNonformat"/>
              <w:jc w:val="both"/>
            </w:pPr>
            <w:r>
              <w:t>6. Перечень сель-</w:t>
            </w:r>
          </w:p>
          <w:p w:rsidR="00AC01DB" w:rsidRDefault="00AC01DB">
            <w:pPr>
              <w:pStyle w:val="ConsPlusNonformat"/>
              <w:jc w:val="both"/>
            </w:pPr>
            <w:proofErr w:type="spellStart"/>
            <w:r>
              <w:t>хозтоваропроиз</w:t>
            </w:r>
            <w:proofErr w:type="spellEnd"/>
            <w:r>
              <w:t xml:space="preserve">-  </w:t>
            </w:r>
          </w:p>
          <w:p w:rsidR="00AC01DB" w:rsidRDefault="00AC01DB">
            <w:pPr>
              <w:pStyle w:val="ConsPlusNonformat"/>
              <w:jc w:val="both"/>
            </w:pPr>
            <w:r>
              <w:t xml:space="preserve">водителей, </w:t>
            </w:r>
            <w:proofErr w:type="spellStart"/>
            <w:r>
              <w:t>заст</w:t>
            </w:r>
            <w:proofErr w:type="spellEnd"/>
            <w:r>
              <w:t xml:space="preserve">- </w:t>
            </w:r>
          </w:p>
          <w:p w:rsidR="00AC01DB" w:rsidRDefault="00AC01DB">
            <w:pPr>
              <w:pStyle w:val="ConsPlusNonformat"/>
              <w:jc w:val="both"/>
            </w:pPr>
            <w:proofErr w:type="spellStart"/>
            <w:r>
              <w:t>раховавших</w:t>
            </w:r>
            <w:proofErr w:type="spellEnd"/>
            <w:r>
              <w:t xml:space="preserve"> урожай</w:t>
            </w:r>
          </w:p>
          <w:p w:rsidR="00AC01DB" w:rsidRDefault="00AC01DB">
            <w:pPr>
              <w:pStyle w:val="ConsPlusNonformat"/>
              <w:jc w:val="both"/>
            </w:pPr>
            <w:proofErr w:type="spellStart"/>
            <w:r>
              <w:t>сельскохозяйст</w:t>
            </w:r>
            <w:proofErr w:type="spellEnd"/>
            <w:r>
              <w:t xml:space="preserve">-  </w:t>
            </w:r>
          </w:p>
          <w:p w:rsidR="00AC01DB" w:rsidRDefault="00AC01DB">
            <w:pPr>
              <w:pStyle w:val="ConsPlusNonformat"/>
              <w:jc w:val="both"/>
            </w:pPr>
            <w:r>
              <w:t xml:space="preserve">венных культур   </w:t>
            </w:r>
          </w:p>
        </w:tc>
        <w:tc>
          <w:tcPr>
            <w:tcW w:w="6840" w:type="dxa"/>
            <w:tcBorders>
              <w:top w:val="nil"/>
            </w:tcBorders>
          </w:tcPr>
          <w:p w:rsidR="00AC01DB" w:rsidRDefault="00AC01DB">
            <w:pPr>
              <w:pStyle w:val="ConsPlusNonformat"/>
              <w:jc w:val="both"/>
            </w:pPr>
            <w:r>
              <w:t xml:space="preserve"> В перечне указываются наименование культур и площади  </w:t>
            </w:r>
          </w:p>
          <w:p w:rsidR="00AC01DB" w:rsidRDefault="00AC01DB">
            <w:pPr>
              <w:pStyle w:val="ConsPlusNonformat"/>
              <w:jc w:val="both"/>
            </w:pPr>
            <w:r>
              <w:t xml:space="preserve">застрахованных посевов.                                </w:t>
            </w:r>
          </w:p>
          <w:p w:rsidR="00AC01DB" w:rsidRDefault="00AC01DB">
            <w:pPr>
              <w:pStyle w:val="ConsPlusNonformat"/>
              <w:jc w:val="both"/>
            </w:pPr>
            <w:r>
              <w:t xml:space="preserve"> Документ подписывается руководителем органа           </w:t>
            </w:r>
          </w:p>
          <w:p w:rsidR="00AC01DB" w:rsidRDefault="00AC01DB">
            <w:pPr>
              <w:pStyle w:val="ConsPlusNonformat"/>
              <w:jc w:val="both"/>
            </w:pPr>
            <w:r>
              <w:t xml:space="preserve">управления АПК субъекта Российской Федерации           </w:t>
            </w:r>
          </w:p>
        </w:tc>
      </w:tr>
      <w:tr w:rsidR="00AC01DB">
        <w:trPr>
          <w:trHeight w:val="240"/>
        </w:trPr>
        <w:tc>
          <w:tcPr>
            <w:tcW w:w="2280" w:type="dxa"/>
            <w:tcBorders>
              <w:top w:val="nil"/>
            </w:tcBorders>
          </w:tcPr>
          <w:p w:rsidR="00AC01DB" w:rsidRDefault="00AC01DB">
            <w:pPr>
              <w:pStyle w:val="ConsPlusNonformat"/>
              <w:jc w:val="both"/>
            </w:pPr>
            <w:r>
              <w:t xml:space="preserve">7. Справка </w:t>
            </w:r>
            <w:proofErr w:type="spellStart"/>
            <w:r>
              <w:t>регио</w:t>
            </w:r>
            <w:proofErr w:type="spellEnd"/>
            <w:r>
              <w:t>-</w:t>
            </w:r>
          </w:p>
          <w:p w:rsidR="00AC01DB" w:rsidRDefault="00AC01DB">
            <w:pPr>
              <w:pStyle w:val="ConsPlusNonformat"/>
              <w:jc w:val="both"/>
            </w:pPr>
            <w:proofErr w:type="spellStart"/>
            <w:r>
              <w:t>нального</w:t>
            </w:r>
            <w:proofErr w:type="spellEnd"/>
            <w:r>
              <w:t xml:space="preserve"> </w:t>
            </w:r>
            <w:proofErr w:type="spellStart"/>
            <w:r>
              <w:t>учрежде</w:t>
            </w:r>
            <w:proofErr w:type="spellEnd"/>
            <w:r>
              <w:t>-</w:t>
            </w:r>
          </w:p>
          <w:p w:rsidR="00AC01DB" w:rsidRDefault="00AC01DB">
            <w:pPr>
              <w:pStyle w:val="ConsPlusNonformat"/>
              <w:jc w:val="both"/>
            </w:pPr>
            <w:proofErr w:type="spellStart"/>
            <w:r>
              <w:t>ния</w:t>
            </w:r>
            <w:proofErr w:type="spellEnd"/>
            <w:r>
              <w:t xml:space="preserve"> по </w:t>
            </w:r>
            <w:proofErr w:type="spellStart"/>
            <w:r>
              <w:t>ценообра</w:t>
            </w:r>
            <w:proofErr w:type="spellEnd"/>
            <w:r>
              <w:t xml:space="preserve">- </w:t>
            </w:r>
          </w:p>
          <w:p w:rsidR="00AC01DB" w:rsidRDefault="00AC01DB">
            <w:pPr>
              <w:pStyle w:val="ConsPlusNonformat"/>
              <w:jc w:val="both"/>
            </w:pPr>
            <w:proofErr w:type="spellStart"/>
            <w:r>
              <w:t>зованию</w:t>
            </w:r>
            <w:proofErr w:type="spellEnd"/>
            <w:r>
              <w:t xml:space="preserve"> в        </w:t>
            </w:r>
          </w:p>
          <w:p w:rsidR="00AC01DB" w:rsidRDefault="00AC01DB">
            <w:pPr>
              <w:pStyle w:val="ConsPlusNonformat"/>
              <w:jc w:val="both"/>
            </w:pPr>
            <w:r>
              <w:t xml:space="preserve">строительстве    </w:t>
            </w:r>
          </w:p>
        </w:tc>
        <w:tc>
          <w:tcPr>
            <w:tcW w:w="6840" w:type="dxa"/>
            <w:tcBorders>
              <w:top w:val="nil"/>
            </w:tcBorders>
          </w:tcPr>
          <w:p w:rsidR="00AC01DB" w:rsidRDefault="00AC01DB">
            <w:pPr>
              <w:pStyle w:val="ConsPlusNonformat"/>
              <w:jc w:val="both"/>
            </w:pPr>
            <w:r>
              <w:t xml:space="preserve"> О размере рыночного коэффициента на момент ЧС (при    </w:t>
            </w:r>
          </w:p>
          <w:p w:rsidR="00AC01DB" w:rsidRDefault="00AC01DB">
            <w:pPr>
              <w:pStyle w:val="ConsPlusNonformat"/>
              <w:jc w:val="both"/>
            </w:pPr>
            <w:r>
              <w:t xml:space="preserve">повреждении и разрушении объектов инфраструктуры)      </w:t>
            </w:r>
          </w:p>
        </w:tc>
      </w:tr>
      <w:tr w:rsidR="00AC01DB">
        <w:trPr>
          <w:trHeight w:val="240"/>
        </w:trPr>
        <w:tc>
          <w:tcPr>
            <w:tcW w:w="2280" w:type="dxa"/>
            <w:tcBorders>
              <w:top w:val="nil"/>
            </w:tcBorders>
          </w:tcPr>
          <w:p w:rsidR="00AC01DB" w:rsidRDefault="00AC01DB">
            <w:pPr>
              <w:pStyle w:val="ConsPlusNonformat"/>
              <w:jc w:val="both"/>
            </w:pPr>
            <w:r>
              <w:t xml:space="preserve">8. Копия </w:t>
            </w:r>
            <w:proofErr w:type="spellStart"/>
            <w:r>
              <w:t>Свиде</w:t>
            </w:r>
            <w:proofErr w:type="spellEnd"/>
            <w:r>
              <w:t xml:space="preserve">-  </w:t>
            </w:r>
          </w:p>
          <w:p w:rsidR="00AC01DB" w:rsidRDefault="00AC01DB">
            <w:pPr>
              <w:pStyle w:val="ConsPlusNonformat"/>
              <w:jc w:val="both"/>
            </w:pPr>
            <w:proofErr w:type="spellStart"/>
            <w:r>
              <w:t>тельства</w:t>
            </w:r>
            <w:proofErr w:type="spellEnd"/>
            <w:r>
              <w:t xml:space="preserve"> о </w:t>
            </w:r>
            <w:proofErr w:type="spellStart"/>
            <w:r>
              <w:t>реги</w:t>
            </w:r>
            <w:proofErr w:type="spellEnd"/>
            <w:r>
              <w:t xml:space="preserve">- </w:t>
            </w:r>
          </w:p>
          <w:p w:rsidR="00AC01DB" w:rsidRDefault="00AC01DB">
            <w:pPr>
              <w:pStyle w:val="ConsPlusNonformat"/>
              <w:jc w:val="both"/>
            </w:pPr>
            <w:proofErr w:type="spellStart"/>
            <w:r>
              <w:t>страции</w:t>
            </w:r>
            <w:proofErr w:type="spellEnd"/>
            <w:r>
              <w:t xml:space="preserve"> </w:t>
            </w:r>
            <w:proofErr w:type="spellStart"/>
            <w:r>
              <w:t>организа</w:t>
            </w:r>
            <w:proofErr w:type="spellEnd"/>
            <w:r>
              <w:t>-</w:t>
            </w:r>
          </w:p>
          <w:p w:rsidR="00AC01DB" w:rsidRDefault="00AC01DB">
            <w:pPr>
              <w:pStyle w:val="ConsPlusNonformat"/>
              <w:jc w:val="both"/>
            </w:pPr>
            <w:proofErr w:type="spellStart"/>
            <w:r>
              <w:t>ции</w:t>
            </w:r>
            <w:proofErr w:type="spellEnd"/>
            <w:r>
              <w:t xml:space="preserve"> и внесении ее</w:t>
            </w:r>
          </w:p>
          <w:p w:rsidR="00AC01DB" w:rsidRDefault="00AC01DB">
            <w:pPr>
              <w:pStyle w:val="ConsPlusNonformat"/>
              <w:jc w:val="both"/>
            </w:pPr>
            <w:r>
              <w:t xml:space="preserve">в ЕГРЮЛ          </w:t>
            </w:r>
          </w:p>
        </w:tc>
        <w:tc>
          <w:tcPr>
            <w:tcW w:w="6840" w:type="dxa"/>
            <w:tcBorders>
              <w:top w:val="nil"/>
            </w:tcBorders>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rmal"/>
        <w:jc w:val="center"/>
        <w:outlineLvl w:val="1"/>
      </w:pPr>
      <w:r>
        <w:t>4. Перечень и содержание обосновывающих</w:t>
      </w:r>
    </w:p>
    <w:p w:rsidR="00AC01DB" w:rsidRDefault="00AC01DB">
      <w:pPr>
        <w:pStyle w:val="ConsPlusNormal"/>
        <w:jc w:val="center"/>
      </w:pPr>
      <w:r>
        <w:t>документов, оформляемых районными комиссиями</w:t>
      </w:r>
    </w:p>
    <w:p w:rsidR="00AC01DB" w:rsidRDefault="00AC01DB">
      <w:pPr>
        <w:pStyle w:val="ConsPlusNormal"/>
        <w:jc w:val="center"/>
      </w:pPr>
      <w:r>
        <w:t>по обследованию пострадавших сельскохозяйственных</w:t>
      </w:r>
    </w:p>
    <w:p w:rsidR="00AC01DB" w:rsidRDefault="00AC01DB">
      <w:pPr>
        <w:pStyle w:val="ConsPlusNormal"/>
        <w:jc w:val="center"/>
      </w:pPr>
      <w:r>
        <w:t>объектов от стихийных бедствий</w:t>
      </w:r>
    </w:p>
    <w:p w:rsidR="00AC01DB" w:rsidRDefault="00AC01DB">
      <w:pPr>
        <w:pStyle w:val="ConsPlusNormal"/>
        <w:jc w:val="center"/>
      </w:pPr>
      <w:r>
        <w:t>и чрезвычайных ситуаций</w:t>
      </w:r>
    </w:p>
    <w:p w:rsidR="00AC01DB" w:rsidRDefault="00AC01DB">
      <w:pPr>
        <w:pStyle w:val="ConsPlusNormal"/>
        <w:ind w:firstLine="540"/>
        <w:jc w:val="both"/>
      </w:pPr>
    </w:p>
    <w:p w:rsidR="00AC01DB" w:rsidRDefault="00AC01DB">
      <w:pPr>
        <w:pStyle w:val="ConsPlusNormal"/>
        <w:jc w:val="center"/>
        <w:outlineLvl w:val="2"/>
      </w:pPr>
      <w:r>
        <w:t>4.1. Документы по обследованию сельскохозяйственных</w:t>
      </w:r>
    </w:p>
    <w:p w:rsidR="00AC01DB" w:rsidRDefault="00AC01DB">
      <w:pPr>
        <w:pStyle w:val="ConsPlusNormal"/>
        <w:jc w:val="center"/>
      </w:pPr>
      <w:r>
        <w:t>объектов, пострадавших от СБ и ЧС, для представления</w:t>
      </w:r>
    </w:p>
    <w:p w:rsidR="00AC01DB" w:rsidRDefault="00AC01DB">
      <w:pPr>
        <w:pStyle w:val="ConsPlusNormal"/>
        <w:jc w:val="center"/>
      </w:pPr>
      <w:r>
        <w:t>в районную комиссию по чрезвычайным ситуациям</w:t>
      </w:r>
    </w:p>
    <w:p w:rsidR="00AC01DB" w:rsidRDefault="00AC01DB">
      <w:pPr>
        <w:pStyle w:val="ConsPlusNormal"/>
        <w:ind w:firstLine="540"/>
        <w:jc w:val="both"/>
      </w:pPr>
    </w:p>
    <w:p w:rsidR="00AC01DB" w:rsidRDefault="00AC01DB">
      <w:pPr>
        <w:pStyle w:val="ConsPlusNormal"/>
        <w:ind w:firstLine="540"/>
        <w:jc w:val="both"/>
      </w:pPr>
      <w:r>
        <w:t>Комплект обосновывающих документов представляется председателем районной комиссии по обследованию пострадавших сельскохозяйственных объектов от СБ и ЧС в районную комиссию по чрезвычайным ситуациям.</w:t>
      </w:r>
    </w:p>
    <w:p w:rsidR="00AC01DB" w:rsidRDefault="00AC01DB">
      <w:pPr>
        <w:pStyle w:val="ConsPlusNormal"/>
        <w:spacing w:before="220"/>
        <w:ind w:firstLine="540"/>
        <w:jc w:val="both"/>
      </w:pPr>
      <w:r>
        <w:t xml:space="preserve">4.1.1. Акт обследования находящихся на балансе </w:t>
      </w:r>
      <w:proofErr w:type="spellStart"/>
      <w:r>
        <w:t>сельхозтоваропроизводителя</w:t>
      </w:r>
      <w:proofErr w:type="spellEnd"/>
      <w:r>
        <w:t xml:space="preserve"> объектов сельского хозяйства, пострадавших от ЧС.</w:t>
      </w:r>
    </w:p>
    <w:p w:rsidR="00AC01DB" w:rsidRDefault="00AC01DB">
      <w:pPr>
        <w:pStyle w:val="ConsPlusNormal"/>
        <w:spacing w:before="220"/>
        <w:ind w:firstLine="540"/>
        <w:jc w:val="both"/>
      </w:pPr>
      <w:r>
        <w:t>Акт обследования печатается на компьютере отдельно для каждой отрасли сельского хозяйства. Формы актов по растениеводству, многолетним насаждениям, животноводству, рыбоводству, объектам инфраструктуры, техническим и материальным ценностям, аварийно-спасательным работам представлены в Приложениях (</w:t>
      </w:r>
      <w:hyperlink w:anchor="P1340" w:history="1">
        <w:r>
          <w:rPr>
            <w:color w:val="0000FF"/>
          </w:rPr>
          <w:t>образцы</w:t>
        </w:r>
      </w:hyperlink>
      <w:r>
        <w:t xml:space="preserve"> актов обследования N 2 - 8).</w:t>
      </w:r>
    </w:p>
    <w:p w:rsidR="00AC01DB" w:rsidRDefault="00AC01DB">
      <w:pPr>
        <w:pStyle w:val="ConsPlusNormal"/>
        <w:spacing w:before="220"/>
        <w:ind w:firstLine="540"/>
        <w:jc w:val="both"/>
      </w:pPr>
      <w:r>
        <w:t xml:space="preserve">Акт обследования объектов сельского хозяйства, пострадавших в результате ЧС, составляется районной комиссией (председателем комиссии должен быть зам. главы администрации района), с участием руководителя, специалистов хозяйства, представителей </w:t>
      </w:r>
      <w:proofErr w:type="spellStart"/>
      <w:r>
        <w:t>статуправления</w:t>
      </w:r>
      <w:proofErr w:type="spellEnd"/>
      <w:r>
        <w:t xml:space="preserve"> и администрации района, а также других заинтересованных лиц. В акте комиссия должна принять конкретное решение (списать и произвести пересев погибших сельскохозяйственных культур и т.д.). Акт в обязательном порядке должен иметь номер и дату его составления. К акту прилагается цветное фото в фрагментном и панорамном изображении пострадавшего объекта, с точным его названием и расположением, на обратной стороне подписанное руководителем районной комиссии по обследованию пострадавших объектов и заверенное печатью. Акт согласовывается с начальником районного управления (отдела) по делам гражданской обороны и чрезвычайным ситуациям и утверждается главой администрации района. В обязательном порядке на акте проставляются даты согласования и утверждения, подписи заверяются печатями.</w:t>
      </w:r>
    </w:p>
    <w:p w:rsidR="00AC01DB" w:rsidRDefault="00AC01DB">
      <w:pPr>
        <w:pStyle w:val="ConsPlusNormal"/>
        <w:spacing w:before="220"/>
        <w:ind w:firstLine="540"/>
        <w:jc w:val="both"/>
      </w:pPr>
      <w:r>
        <w:t>4.1.2. Диагностическое заключение областной (краевой, республиканской) ветеринарной лаборатории или соответствующего профильного научно-исследовательского института ветеринарии об установлении инфекционного заболевания (при гибели сельскохозяйственных животных и птицы в результате инфекционного заболевания).</w:t>
      </w:r>
    </w:p>
    <w:p w:rsidR="00AC01DB" w:rsidRDefault="00AC01DB">
      <w:pPr>
        <w:pStyle w:val="ConsPlusNormal"/>
        <w:spacing w:before="220"/>
        <w:ind w:firstLine="540"/>
        <w:jc w:val="both"/>
      </w:pPr>
      <w:r>
        <w:t>4.1.3. Локальная смета на неотложные аварийно-восстановительные работы (при повреждении или разрушении объектов инфраструктуры), утвержденная главой района.</w:t>
      </w:r>
    </w:p>
    <w:p w:rsidR="00AC01DB" w:rsidRDefault="00AC01DB">
      <w:pPr>
        <w:pStyle w:val="ConsPlusNormal"/>
        <w:spacing w:before="220"/>
        <w:ind w:firstLine="540"/>
        <w:jc w:val="both"/>
      </w:pPr>
      <w:r>
        <w:t>Смета на объект, подлежащий восстановлению, составляется в действующих ценах, при этом указываются номера расценок и производится дальнейший перевод затрат (с накладными расходами) в цены аварийно-восстановительных работ текущего года.</w:t>
      </w:r>
    </w:p>
    <w:p w:rsidR="00AC01DB" w:rsidRDefault="00AC01DB">
      <w:pPr>
        <w:pStyle w:val="ConsPlusNormal"/>
        <w:spacing w:before="220"/>
        <w:ind w:firstLine="540"/>
        <w:jc w:val="both"/>
      </w:pPr>
      <w:r>
        <w:t xml:space="preserve">Начисление износа (амортизации) основных фондов производится исходя из восстановленной их стоимости и </w:t>
      </w:r>
      <w:hyperlink r:id="rId22" w:history="1">
        <w:r>
          <w:rPr>
            <w:color w:val="0000FF"/>
          </w:rPr>
          <w:t>норм</w:t>
        </w:r>
      </w:hyperlink>
      <w:r>
        <w:t xml:space="preserve"> амортизационных отчислений на полное восстановление основных фондов, утвержденных Постановлением Совета Министров СССР от 22.10.1990 N 1072 (</w:t>
      </w:r>
      <w:hyperlink r:id="rId23" w:history="1">
        <w:r>
          <w:rPr>
            <w:color w:val="0000FF"/>
          </w:rPr>
          <w:t>письмо</w:t>
        </w:r>
      </w:hyperlink>
      <w:r>
        <w:t xml:space="preserve"> Минэкономики России от 06.01.2000 N МВ-6/6-17). Для объектов, поставленных на баланс после 2001 года, начисление износа производится в соответствии с </w:t>
      </w:r>
      <w:hyperlink r:id="rId24" w:history="1">
        <w:r>
          <w:rPr>
            <w:color w:val="0000FF"/>
          </w:rPr>
          <w:t>Постановлением</w:t>
        </w:r>
      </w:hyperlink>
      <w:r>
        <w:t xml:space="preserve"> Правительства Российской Федерации от 01.01.2002 N 1 "О классификации основных средств, включаемых в амортизационные группы". Сметы представляются в соответствии с дефектными ведомостями на все пострадавшие объекты (здания и сооружения), поврежденные (разрушенные) в результате ЧС, независимо от сроков возведения, по их балансовой стоимости на начало соответствующего года и указанных на эту дату амортизационных отчислений (износа), при этом сметная сумма не должна превышать остаточную стоимость объекта.</w:t>
      </w:r>
    </w:p>
    <w:p w:rsidR="00AC01DB" w:rsidRDefault="00AC01DB">
      <w:pPr>
        <w:pStyle w:val="ConsPlusNormal"/>
        <w:spacing w:before="220"/>
        <w:ind w:firstLine="540"/>
        <w:jc w:val="both"/>
      </w:pPr>
      <w:r>
        <w:t>4.1.4. Заключение районной (городской) инспекции по надзору за техническим состоянием самоходных машин и других видов техники (при повреждении сельскохозяйственной техники и оборудования).</w:t>
      </w:r>
    </w:p>
    <w:p w:rsidR="00AC01DB" w:rsidRDefault="00AC01DB">
      <w:pPr>
        <w:pStyle w:val="ConsPlusNormal"/>
        <w:spacing w:before="220"/>
        <w:ind w:firstLine="540"/>
        <w:jc w:val="both"/>
      </w:pPr>
      <w:r>
        <w:t>4.1.5. Копии договоров со сторонними организациями, платежные ведомости по ним и акты сдачи работ (при проведении аварийно-спасательных работ с привлечением организаций, имеющих специальную технику).</w:t>
      </w:r>
    </w:p>
    <w:p w:rsidR="00AC01DB" w:rsidRDefault="00AC01DB">
      <w:pPr>
        <w:pStyle w:val="ConsPlusNormal"/>
        <w:spacing w:before="220"/>
        <w:ind w:firstLine="540"/>
        <w:jc w:val="both"/>
      </w:pPr>
      <w:r>
        <w:t>В договоре должны быть указаны объемы работ, сроки их выполнения, применяемые расценки. К акту сдачи работ прилагается ведомость (реестр) выполненных работ, с указанием состава используемых агрегатов, перечень израсходованных материалов и общие израсходованные суммы затрат по объектам. Вместе с ведомостью представляются копии нарядов, учетных листов, актов приемки объектов, счетов и платежных ведомостей на приобретенные материалы.</w:t>
      </w:r>
    </w:p>
    <w:p w:rsidR="00AC01DB" w:rsidRDefault="00AC01DB">
      <w:pPr>
        <w:pStyle w:val="ConsPlusNormal"/>
        <w:spacing w:before="220"/>
        <w:ind w:firstLine="540"/>
        <w:jc w:val="both"/>
      </w:pPr>
      <w:r>
        <w:t>4.1.6. Справка о страховании сельскохозяйственных объектов. В ней указываются перечень и площади застрахованных сельскохозяйственных культур, многолетних насаждений, животных и других объектов либо указывается, что страхование объектов не производилось.</w:t>
      </w:r>
    </w:p>
    <w:p w:rsidR="00AC01DB" w:rsidRDefault="00AC01DB">
      <w:pPr>
        <w:pStyle w:val="ConsPlusNormal"/>
        <w:spacing w:before="220"/>
        <w:ind w:firstLine="540"/>
        <w:jc w:val="both"/>
      </w:pPr>
      <w:r>
        <w:t xml:space="preserve">4.1.7. Справка из </w:t>
      </w:r>
      <w:proofErr w:type="spellStart"/>
      <w:r>
        <w:t>статуправления</w:t>
      </w:r>
      <w:proofErr w:type="spellEnd"/>
      <w:r>
        <w:t xml:space="preserve"> об урожайности погибших сельскохозяйственных культур за последние 5 лет.</w:t>
      </w:r>
    </w:p>
    <w:p w:rsidR="00AC01DB" w:rsidRDefault="00AC01DB">
      <w:pPr>
        <w:pStyle w:val="ConsPlusNormal"/>
        <w:spacing w:before="220"/>
        <w:ind w:firstLine="540"/>
        <w:jc w:val="both"/>
      </w:pPr>
      <w:r>
        <w:t xml:space="preserve">4.1.8. Фото- и (или) видеодокументы с четкими изображениями повреждений пострадавших объектов. На обороте каждой фотографии указывается дата и время съемки, источник ЧС, наименование предприятия (учреждения) и точное название пострадавшего объекта, заверенное подписью и печатью руководителя районной комиссии по обследованию пострадавших объектов. Фото- и (или) видеодокументы в цветном изображении должны сопровождаться краткими комментариями. По гибели </w:t>
      </w:r>
      <w:proofErr w:type="spellStart"/>
      <w:r>
        <w:t>сельхозкультур</w:t>
      </w:r>
      <w:proofErr w:type="spellEnd"/>
      <w:r>
        <w:t xml:space="preserve"> на фото указывается площадь, номер поля, его фрагментная и панорамная перспектива.</w:t>
      </w:r>
    </w:p>
    <w:p w:rsidR="00AC01DB" w:rsidRDefault="00AC01DB">
      <w:pPr>
        <w:pStyle w:val="ConsPlusNormal"/>
        <w:spacing w:before="220"/>
        <w:ind w:firstLine="540"/>
        <w:jc w:val="both"/>
      </w:pPr>
      <w:r>
        <w:t>Исправления и замазывания в документах не допускаются.</w:t>
      </w:r>
    </w:p>
    <w:p w:rsidR="00AC01DB" w:rsidRDefault="00AC01DB">
      <w:pPr>
        <w:pStyle w:val="ConsPlusNormal"/>
        <w:ind w:firstLine="540"/>
        <w:jc w:val="both"/>
      </w:pPr>
    </w:p>
    <w:p w:rsidR="00AC01DB" w:rsidRDefault="00AC01DB">
      <w:pPr>
        <w:pStyle w:val="ConsPlusNormal"/>
        <w:jc w:val="center"/>
        <w:outlineLvl w:val="2"/>
      </w:pPr>
      <w:r>
        <w:t>4.2. Требования к заполнению документов для экспертной</w:t>
      </w:r>
    </w:p>
    <w:p w:rsidR="00AC01DB" w:rsidRDefault="00AC01DB">
      <w:pPr>
        <w:pStyle w:val="ConsPlusNormal"/>
        <w:jc w:val="center"/>
      </w:pPr>
      <w:r>
        <w:t>оценки ущерба в отраслях агропромышленного комплекса,</w:t>
      </w:r>
    </w:p>
    <w:p w:rsidR="00AC01DB" w:rsidRDefault="00AC01DB">
      <w:pPr>
        <w:pStyle w:val="ConsPlusNormal"/>
        <w:jc w:val="center"/>
      </w:pPr>
      <w:r>
        <w:t>пострадавших при ЧС природного характера</w:t>
      </w:r>
    </w:p>
    <w:p w:rsidR="00AC01DB" w:rsidRDefault="00AC01DB">
      <w:pPr>
        <w:pStyle w:val="ConsPlusNormal"/>
        <w:ind w:firstLine="540"/>
        <w:jc w:val="both"/>
      </w:pPr>
    </w:p>
    <w:p w:rsidR="00AC01DB" w:rsidRDefault="00AC01DB">
      <w:pPr>
        <w:pStyle w:val="ConsPlusNormal"/>
        <w:ind w:firstLine="540"/>
        <w:jc w:val="both"/>
      </w:pPr>
      <w:r>
        <w:t>Основным документом, представляемым сельскохозяйственными товаропроизводителями для экспертной оценки ущерба в отраслях агропромышленного комплекса, является акт обследования объектов сельского хозяйства, пострадавших в результате чрезвычайной ситуации, об установлении факта гибели и списании посевов, или сельскохозяйственных животных, или повреждения объектов инфраструктуры.</w:t>
      </w:r>
    </w:p>
    <w:p w:rsidR="00AC01DB" w:rsidRDefault="00AC01DB">
      <w:pPr>
        <w:pStyle w:val="ConsPlusNormal"/>
        <w:spacing w:before="220"/>
        <w:ind w:firstLine="540"/>
        <w:jc w:val="both"/>
      </w:pPr>
      <w:r>
        <w:t xml:space="preserve">Рекомендуемые </w:t>
      </w:r>
      <w:hyperlink w:anchor="P1340" w:history="1">
        <w:r>
          <w:rPr>
            <w:color w:val="0000FF"/>
          </w:rPr>
          <w:t>образцы</w:t>
        </w:r>
      </w:hyperlink>
      <w:r>
        <w:t xml:space="preserve"> актов обследования пострадавших объектов в результате ЧС для комиссии, работающей в пострадавшем хозяйстве, представлены в Приложениях N 2 - 8.</w:t>
      </w:r>
    </w:p>
    <w:p w:rsidR="00AC01DB" w:rsidRDefault="00AC01DB">
      <w:pPr>
        <w:pStyle w:val="ConsPlusNormal"/>
        <w:spacing w:before="220"/>
        <w:ind w:firstLine="540"/>
        <w:jc w:val="both"/>
      </w:pPr>
      <w:r>
        <w:t>Все остальные документы являются вспомогательными к акту и обосновывают указанную сумму материального ущерба.</w:t>
      </w:r>
    </w:p>
    <w:p w:rsidR="00AC01DB" w:rsidRDefault="00AC01DB">
      <w:pPr>
        <w:pStyle w:val="ConsPlusNormal"/>
        <w:spacing w:before="220"/>
        <w:ind w:firstLine="540"/>
        <w:jc w:val="both"/>
      </w:pPr>
      <w:r>
        <w:t xml:space="preserve">4.2.1. </w:t>
      </w:r>
      <w:hyperlink w:anchor="P1982" w:history="1">
        <w:r>
          <w:rPr>
            <w:color w:val="0000FF"/>
          </w:rPr>
          <w:t>Форма 1-1а</w:t>
        </w:r>
      </w:hyperlink>
      <w:r>
        <w:t>. Основные сведения о гибели сельскохозяйственных культур, материальном ущербе и фактических затратах на погибшие сельскохозяйственные культуры (Приложение N 9).</w:t>
      </w:r>
    </w:p>
    <w:p w:rsidR="00AC01DB" w:rsidRDefault="00AC01DB">
      <w:pPr>
        <w:pStyle w:val="ConsPlusNormal"/>
        <w:spacing w:before="220"/>
        <w:ind w:firstLine="540"/>
        <w:jc w:val="both"/>
      </w:pPr>
      <w:r>
        <w:t>Форма является документом для расчета ущерба от гибели урожая посевов сельскохозяйственных культур и многолетних насаждений путем определения стоимости недополученной продукции по ценам реализации, действующим на момент стихийного бедствия.</w:t>
      </w:r>
    </w:p>
    <w:p w:rsidR="00AC01DB" w:rsidRDefault="00EB2964">
      <w:pPr>
        <w:pStyle w:val="ConsPlusNormal"/>
        <w:spacing w:before="220"/>
        <w:ind w:firstLine="540"/>
        <w:jc w:val="both"/>
      </w:pPr>
      <w:hyperlink w:anchor="P1997" w:history="1">
        <w:r w:rsidR="00AC01DB">
          <w:rPr>
            <w:color w:val="0000FF"/>
          </w:rPr>
          <w:t>Графа 1</w:t>
        </w:r>
      </w:hyperlink>
      <w:r w:rsidR="00AC01DB">
        <w:t xml:space="preserve"> содержит название погибшей сельскохозяйственной культуры. Названия не могут быть одинаковыми для разных строк таблицы.</w:t>
      </w:r>
    </w:p>
    <w:p w:rsidR="00AC01DB" w:rsidRDefault="00AC01DB">
      <w:pPr>
        <w:pStyle w:val="ConsPlusNormal"/>
        <w:spacing w:before="220"/>
        <w:ind w:firstLine="540"/>
        <w:jc w:val="both"/>
      </w:pPr>
      <w:r>
        <w:t xml:space="preserve">В </w:t>
      </w:r>
      <w:hyperlink w:anchor="P1997" w:history="1">
        <w:r>
          <w:rPr>
            <w:color w:val="0000FF"/>
          </w:rPr>
          <w:t>графе 2</w:t>
        </w:r>
      </w:hyperlink>
      <w:r>
        <w:t xml:space="preserve"> указывается общая площадь сельскохозяйственной культуры, возделываемой на территориях пострадавшего хозяйства на момент стихийного бедствия.</w:t>
      </w:r>
    </w:p>
    <w:p w:rsidR="00AC01DB" w:rsidRDefault="00AC01DB">
      <w:pPr>
        <w:pStyle w:val="ConsPlusNormal"/>
        <w:spacing w:before="220"/>
        <w:ind w:firstLine="540"/>
        <w:jc w:val="both"/>
      </w:pPr>
      <w:r>
        <w:t xml:space="preserve">В </w:t>
      </w:r>
      <w:hyperlink w:anchor="P1997" w:history="1">
        <w:r>
          <w:rPr>
            <w:color w:val="0000FF"/>
          </w:rPr>
          <w:t>графе 3</w:t>
        </w:r>
      </w:hyperlink>
      <w:r>
        <w:t xml:space="preserve"> указывается площадь гибели сельскохозяйственной культуры от данного стихийного бедствия.</w:t>
      </w:r>
    </w:p>
    <w:p w:rsidR="00AC01DB" w:rsidRDefault="00AC01DB">
      <w:pPr>
        <w:pStyle w:val="ConsPlusNormal"/>
        <w:spacing w:before="220"/>
        <w:ind w:firstLine="540"/>
        <w:jc w:val="both"/>
      </w:pPr>
      <w:r>
        <w:t xml:space="preserve">В </w:t>
      </w:r>
      <w:hyperlink w:anchor="P1997" w:history="1">
        <w:r>
          <w:rPr>
            <w:color w:val="0000FF"/>
          </w:rPr>
          <w:t>графе 4</w:t>
        </w:r>
      </w:hyperlink>
      <w:r>
        <w:t xml:space="preserve"> указывается среднегодовая урожайность погибшей сельскохозяйственной культуры, рассчитанная за последние 5 лет (по данным </w:t>
      </w:r>
      <w:proofErr w:type="spellStart"/>
      <w:r>
        <w:t>статуправления</w:t>
      </w:r>
      <w:proofErr w:type="spellEnd"/>
      <w:r>
        <w:t>).</w:t>
      </w:r>
    </w:p>
    <w:p w:rsidR="00AC01DB" w:rsidRDefault="00AC01DB">
      <w:pPr>
        <w:pStyle w:val="ConsPlusNormal"/>
        <w:spacing w:before="220"/>
        <w:ind w:firstLine="540"/>
        <w:jc w:val="both"/>
      </w:pPr>
      <w:r>
        <w:t xml:space="preserve">В </w:t>
      </w:r>
      <w:hyperlink w:anchor="P1997" w:history="1">
        <w:r>
          <w:rPr>
            <w:color w:val="0000FF"/>
          </w:rPr>
          <w:t>графе 5</w:t>
        </w:r>
      </w:hyperlink>
      <w:r>
        <w:t xml:space="preserve"> указывается планируемая цена реализации урожая погибшей сельскохозяйственной культуры на момент его получения.</w:t>
      </w:r>
    </w:p>
    <w:p w:rsidR="00AC01DB" w:rsidRDefault="00AC01DB">
      <w:pPr>
        <w:pStyle w:val="ConsPlusNormal"/>
        <w:spacing w:before="220"/>
        <w:ind w:firstLine="540"/>
        <w:jc w:val="both"/>
      </w:pPr>
      <w:r>
        <w:t xml:space="preserve">В </w:t>
      </w:r>
      <w:hyperlink w:anchor="P1997" w:history="1">
        <w:r>
          <w:rPr>
            <w:color w:val="0000FF"/>
          </w:rPr>
          <w:t>графу 6</w:t>
        </w:r>
      </w:hyperlink>
      <w:r>
        <w:t xml:space="preserve"> вносится расчетное значение ущерба от гибели сельскохозяйственной культуры. Размер ущерба определяется как произведение площади гибели (графа 3) на среднегодовую урожайность (графа 4) и умноженное на планируемую цену реализации (графа 5). Полученный результат для приведения в тысячи рублей необходимо разделить на 10000.</w:t>
      </w:r>
    </w:p>
    <w:p w:rsidR="00AC01DB" w:rsidRDefault="00AC01DB">
      <w:pPr>
        <w:pStyle w:val="ConsPlusNormal"/>
        <w:ind w:firstLine="540"/>
        <w:jc w:val="both"/>
      </w:pPr>
    </w:p>
    <w:p w:rsidR="00AC01DB" w:rsidRDefault="00AC01DB">
      <w:pPr>
        <w:pStyle w:val="ConsPlusNonformat"/>
        <w:jc w:val="both"/>
      </w:pPr>
      <w:r>
        <w:t xml:space="preserve">                               </w:t>
      </w:r>
      <w:hyperlink w:anchor="P1997" w:history="1">
        <w:r>
          <w:rPr>
            <w:color w:val="0000FF"/>
          </w:rPr>
          <w:t>Гр. 3</w:t>
        </w:r>
      </w:hyperlink>
      <w:r>
        <w:t xml:space="preserve"> (га) x Гр. 4 (ц/га) x Гр. 5 (руб./т)</w:t>
      </w:r>
    </w:p>
    <w:p w:rsidR="00AC01DB" w:rsidRDefault="00AC01DB">
      <w:pPr>
        <w:pStyle w:val="ConsPlusNonformat"/>
        <w:jc w:val="both"/>
      </w:pPr>
      <w:r>
        <w:t xml:space="preserve">    Сумма ущерба (тыс. руб.) = ------------------------------------------</w:t>
      </w:r>
    </w:p>
    <w:p w:rsidR="00AC01DB" w:rsidRDefault="00AC01DB">
      <w:pPr>
        <w:pStyle w:val="ConsPlusNonformat"/>
        <w:jc w:val="both"/>
      </w:pPr>
      <w:r>
        <w:t xml:space="preserve">                                                10000</w:t>
      </w:r>
    </w:p>
    <w:p w:rsidR="00AC01DB" w:rsidRDefault="00AC01DB">
      <w:pPr>
        <w:pStyle w:val="ConsPlusNormal"/>
        <w:ind w:firstLine="540"/>
        <w:jc w:val="both"/>
      </w:pPr>
    </w:p>
    <w:p w:rsidR="00AC01DB" w:rsidRDefault="00AC01DB">
      <w:pPr>
        <w:pStyle w:val="ConsPlusNormal"/>
        <w:ind w:firstLine="540"/>
        <w:jc w:val="both"/>
      </w:pPr>
      <w:r>
        <w:t xml:space="preserve">В </w:t>
      </w:r>
      <w:hyperlink w:anchor="P1997" w:history="1">
        <w:r>
          <w:rPr>
            <w:color w:val="0000FF"/>
          </w:rPr>
          <w:t>графе 7</w:t>
        </w:r>
      </w:hyperlink>
      <w:r>
        <w:t xml:space="preserve"> указывается сумма фактических затрат на выращивание данной сельскохозяйственной культуры, произведенных до момента возникновения стихийного бедствия в расчете на 1 га.</w:t>
      </w:r>
    </w:p>
    <w:p w:rsidR="00AC01DB" w:rsidRDefault="00AC01DB">
      <w:pPr>
        <w:pStyle w:val="ConsPlusNormal"/>
        <w:spacing w:before="220"/>
        <w:ind w:firstLine="540"/>
        <w:jc w:val="both"/>
      </w:pPr>
      <w:r>
        <w:t xml:space="preserve">В </w:t>
      </w:r>
      <w:hyperlink w:anchor="P1997" w:history="1">
        <w:r>
          <w:rPr>
            <w:color w:val="0000FF"/>
          </w:rPr>
          <w:t>графу 8</w:t>
        </w:r>
      </w:hyperlink>
      <w:r>
        <w:t xml:space="preserve"> вносится сумма фактических затрат на выращивание данной сельскохозяйственной культуры, произведенных до момента гибели посевов. Сумма фактических затрат рассчитывается как произведение удельных фактических затрат на 1 га (графа 7) и площадь погибшей культуры (графа 3). Для приведения результата в тысячи рублей полученное значение делим на 1000.</w:t>
      </w:r>
    </w:p>
    <w:p w:rsidR="00AC01DB" w:rsidRDefault="00AC01DB">
      <w:pPr>
        <w:pStyle w:val="ConsPlusNormal"/>
        <w:ind w:firstLine="540"/>
        <w:jc w:val="both"/>
      </w:pPr>
    </w:p>
    <w:p w:rsidR="00AC01DB" w:rsidRDefault="00AC01DB">
      <w:pPr>
        <w:pStyle w:val="ConsPlusNonformat"/>
        <w:jc w:val="both"/>
      </w:pPr>
      <w:r>
        <w:t xml:space="preserve">                                        </w:t>
      </w:r>
      <w:hyperlink w:anchor="P1997" w:history="1">
        <w:r>
          <w:rPr>
            <w:color w:val="0000FF"/>
          </w:rPr>
          <w:t>Гр. 7</w:t>
        </w:r>
      </w:hyperlink>
      <w:r>
        <w:t xml:space="preserve"> (руб./га) x Гр. 3 (га)</w:t>
      </w:r>
    </w:p>
    <w:p w:rsidR="00AC01DB" w:rsidRDefault="00AC01DB">
      <w:pPr>
        <w:pStyle w:val="ConsPlusNonformat"/>
        <w:jc w:val="both"/>
      </w:pPr>
      <w:r>
        <w:t xml:space="preserve">      Фактические затраты (тыс. руб.) = ----------------------------</w:t>
      </w:r>
    </w:p>
    <w:p w:rsidR="00AC01DB" w:rsidRDefault="00AC01DB">
      <w:pPr>
        <w:pStyle w:val="ConsPlusNonformat"/>
        <w:jc w:val="both"/>
      </w:pPr>
      <w:r>
        <w:t xml:space="preserve">                                                    1000</w:t>
      </w:r>
    </w:p>
    <w:p w:rsidR="00AC01DB" w:rsidRDefault="00AC01DB">
      <w:pPr>
        <w:pStyle w:val="ConsPlusNormal"/>
        <w:ind w:firstLine="540"/>
        <w:jc w:val="both"/>
      </w:pPr>
    </w:p>
    <w:p w:rsidR="00AC01DB" w:rsidRDefault="00AC01DB">
      <w:pPr>
        <w:pStyle w:val="ConsPlusNormal"/>
        <w:ind w:firstLine="540"/>
        <w:jc w:val="both"/>
      </w:pPr>
      <w:r>
        <w:t xml:space="preserve">В </w:t>
      </w:r>
      <w:hyperlink w:anchor="P1997" w:history="1">
        <w:r>
          <w:rPr>
            <w:color w:val="0000FF"/>
          </w:rPr>
          <w:t>графе 9</w:t>
        </w:r>
      </w:hyperlink>
      <w:r>
        <w:t xml:space="preserve"> указывается размер возможного возмещения затрат за счет средств пострадавшего хозяйства, требуемых на аварийно-восстановительные работы, не менее 10% от общих фактических затрат.</w:t>
      </w:r>
    </w:p>
    <w:p w:rsidR="00AC01DB" w:rsidRDefault="00AC01DB">
      <w:pPr>
        <w:pStyle w:val="ConsPlusNormal"/>
        <w:spacing w:before="220"/>
        <w:ind w:firstLine="540"/>
        <w:jc w:val="both"/>
      </w:pPr>
      <w:r>
        <w:t xml:space="preserve">В </w:t>
      </w:r>
      <w:hyperlink w:anchor="P1997" w:history="1">
        <w:r>
          <w:rPr>
            <w:color w:val="0000FF"/>
          </w:rPr>
          <w:t>графе 10</w:t>
        </w:r>
      </w:hyperlink>
      <w:r>
        <w:t xml:space="preserve"> указывается размер денежных средств, возмещаемых пострадавшему хозяйству местным бюджетом.</w:t>
      </w:r>
    </w:p>
    <w:p w:rsidR="00AC01DB" w:rsidRDefault="00AC01DB">
      <w:pPr>
        <w:pStyle w:val="ConsPlusNormal"/>
        <w:spacing w:before="220"/>
        <w:ind w:firstLine="540"/>
        <w:jc w:val="both"/>
      </w:pPr>
      <w:r>
        <w:t xml:space="preserve">В </w:t>
      </w:r>
      <w:hyperlink w:anchor="P1997" w:history="1">
        <w:r>
          <w:rPr>
            <w:color w:val="0000FF"/>
          </w:rPr>
          <w:t>графу 11</w:t>
        </w:r>
      </w:hyperlink>
      <w:r>
        <w:t xml:space="preserve"> вносится расчетное значение размера невозмещенных затрат на выращивание пострадавшей сельскохозяйственной культуры. Размер невозмещенных затрат соответствует сумме общих затрат на выращивание пострадавшей сельскохозяйственной культуры (графа 8) за вычетом размера средств, возмещаемых самим пострадавшим предприятием (учреждением) (графа 9), и средств, возмещаемых местным бюджетом (графа 10).</w:t>
      </w:r>
    </w:p>
    <w:p w:rsidR="00AC01DB" w:rsidRDefault="00AC01DB">
      <w:pPr>
        <w:pStyle w:val="ConsPlusNormal"/>
        <w:ind w:firstLine="540"/>
        <w:jc w:val="both"/>
      </w:pPr>
    </w:p>
    <w:p w:rsidR="00AC01DB" w:rsidRDefault="00AC01DB">
      <w:pPr>
        <w:pStyle w:val="ConsPlusNonformat"/>
        <w:jc w:val="both"/>
      </w:pPr>
      <w:r>
        <w:t xml:space="preserve">    Невозмещенные затраты (тыс. руб.) = Гр. 8 - Гр. 9 - Гр. 10 - Гр. 11</w:t>
      </w:r>
    </w:p>
    <w:p w:rsidR="00AC01DB" w:rsidRDefault="00AC01DB">
      <w:pPr>
        <w:pStyle w:val="ConsPlusNormal"/>
        <w:ind w:firstLine="540"/>
        <w:jc w:val="both"/>
      </w:pPr>
    </w:p>
    <w:p w:rsidR="00AC01DB" w:rsidRDefault="00AC01DB">
      <w:pPr>
        <w:pStyle w:val="ConsPlusNormal"/>
        <w:ind w:firstLine="540"/>
        <w:jc w:val="both"/>
      </w:pPr>
      <w:r>
        <w:t xml:space="preserve">4.2.2. </w:t>
      </w:r>
      <w:hyperlink w:anchor="P2017" w:history="1">
        <w:r>
          <w:rPr>
            <w:color w:val="0000FF"/>
          </w:rPr>
          <w:t>Форма 1б</w:t>
        </w:r>
      </w:hyperlink>
      <w:r>
        <w:t>. Основные сведения о материальном ущербе от гибели многолетних насаждений (Приложение N 10)</w:t>
      </w:r>
    </w:p>
    <w:p w:rsidR="00AC01DB" w:rsidRDefault="00EB2964">
      <w:pPr>
        <w:pStyle w:val="ConsPlusNormal"/>
        <w:spacing w:before="220"/>
        <w:ind w:firstLine="540"/>
        <w:jc w:val="both"/>
      </w:pPr>
      <w:hyperlink w:anchor="P2032" w:history="1">
        <w:r w:rsidR="00AC01DB">
          <w:rPr>
            <w:color w:val="0000FF"/>
          </w:rPr>
          <w:t>Графа 1</w:t>
        </w:r>
      </w:hyperlink>
      <w:r w:rsidR="00AC01DB">
        <w:t xml:space="preserve"> содержит наименование погибших многолетних насаждений. Наименования не могут быть одинаковыми для разных строк таблицы.</w:t>
      </w:r>
    </w:p>
    <w:p w:rsidR="00AC01DB" w:rsidRDefault="00AC01DB">
      <w:pPr>
        <w:pStyle w:val="ConsPlusNormal"/>
        <w:spacing w:before="220"/>
        <w:ind w:firstLine="540"/>
        <w:jc w:val="both"/>
      </w:pPr>
      <w:r>
        <w:t xml:space="preserve">В </w:t>
      </w:r>
      <w:hyperlink w:anchor="P2032" w:history="1">
        <w:r>
          <w:rPr>
            <w:color w:val="0000FF"/>
          </w:rPr>
          <w:t>графе 2</w:t>
        </w:r>
      </w:hyperlink>
      <w:r>
        <w:t xml:space="preserve"> указывается общая площадь данного насаждения на территории пострадавшего хозяйства на момент стихийного бедствия в гектарах (га).</w:t>
      </w:r>
    </w:p>
    <w:p w:rsidR="00AC01DB" w:rsidRDefault="00AC01DB">
      <w:pPr>
        <w:pStyle w:val="ConsPlusNormal"/>
        <w:spacing w:before="220"/>
        <w:ind w:firstLine="540"/>
        <w:jc w:val="both"/>
      </w:pPr>
      <w:r>
        <w:t xml:space="preserve">В </w:t>
      </w:r>
      <w:hyperlink w:anchor="P2032" w:history="1">
        <w:r>
          <w:rPr>
            <w:color w:val="0000FF"/>
          </w:rPr>
          <w:t>графе 3</w:t>
        </w:r>
      </w:hyperlink>
      <w:r>
        <w:t xml:space="preserve"> указывается процент (%) от площади погибших многолетних насаждений по актам списания, подтвержденных </w:t>
      </w:r>
      <w:proofErr w:type="spellStart"/>
      <w:r>
        <w:t>статорганами</w:t>
      </w:r>
      <w:proofErr w:type="spellEnd"/>
      <w:r>
        <w:t>.</w:t>
      </w:r>
    </w:p>
    <w:p w:rsidR="00AC01DB" w:rsidRDefault="00AC01DB">
      <w:pPr>
        <w:pStyle w:val="ConsPlusNormal"/>
        <w:spacing w:before="220"/>
        <w:ind w:firstLine="540"/>
        <w:jc w:val="both"/>
      </w:pPr>
      <w:r>
        <w:t xml:space="preserve">В </w:t>
      </w:r>
      <w:hyperlink w:anchor="P2032" w:history="1">
        <w:r>
          <w:rPr>
            <w:color w:val="0000FF"/>
          </w:rPr>
          <w:t>графе 4</w:t>
        </w:r>
      </w:hyperlink>
      <w:r>
        <w:t xml:space="preserve"> указывается год посадки погибших многолетних насаждений.</w:t>
      </w:r>
    </w:p>
    <w:p w:rsidR="00AC01DB" w:rsidRDefault="00AC01DB">
      <w:pPr>
        <w:pStyle w:val="ConsPlusNormal"/>
        <w:spacing w:before="220"/>
        <w:ind w:firstLine="540"/>
        <w:jc w:val="both"/>
      </w:pPr>
      <w:r>
        <w:t xml:space="preserve">В </w:t>
      </w:r>
      <w:hyperlink w:anchor="P2032" w:history="1">
        <w:r>
          <w:rPr>
            <w:color w:val="0000FF"/>
          </w:rPr>
          <w:t>графе 5</w:t>
        </w:r>
      </w:hyperlink>
      <w:r>
        <w:t xml:space="preserve"> указывается балансовая стоимость погибших многолетних насаждений по данным бухгалтерского учета.</w:t>
      </w:r>
    </w:p>
    <w:p w:rsidR="00AC01DB" w:rsidRDefault="00AC01DB">
      <w:pPr>
        <w:pStyle w:val="ConsPlusNormal"/>
        <w:spacing w:before="220"/>
        <w:ind w:firstLine="540"/>
        <w:jc w:val="both"/>
      </w:pPr>
      <w:r>
        <w:t xml:space="preserve">В </w:t>
      </w:r>
      <w:hyperlink w:anchor="P2032" w:history="1">
        <w:r>
          <w:rPr>
            <w:color w:val="0000FF"/>
          </w:rPr>
          <w:t>графе 6</w:t>
        </w:r>
      </w:hyperlink>
      <w:r>
        <w:t xml:space="preserve"> указывается % амортизации погибших насаждений по данным бухгалтерского учета.</w:t>
      </w:r>
    </w:p>
    <w:p w:rsidR="00AC01DB" w:rsidRDefault="00AC01DB">
      <w:pPr>
        <w:pStyle w:val="ConsPlusNormal"/>
        <w:spacing w:before="220"/>
        <w:ind w:firstLine="540"/>
        <w:jc w:val="both"/>
      </w:pPr>
      <w:r>
        <w:t xml:space="preserve">В </w:t>
      </w:r>
      <w:hyperlink w:anchor="P2032" w:history="1">
        <w:r>
          <w:rPr>
            <w:color w:val="0000FF"/>
          </w:rPr>
          <w:t>графе 7</w:t>
        </w:r>
      </w:hyperlink>
      <w:r>
        <w:t xml:space="preserve"> указывается амортизация погибших многолетних насаждений в тыс. рублей.</w:t>
      </w:r>
    </w:p>
    <w:p w:rsidR="00AC01DB" w:rsidRDefault="00AC01DB">
      <w:pPr>
        <w:pStyle w:val="ConsPlusNormal"/>
        <w:spacing w:before="220"/>
        <w:ind w:firstLine="540"/>
        <w:jc w:val="both"/>
      </w:pPr>
      <w:r>
        <w:t xml:space="preserve">В </w:t>
      </w:r>
      <w:hyperlink w:anchor="P2032" w:history="1">
        <w:r>
          <w:rPr>
            <w:color w:val="0000FF"/>
          </w:rPr>
          <w:t>графе 8</w:t>
        </w:r>
      </w:hyperlink>
      <w:r>
        <w:t xml:space="preserve"> указывается сумма ущерба всего, которая рассчитывается вычитанием графы 7 из графы 5.</w:t>
      </w:r>
    </w:p>
    <w:p w:rsidR="00AC01DB" w:rsidRDefault="00AC01DB">
      <w:pPr>
        <w:pStyle w:val="ConsPlusNormal"/>
        <w:spacing w:before="220"/>
        <w:ind w:firstLine="540"/>
        <w:jc w:val="both"/>
      </w:pPr>
      <w:r>
        <w:t xml:space="preserve">В </w:t>
      </w:r>
      <w:hyperlink w:anchor="P2032" w:history="1">
        <w:r>
          <w:rPr>
            <w:color w:val="0000FF"/>
          </w:rPr>
          <w:t>графе 9</w:t>
        </w:r>
      </w:hyperlink>
      <w:r>
        <w:t xml:space="preserve"> указывается размер ущерба, возмещаемого средствами хозяйства.</w:t>
      </w:r>
    </w:p>
    <w:p w:rsidR="00AC01DB" w:rsidRDefault="00AC01DB">
      <w:pPr>
        <w:pStyle w:val="ConsPlusNormal"/>
        <w:spacing w:before="220"/>
        <w:ind w:firstLine="540"/>
        <w:jc w:val="both"/>
      </w:pPr>
      <w:r>
        <w:t xml:space="preserve">В </w:t>
      </w:r>
      <w:hyperlink w:anchor="P2032" w:history="1">
        <w:r>
          <w:rPr>
            <w:color w:val="0000FF"/>
          </w:rPr>
          <w:t>графу 10</w:t>
        </w:r>
      </w:hyperlink>
      <w:r>
        <w:t xml:space="preserve"> заносится размер ущерба, возмещаемого из средств местного бюджета.</w:t>
      </w:r>
    </w:p>
    <w:p w:rsidR="00AC01DB" w:rsidRDefault="00AC01DB">
      <w:pPr>
        <w:pStyle w:val="ConsPlusNormal"/>
        <w:spacing w:before="220"/>
        <w:ind w:firstLine="540"/>
        <w:jc w:val="both"/>
      </w:pPr>
      <w:r>
        <w:t xml:space="preserve">В </w:t>
      </w:r>
      <w:hyperlink w:anchor="P2032" w:history="1">
        <w:r>
          <w:rPr>
            <w:color w:val="0000FF"/>
          </w:rPr>
          <w:t>графу 11</w:t>
        </w:r>
      </w:hyperlink>
      <w:r>
        <w:t xml:space="preserve"> вносится расчетное значение размера невозмещенного ущерба.</w:t>
      </w:r>
    </w:p>
    <w:p w:rsidR="00AC01DB" w:rsidRDefault="00AC01DB">
      <w:pPr>
        <w:pStyle w:val="ConsPlusNormal"/>
        <w:spacing w:before="220"/>
        <w:ind w:firstLine="540"/>
        <w:jc w:val="both"/>
      </w:pPr>
      <w:r>
        <w:t xml:space="preserve">Размер невозмещенного ущерба рассчитывается путем вычитания из данных </w:t>
      </w:r>
      <w:hyperlink w:anchor="P2032" w:history="1">
        <w:r>
          <w:rPr>
            <w:color w:val="0000FF"/>
          </w:rPr>
          <w:t>графы 8</w:t>
        </w:r>
      </w:hyperlink>
      <w:r>
        <w:t xml:space="preserve"> значений граф 9 и 10.</w:t>
      </w:r>
    </w:p>
    <w:p w:rsidR="00AC01DB" w:rsidRDefault="00AC01DB">
      <w:pPr>
        <w:pStyle w:val="ConsPlusNormal"/>
        <w:ind w:firstLine="540"/>
        <w:jc w:val="both"/>
      </w:pPr>
    </w:p>
    <w:p w:rsidR="00AC01DB" w:rsidRDefault="00AC01DB">
      <w:pPr>
        <w:pStyle w:val="ConsPlusNonformat"/>
        <w:jc w:val="both"/>
      </w:pPr>
      <w:r>
        <w:t xml:space="preserve">        Невозмещенные затраты (тыс. руб.) = </w:t>
      </w:r>
      <w:hyperlink w:anchor="P2032" w:history="1">
        <w:r>
          <w:rPr>
            <w:color w:val="0000FF"/>
          </w:rPr>
          <w:t>Гр. 8</w:t>
        </w:r>
      </w:hyperlink>
      <w:r>
        <w:t xml:space="preserve"> - Гр. 9 - Гр. 10</w:t>
      </w:r>
    </w:p>
    <w:p w:rsidR="00AC01DB" w:rsidRDefault="00AC01DB">
      <w:pPr>
        <w:pStyle w:val="ConsPlusNormal"/>
        <w:ind w:firstLine="540"/>
        <w:jc w:val="both"/>
      </w:pPr>
    </w:p>
    <w:p w:rsidR="00AC01DB" w:rsidRDefault="00AC01DB">
      <w:pPr>
        <w:pStyle w:val="ConsPlusNormal"/>
        <w:ind w:firstLine="540"/>
        <w:jc w:val="both"/>
      </w:pPr>
      <w:r>
        <w:t xml:space="preserve">Многолетние насаждения, как основные средства производственного назначения, в связи с инфляцией периодически переоцениваются, т.е. их балансовая стоимость умножается на коэффициент пересчета балансовой стоимости в восстановительную стоимость, в соответствии с </w:t>
      </w:r>
      <w:hyperlink r:id="rId25" w:history="1">
        <w:r>
          <w:rPr>
            <w:color w:val="0000FF"/>
          </w:rPr>
          <w:t>формой 1</w:t>
        </w:r>
      </w:hyperlink>
      <w:r>
        <w:t xml:space="preserve"> государственной статистической отчетности, которая является обязательной для всех сельскохозяйственных товаропроизводителей, независимо от их организационно-правовой формы и формы собственности.</w:t>
      </w:r>
    </w:p>
    <w:p w:rsidR="00AC01DB" w:rsidRDefault="00AC01DB">
      <w:pPr>
        <w:pStyle w:val="ConsPlusNormal"/>
        <w:spacing w:before="220"/>
        <w:ind w:firstLine="540"/>
        <w:jc w:val="both"/>
      </w:pPr>
      <w:r>
        <w:t>Этот порядок распространяется и на другие основные средства производственных и непроизводственных отраслей.</w:t>
      </w:r>
    </w:p>
    <w:p w:rsidR="00AC01DB" w:rsidRDefault="00AC01DB">
      <w:pPr>
        <w:pStyle w:val="ConsPlusNormal"/>
        <w:spacing w:before="220"/>
        <w:ind w:firstLine="540"/>
        <w:jc w:val="both"/>
      </w:pPr>
      <w:r>
        <w:t>Коэффициент пересчета имеет различное значение на заданный период в зависимости от срока ввода (приобретения) основных средств.</w:t>
      </w:r>
    </w:p>
    <w:p w:rsidR="00AC01DB" w:rsidRDefault="00AC01DB">
      <w:pPr>
        <w:pStyle w:val="ConsPlusNormal"/>
        <w:spacing w:before="220"/>
        <w:ind w:firstLine="540"/>
        <w:jc w:val="both"/>
      </w:pPr>
      <w:r>
        <w:t>Принцип расчета величины ущерба по многолетним насаждениям основан на определении остаточной балансовой стоимости. Если многолетние насаждения полностью отслужили амортизационный срок, ущерб не рассчитывается.</w:t>
      </w:r>
    </w:p>
    <w:p w:rsidR="00AC01DB" w:rsidRDefault="00AC01DB">
      <w:pPr>
        <w:pStyle w:val="ConsPlusNormal"/>
        <w:spacing w:before="220"/>
        <w:ind w:firstLine="540"/>
        <w:jc w:val="both"/>
      </w:pPr>
      <w:r>
        <w:t xml:space="preserve">4.2.3. </w:t>
      </w:r>
      <w:hyperlink w:anchor="P2052" w:history="1">
        <w:r>
          <w:rPr>
            <w:color w:val="0000FF"/>
          </w:rPr>
          <w:t>Форма 1в</w:t>
        </w:r>
      </w:hyperlink>
      <w:r>
        <w:t>. Основные сведения о затратах на работы по восстановлению погибших многолетних насаждений (Приложение N 11)</w:t>
      </w:r>
    </w:p>
    <w:p w:rsidR="00AC01DB" w:rsidRDefault="00EB2964">
      <w:pPr>
        <w:pStyle w:val="ConsPlusNormal"/>
        <w:spacing w:before="220"/>
        <w:ind w:firstLine="540"/>
        <w:jc w:val="both"/>
      </w:pPr>
      <w:hyperlink w:anchor="P2067" w:history="1">
        <w:r w:rsidR="00AC01DB">
          <w:rPr>
            <w:color w:val="0000FF"/>
          </w:rPr>
          <w:t>Графа 1</w:t>
        </w:r>
      </w:hyperlink>
      <w:r w:rsidR="00AC01DB">
        <w:t xml:space="preserve"> содержит наименование погибших многолетних насаждений. Наименования не могут быть одинаковыми для разных строк таблицы.</w:t>
      </w:r>
    </w:p>
    <w:p w:rsidR="00AC01DB" w:rsidRDefault="00AC01DB">
      <w:pPr>
        <w:pStyle w:val="ConsPlusNormal"/>
        <w:spacing w:before="220"/>
        <w:ind w:firstLine="540"/>
        <w:jc w:val="both"/>
      </w:pPr>
      <w:r>
        <w:t xml:space="preserve">В </w:t>
      </w:r>
      <w:hyperlink w:anchor="P2067" w:history="1">
        <w:r>
          <w:rPr>
            <w:color w:val="0000FF"/>
          </w:rPr>
          <w:t>графе 2</w:t>
        </w:r>
      </w:hyperlink>
      <w:r>
        <w:t xml:space="preserve"> указывается площадь погибших многолетних насаждений по актам списания, подтвержденных </w:t>
      </w:r>
      <w:proofErr w:type="spellStart"/>
      <w:r>
        <w:t>статорганами</w:t>
      </w:r>
      <w:proofErr w:type="spellEnd"/>
      <w:r>
        <w:t>.</w:t>
      </w:r>
    </w:p>
    <w:p w:rsidR="00AC01DB" w:rsidRDefault="00AC01DB">
      <w:pPr>
        <w:pStyle w:val="ConsPlusNormal"/>
        <w:spacing w:before="220"/>
        <w:ind w:firstLine="540"/>
        <w:jc w:val="both"/>
      </w:pPr>
      <w:r>
        <w:t>Под шапкой "Виды восстановительных работ" располагаются графы 3 - 8.</w:t>
      </w:r>
    </w:p>
    <w:p w:rsidR="00AC01DB" w:rsidRDefault="00AC01DB">
      <w:pPr>
        <w:pStyle w:val="ConsPlusNormal"/>
        <w:spacing w:before="220"/>
        <w:ind w:firstLine="540"/>
        <w:jc w:val="both"/>
      </w:pPr>
      <w:r>
        <w:t>В графе 3 указываются затраты на 1 га по раскорчевке погибших многолетних насаждений.</w:t>
      </w:r>
    </w:p>
    <w:p w:rsidR="00AC01DB" w:rsidRDefault="00AC01DB">
      <w:pPr>
        <w:pStyle w:val="ConsPlusNormal"/>
        <w:spacing w:before="220"/>
        <w:ind w:firstLine="540"/>
        <w:jc w:val="both"/>
      </w:pPr>
      <w:r>
        <w:t>В графе 4 указывается сумма затрат по раскорчевке всей площади погибших многолетних насаждений (Гр. 3 x Гр. 2).</w:t>
      </w:r>
    </w:p>
    <w:p w:rsidR="00AC01DB" w:rsidRDefault="00AC01DB">
      <w:pPr>
        <w:pStyle w:val="ConsPlusNormal"/>
        <w:spacing w:before="220"/>
        <w:ind w:firstLine="540"/>
        <w:jc w:val="both"/>
      </w:pPr>
      <w:r>
        <w:t>В графе 5 указываются затраты на 1 га подготовки почвы под посадку новых многолетних насаждений.</w:t>
      </w:r>
    </w:p>
    <w:p w:rsidR="00AC01DB" w:rsidRDefault="00AC01DB">
      <w:pPr>
        <w:pStyle w:val="ConsPlusNormal"/>
        <w:spacing w:before="220"/>
        <w:ind w:firstLine="540"/>
        <w:jc w:val="both"/>
      </w:pPr>
      <w:r>
        <w:t>В графе 6 указывается сумма затрат по подготовке почвы всей площади посадки новых многолетних насаждений.</w:t>
      </w:r>
    </w:p>
    <w:p w:rsidR="00AC01DB" w:rsidRDefault="00AC01DB">
      <w:pPr>
        <w:pStyle w:val="ConsPlusNormal"/>
        <w:spacing w:before="220"/>
        <w:ind w:firstLine="540"/>
        <w:jc w:val="both"/>
      </w:pPr>
      <w:r>
        <w:t>В графе 7 указываются затраты на посадку 1 га (включая посадочный материал).</w:t>
      </w:r>
    </w:p>
    <w:p w:rsidR="00AC01DB" w:rsidRDefault="00AC01DB">
      <w:pPr>
        <w:pStyle w:val="ConsPlusNormal"/>
        <w:spacing w:before="220"/>
        <w:ind w:firstLine="540"/>
        <w:jc w:val="both"/>
      </w:pPr>
      <w:r>
        <w:t>В графе 8 указываются затраты на посадку всей площади.</w:t>
      </w:r>
    </w:p>
    <w:p w:rsidR="00AC01DB" w:rsidRDefault="00AC01DB">
      <w:pPr>
        <w:pStyle w:val="ConsPlusNormal"/>
        <w:spacing w:before="220"/>
        <w:ind w:firstLine="540"/>
        <w:jc w:val="both"/>
      </w:pPr>
      <w:r>
        <w:t>В графе 9 указываются общие затраты (стоимость) работ по восстановлению погибших многолетних насаждений.</w:t>
      </w:r>
    </w:p>
    <w:p w:rsidR="00AC01DB" w:rsidRDefault="00AC01DB">
      <w:pPr>
        <w:pStyle w:val="ConsPlusNormal"/>
        <w:spacing w:before="220"/>
        <w:ind w:firstLine="540"/>
        <w:jc w:val="both"/>
      </w:pPr>
      <w:r>
        <w:t>Под общей шапкой "Возмещение затрат на восстановление погибших многолетних насаждений" располагаются графы 10, 11, 12.</w:t>
      </w:r>
    </w:p>
    <w:p w:rsidR="00AC01DB" w:rsidRDefault="00AC01DB">
      <w:pPr>
        <w:pStyle w:val="ConsPlusNormal"/>
        <w:spacing w:before="220"/>
        <w:ind w:firstLine="540"/>
        <w:jc w:val="both"/>
      </w:pPr>
      <w:r>
        <w:t>Графа 10 - возмещение затрат из средств хозяйства.</w:t>
      </w:r>
    </w:p>
    <w:p w:rsidR="00AC01DB" w:rsidRDefault="00AC01DB">
      <w:pPr>
        <w:pStyle w:val="ConsPlusNormal"/>
        <w:spacing w:before="220"/>
        <w:ind w:firstLine="540"/>
        <w:jc w:val="both"/>
      </w:pPr>
      <w:r>
        <w:t>Графа 11 - возмещение затрат из местного бюджета.</w:t>
      </w:r>
    </w:p>
    <w:p w:rsidR="00AC01DB" w:rsidRDefault="00AC01DB">
      <w:pPr>
        <w:pStyle w:val="ConsPlusNormal"/>
        <w:spacing w:before="220"/>
        <w:ind w:firstLine="540"/>
        <w:jc w:val="both"/>
      </w:pPr>
      <w:r>
        <w:t>Графа 12 - указывает размер невозмещенных затрат на восстановление погибших многолетних насаждений.</w:t>
      </w:r>
    </w:p>
    <w:p w:rsidR="00AC01DB" w:rsidRDefault="00AC01DB">
      <w:pPr>
        <w:pStyle w:val="ConsPlusNormal"/>
        <w:ind w:firstLine="540"/>
        <w:jc w:val="both"/>
      </w:pPr>
    </w:p>
    <w:p w:rsidR="00AC01DB" w:rsidRDefault="00AC01DB">
      <w:pPr>
        <w:pStyle w:val="ConsPlusNormal"/>
        <w:jc w:val="center"/>
      </w:pPr>
      <w:r>
        <w:t>Гр. 13 = Гр. 9 - Гр. 10 - Гр. 11</w:t>
      </w:r>
    </w:p>
    <w:p w:rsidR="00AC01DB" w:rsidRDefault="00AC01DB">
      <w:pPr>
        <w:pStyle w:val="ConsPlusNormal"/>
        <w:ind w:firstLine="540"/>
        <w:jc w:val="both"/>
      </w:pPr>
    </w:p>
    <w:p w:rsidR="00AC01DB" w:rsidRDefault="00AC01DB">
      <w:pPr>
        <w:pStyle w:val="ConsPlusNormal"/>
        <w:ind w:firstLine="540"/>
        <w:jc w:val="both"/>
      </w:pPr>
      <w:r>
        <w:t>Стоимость работ, связанных с раскорчевкой, подготовкой почвы и посадкой, определяется в соответствии с нормативами. Этот порядок определения стоимости затрат на восстановление применяется для неплодоносящих многолетних насаждений на стадии вегетации.</w:t>
      </w:r>
    </w:p>
    <w:p w:rsidR="00AC01DB" w:rsidRDefault="00AC01DB">
      <w:pPr>
        <w:pStyle w:val="ConsPlusNormal"/>
        <w:spacing w:before="220"/>
        <w:ind w:firstLine="540"/>
        <w:jc w:val="both"/>
      </w:pPr>
      <w:r>
        <w:t xml:space="preserve">4.2.4. </w:t>
      </w:r>
      <w:hyperlink w:anchor="P2088" w:history="1">
        <w:r>
          <w:rPr>
            <w:color w:val="0000FF"/>
          </w:rPr>
          <w:t>Форма 2</w:t>
        </w:r>
      </w:hyperlink>
      <w:r>
        <w:t>. Основные сведения о материальном ущербе от гибели сельскохозяйственных животных (Приложение N 12)</w:t>
      </w:r>
    </w:p>
    <w:p w:rsidR="00AC01DB" w:rsidRDefault="00AC01DB">
      <w:pPr>
        <w:pStyle w:val="ConsPlusNormal"/>
        <w:spacing w:before="220"/>
        <w:ind w:firstLine="540"/>
        <w:jc w:val="both"/>
      </w:pPr>
      <w:r>
        <w:t>Данная форма таблицы предусматривает расчет ущерба от гибели основного стада крупного рогатого скота (далее - КРС), рассчитанного из средней балансовой стоимости одной головы с учетом потери среднесуточной продукции за период до момента компенсации ущерба, но не более 60 дней после стихийного бедствия, и гибели других видов сельскохозяйственных животных, рассчитанного по цене реализации единицы веса живой массы.</w:t>
      </w:r>
    </w:p>
    <w:p w:rsidR="00AC01DB" w:rsidRDefault="00AC01DB">
      <w:pPr>
        <w:pStyle w:val="ConsPlusNormal"/>
        <w:spacing w:before="220"/>
        <w:ind w:firstLine="540"/>
        <w:jc w:val="both"/>
      </w:pPr>
      <w:r>
        <w:t>При пересчете балансовой стоимости основного стада КРС в восстановительную стоимость применяются ежегодно пересматриваемые коэффициенты.</w:t>
      </w:r>
    </w:p>
    <w:p w:rsidR="00AC01DB" w:rsidRDefault="00EB2964">
      <w:pPr>
        <w:pStyle w:val="ConsPlusNormal"/>
        <w:spacing w:before="220"/>
        <w:ind w:firstLine="540"/>
        <w:jc w:val="both"/>
      </w:pPr>
      <w:hyperlink w:anchor="P2105" w:history="1">
        <w:r w:rsidR="00AC01DB">
          <w:rPr>
            <w:color w:val="0000FF"/>
          </w:rPr>
          <w:t>Графа 1</w:t>
        </w:r>
      </w:hyperlink>
      <w:r w:rsidR="00AC01DB">
        <w:t xml:space="preserve"> содержит название группы погибших сельскохозяйственных животных. Названия не могут быть одинаковыми для разных строк таблицы.</w:t>
      </w:r>
    </w:p>
    <w:p w:rsidR="00AC01DB" w:rsidRDefault="00AC01DB">
      <w:pPr>
        <w:pStyle w:val="ConsPlusNormal"/>
        <w:spacing w:before="220"/>
        <w:ind w:firstLine="540"/>
        <w:jc w:val="both"/>
      </w:pPr>
      <w:r>
        <w:t xml:space="preserve">В </w:t>
      </w:r>
      <w:hyperlink w:anchor="P2105" w:history="1">
        <w:r>
          <w:rPr>
            <w:color w:val="0000FF"/>
          </w:rPr>
          <w:t>графе 2</w:t>
        </w:r>
      </w:hyperlink>
      <w:r>
        <w:t xml:space="preserve"> указывается общее количество сельскохозяйственных животных, содержащихся в пострадавшем хозяйстве на момент стихийного бедствия.</w:t>
      </w:r>
    </w:p>
    <w:p w:rsidR="00AC01DB" w:rsidRDefault="00AC01DB">
      <w:pPr>
        <w:pStyle w:val="ConsPlusNormal"/>
        <w:spacing w:before="220"/>
        <w:ind w:firstLine="540"/>
        <w:jc w:val="both"/>
      </w:pPr>
      <w:r>
        <w:t xml:space="preserve">В </w:t>
      </w:r>
      <w:hyperlink w:anchor="P2105" w:history="1">
        <w:r>
          <w:rPr>
            <w:color w:val="0000FF"/>
          </w:rPr>
          <w:t>графе 3</w:t>
        </w:r>
      </w:hyperlink>
      <w:r>
        <w:t xml:space="preserve"> указывается общее количество погибших сельскохозяйственных животных от данного стихийного бедствия вне зависимости от того, было ли животное вынужденно убито либо погибло само.</w:t>
      </w:r>
    </w:p>
    <w:p w:rsidR="00AC01DB" w:rsidRDefault="00AC01DB">
      <w:pPr>
        <w:pStyle w:val="ConsPlusNormal"/>
        <w:spacing w:before="220"/>
        <w:ind w:firstLine="540"/>
        <w:jc w:val="both"/>
      </w:pPr>
      <w:r>
        <w:t xml:space="preserve">В </w:t>
      </w:r>
      <w:hyperlink w:anchor="P2105" w:history="1">
        <w:r>
          <w:rPr>
            <w:color w:val="0000FF"/>
          </w:rPr>
          <w:t>графе 4</w:t>
        </w:r>
      </w:hyperlink>
      <w:r>
        <w:t xml:space="preserve"> указывается среднее значение живой массы одной головы погибших сельскохозяйственных животных, относящихся к молодняку, а также к скоту на откорме.</w:t>
      </w:r>
    </w:p>
    <w:p w:rsidR="00AC01DB" w:rsidRDefault="00AC01DB">
      <w:pPr>
        <w:pStyle w:val="ConsPlusNormal"/>
        <w:spacing w:before="220"/>
        <w:ind w:firstLine="540"/>
        <w:jc w:val="both"/>
      </w:pPr>
      <w:r>
        <w:t xml:space="preserve">В </w:t>
      </w:r>
      <w:hyperlink w:anchor="P2105" w:history="1">
        <w:r>
          <w:rPr>
            <w:color w:val="0000FF"/>
          </w:rPr>
          <w:t>графу 5</w:t>
        </w:r>
      </w:hyperlink>
      <w:r>
        <w:t xml:space="preserve"> вносится общая живая масса погибших сельскохозяйственных животных, относящихся к молодняку, а также к скоту на откорме. Общая живая масса рассчитывается как произведение количества погибших или вынужденно убитых животных (графа 3) на живую массу одной головы (графа 4). Для приведения в центнеры полученное значение делится на 100.</w:t>
      </w:r>
    </w:p>
    <w:p w:rsidR="00AC01DB" w:rsidRDefault="00AC01DB">
      <w:pPr>
        <w:pStyle w:val="ConsPlusNormal"/>
        <w:ind w:firstLine="540"/>
        <w:jc w:val="both"/>
      </w:pPr>
    </w:p>
    <w:p w:rsidR="00AC01DB" w:rsidRDefault="00AC01DB">
      <w:pPr>
        <w:pStyle w:val="ConsPlusNonformat"/>
        <w:jc w:val="both"/>
      </w:pPr>
      <w:r>
        <w:t xml:space="preserve">                                                  </w:t>
      </w:r>
      <w:hyperlink w:anchor="P2105" w:history="1">
        <w:r>
          <w:rPr>
            <w:color w:val="0000FF"/>
          </w:rPr>
          <w:t>Гр. 3</w:t>
        </w:r>
      </w:hyperlink>
      <w:r>
        <w:t xml:space="preserve"> (гол.) x Гр. 4 (кг)</w:t>
      </w:r>
    </w:p>
    <w:p w:rsidR="00AC01DB" w:rsidRDefault="00AC01DB">
      <w:pPr>
        <w:pStyle w:val="ConsPlusNonformat"/>
        <w:jc w:val="both"/>
      </w:pPr>
      <w:r>
        <w:t xml:space="preserve"> Общая живая масса молодняка и скота на откорме = -------------------------</w:t>
      </w:r>
    </w:p>
    <w:p w:rsidR="00AC01DB" w:rsidRDefault="00AC01DB">
      <w:pPr>
        <w:pStyle w:val="ConsPlusNonformat"/>
        <w:jc w:val="both"/>
      </w:pPr>
      <w:r>
        <w:t xml:space="preserve">                                                             100</w:t>
      </w:r>
    </w:p>
    <w:p w:rsidR="00AC01DB" w:rsidRDefault="00AC01DB">
      <w:pPr>
        <w:pStyle w:val="ConsPlusNormal"/>
        <w:ind w:firstLine="540"/>
        <w:jc w:val="both"/>
      </w:pPr>
    </w:p>
    <w:p w:rsidR="00AC01DB" w:rsidRDefault="00AC01DB">
      <w:pPr>
        <w:pStyle w:val="ConsPlusNormal"/>
        <w:ind w:firstLine="540"/>
        <w:jc w:val="both"/>
      </w:pPr>
      <w:r>
        <w:t xml:space="preserve">В </w:t>
      </w:r>
      <w:hyperlink w:anchor="P2105" w:history="1">
        <w:r>
          <w:rPr>
            <w:color w:val="0000FF"/>
          </w:rPr>
          <w:t>графе 6</w:t>
        </w:r>
      </w:hyperlink>
      <w:r>
        <w:t xml:space="preserve"> указывается себестоимость прироста 1 центнера живого веса сельскохозяйственных животных, относящихся к молодняку, а также к скоту на откорме.</w:t>
      </w:r>
    </w:p>
    <w:p w:rsidR="00AC01DB" w:rsidRDefault="00AC01DB">
      <w:pPr>
        <w:pStyle w:val="ConsPlusNormal"/>
        <w:spacing w:before="220"/>
        <w:ind w:firstLine="540"/>
        <w:jc w:val="both"/>
      </w:pPr>
      <w:r>
        <w:t xml:space="preserve">В </w:t>
      </w:r>
      <w:hyperlink w:anchor="P2105" w:history="1">
        <w:r>
          <w:rPr>
            <w:color w:val="0000FF"/>
          </w:rPr>
          <w:t>графе 7</w:t>
        </w:r>
      </w:hyperlink>
      <w:r>
        <w:t xml:space="preserve"> указывается средняя балансовая стоимость 1 головы основного стада по данной группе животных (птицы).</w:t>
      </w:r>
    </w:p>
    <w:p w:rsidR="00AC01DB" w:rsidRDefault="00AC01DB">
      <w:pPr>
        <w:pStyle w:val="ConsPlusNormal"/>
        <w:spacing w:before="220"/>
        <w:ind w:firstLine="540"/>
        <w:jc w:val="both"/>
      </w:pPr>
      <w:r>
        <w:t xml:space="preserve">В </w:t>
      </w:r>
      <w:hyperlink w:anchor="P2105" w:history="1">
        <w:r>
          <w:rPr>
            <w:color w:val="0000FF"/>
          </w:rPr>
          <w:t>графу 8</w:t>
        </w:r>
      </w:hyperlink>
      <w:r>
        <w:t xml:space="preserve"> вносятся фактические затраты на производство погибших и вынужденно убитых животных по всем группам сельскохозяйственных животных и птицы. Для молодняка и скота на откорме фактические затраты рассчитываются как произведение себестоимости прироста 1 ц живого веса (графа 6) на общую живую массу погибших животных (графа 5). Фактические затраты по основному стаду рассчитываются как произведение средней балансовой стоимости одной головы на количество погибших и вынужденно убитых животных. Для приведения полученного значения в тысячи рублей в обоих случаях результат делится на 1000.</w:t>
      </w:r>
    </w:p>
    <w:p w:rsidR="00AC01DB" w:rsidRDefault="00AC01DB">
      <w:pPr>
        <w:pStyle w:val="ConsPlusNormal"/>
        <w:ind w:firstLine="540"/>
        <w:jc w:val="both"/>
      </w:pPr>
    </w:p>
    <w:p w:rsidR="00AC01DB" w:rsidRDefault="00AC01DB">
      <w:pPr>
        <w:pStyle w:val="ConsPlusNonformat"/>
        <w:jc w:val="both"/>
      </w:pPr>
      <w:r>
        <w:rPr>
          <w:sz w:val="18"/>
        </w:rPr>
        <w:t xml:space="preserve">                                                  </w:t>
      </w:r>
      <w:hyperlink w:anchor="P2105" w:history="1">
        <w:r>
          <w:rPr>
            <w:color w:val="0000FF"/>
            <w:sz w:val="18"/>
          </w:rPr>
          <w:t>Гр. 6</w:t>
        </w:r>
      </w:hyperlink>
      <w:r>
        <w:rPr>
          <w:sz w:val="18"/>
        </w:rPr>
        <w:t xml:space="preserve"> (руб./ц) x Гр. 5 (ц)</w:t>
      </w:r>
    </w:p>
    <w:p w:rsidR="00AC01DB" w:rsidRDefault="00AC01DB">
      <w:pPr>
        <w:pStyle w:val="ConsPlusNonformat"/>
        <w:jc w:val="both"/>
      </w:pPr>
      <w:r>
        <w:rPr>
          <w:sz w:val="18"/>
        </w:rPr>
        <w:t xml:space="preserve">    Фактические затраты на молодняк (тыс. руб.) = --------------------------,</w:t>
      </w:r>
    </w:p>
    <w:p w:rsidR="00AC01DB" w:rsidRDefault="00AC01DB">
      <w:pPr>
        <w:pStyle w:val="ConsPlusNonformat"/>
        <w:jc w:val="both"/>
      </w:pPr>
      <w:r>
        <w:rPr>
          <w:sz w:val="18"/>
        </w:rPr>
        <w:t xml:space="preserve">                                                             1000</w:t>
      </w:r>
    </w:p>
    <w:p w:rsidR="00AC01DB" w:rsidRDefault="00AC01DB">
      <w:pPr>
        <w:pStyle w:val="ConsPlusNonformat"/>
        <w:jc w:val="both"/>
      </w:pPr>
    </w:p>
    <w:p w:rsidR="00AC01DB" w:rsidRDefault="00AC01DB">
      <w:pPr>
        <w:pStyle w:val="ConsPlusNonformat"/>
        <w:jc w:val="both"/>
      </w:pPr>
      <w:r>
        <w:rPr>
          <w:sz w:val="18"/>
        </w:rPr>
        <w:t xml:space="preserve">                                                </w:t>
      </w:r>
      <w:hyperlink w:anchor="P2105" w:history="1">
        <w:r>
          <w:rPr>
            <w:color w:val="0000FF"/>
            <w:sz w:val="18"/>
          </w:rPr>
          <w:t>Гр. 7</w:t>
        </w:r>
      </w:hyperlink>
      <w:r>
        <w:rPr>
          <w:sz w:val="18"/>
        </w:rPr>
        <w:t xml:space="preserve"> (руб./гол.) x Гр. 3 (гол.)</w:t>
      </w:r>
    </w:p>
    <w:p w:rsidR="00AC01DB" w:rsidRDefault="00AC01DB">
      <w:pPr>
        <w:pStyle w:val="ConsPlusNonformat"/>
        <w:jc w:val="both"/>
      </w:pPr>
      <w:r>
        <w:rPr>
          <w:sz w:val="18"/>
        </w:rPr>
        <w:t xml:space="preserve">Фактические затраты на </w:t>
      </w:r>
      <w:proofErr w:type="spellStart"/>
      <w:r>
        <w:rPr>
          <w:sz w:val="18"/>
        </w:rPr>
        <w:t>осн</w:t>
      </w:r>
      <w:proofErr w:type="spellEnd"/>
      <w:r>
        <w:rPr>
          <w:sz w:val="18"/>
        </w:rPr>
        <w:t>. стадо (тыс. руб.) = -------------------------------.</w:t>
      </w:r>
    </w:p>
    <w:p w:rsidR="00AC01DB" w:rsidRDefault="00AC01DB">
      <w:pPr>
        <w:pStyle w:val="ConsPlusNonformat"/>
        <w:jc w:val="both"/>
      </w:pPr>
      <w:r>
        <w:rPr>
          <w:sz w:val="18"/>
        </w:rPr>
        <w:t xml:space="preserve">                                                              1000</w:t>
      </w:r>
    </w:p>
    <w:p w:rsidR="00AC01DB" w:rsidRDefault="00AC01DB">
      <w:pPr>
        <w:pStyle w:val="ConsPlusNormal"/>
        <w:ind w:firstLine="540"/>
        <w:jc w:val="both"/>
      </w:pPr>
    </w:p>
    <w:p w:rsidR="00AC01DB" w:rsidRDefault="00AC01DB">
      <w:pPr>
        <w:pStyle w:val="ConsPlusNormal"/>
        <w:ind w:firstLine="540"/>
        <w:jc w:val="both"/>
      </w:pPr>
      <w:r>
        <w:t xml:space="preserve">В </w:t>
      </w:r>
      <w:hyperlink w:anchor="P2105" w:history="1">
        <w:r>
          <w:rPr>
            <w:color w:val="0000FF"/>
          </w:rPr>
          <w:t>графе 9</w:t>
        </w:r>
      </w:hyperlink>
      <w:r>
        <w:t xml:space="preserve"> указывается размер возможного возмещения затрат за счет средств пострадавшего хозяйства, требуемых на аварийно-восстановительные работы.</w:t>
      </w:r>
    </w:p>
    <w:p w:rsidR="00AC01DB" w:rsidRDefault="00AC01DB">
      <w:pPr>
        <w:pStyle w:val="ConsPlusNormal"/>
        <w:spacing w:before="220"/>
        <w:ind w:firstLine="540"/>
        <w:jc w:val="both"/>
      </w:pPr>
      <w:r>
        <w:t xml:space="preserve">В </w:t>
      </w:r>
      <w:hyperlink w:anchor="P2105" w:history="1">
        <w:r>
          <w:rPr>
            <w:color w:val="0000FF"/>
          </w:rPr>
          <w:t>графе 10</w:t>
        </w:r>
      </w:hyperlink>
      <w:r>
        <w:t xml:space="preserve"> указывается размер денежных средств, возмещаемых пострадавшему хозяйству местным бюджетом.</w:t>
      </w:r>
    </w:p>
    <w:p w:rsidR="00AC01DB" w:rsidRDefault="00AC01DB">
      <w:pPr>
        <w:pStyle w:val="ConsPlusNormal"/>
        <w:spacing w:before="220"/>
        <w:ind w:firstLine="540"/>
        <w:jc w:val="both"/>
      </w:pPr>
      <w:r>
        <w:t xml:space="preserve">В </w:t>
      </w:r>
      <w:hyperlink w:anchor="P2105" w:history="1">
        <w:r>
          <w:rPr>
            <w:color w:val="0000FF"/>
          </w:rPr>
          <w:t>графу 11</w:t>
        </w:r>
      </w:hyperlink>
      <w:r>
        <w:t xml:space="preserve"> вносится расчетное значение размера невозмещенных затрат на производство пострадавших сельскохозяйственных животных. Размер невозмещенных затрат соответствует сумме фактических затрат на производство пострадавших сельскохозяйственных животных (графа 7) за вычетом размера средств, возмещаемых самим пострадавшим предприятием (учреждением) (графа 8) и местным бюджетом (гр. 10).</w:t>
      </w:r>
    </w:p>
    <w:p w:rsidR="00AC01DB" w:rsidRDefault="00AC01DB">
      <w:pPr>
        <w:pStyle w:val="ConsPlusNormal"/>
        <w:ind w:firstLine="540"/>
        <w:jc w:val="both"/>
      </w:pPr>
    </w:p>
    <w:p w:rsidR="00AC01DB" w:rsidRDefault="00AC01DB">
      <w:pPr>
        <w:pStyle w:val="ConsPlusNormal"/>
        <w:jc w:val="center"/>
      </w:pPr>
      <w:r>
        <w:t xml:space="preserve">Невозмещенные затраты (тыс. руб.) = </w:t>
      </w:r>
      <w:hyperlink w:anchor="P2105" w:history="1">
        <w:r>
          <w:rPr>
            <w:color w:val="0000FF"/>
          </w:rPr>
          <w:t>Гр. 7</w:t>
        </w:r>
      </w:hyperlink>
      <w:r>
        <w:t xml:space="preserve"> - Гр. 8 - Гр. 10</w:t>
      </w:r>
    </w:p>
    <w:p w:rsidR="00AC01DB" w:rsidRDefault="00AC01DB">
      <w:pPr>
        <w:pStyle w:val="ConsPlusNormal"/>
        <w:ind w:firstLine="540"/>
        <w:jc w:val="both"/>
      </w:pPr>
    </w:p>
    <w:p w:rsidR="00AC01DB" w:rsidRDefault="00AC01DB">
      <w:pPr>
        <w:pStyle w:val="ConsPlusNormal"/>
        <w:ind w:firstLine="540"/>
        <w:jc w:val="both"/>
      </w:pPr>
      <w:r>
        <w:t xml:space="preserve">4.2.5. </w:t>
      </w:r>
      <w:hyperlink w:anchor="P2125" w:history="1">
        <w:r>
          <w:rPr>
            <w:color w:val="0000FF"/>
          </w:rPr>
          <w:t>Форма 3</w:t>
        </w:r>
      </w:hyperlink>
      <w:r>
        <w:t>. Основные сведения о повреждении (разрушении) производственных зданий и сооружений, животноводческих ферм, овощехранилищ, теплиц и др. (Приложение N 13)</w:t>
      </w:r>
    </w:p>
    <w:p w:rsidR="00AC01DB" w:rsidRDefault="00AC01DB">
      <w:pPr>
        <w:pStyle w:val="ConsPlusNormal"/>
        <w:spacing w:before="220"/>
        <w:ind w:firstLine="540"/>
        <w:jc w:val="both"/>
      </w:pPr>
      <w:r>
        <w:t>Форма таблицы по расчету ущерба включает в себя сведения как по основным производственным фондам, так и фондам непроизводственного назначения, находящимся на балансе хозяйства.</w:t>
      </w:r>
    </w:p>
    <w:p w:rsidR="00AC01DB" w:rsidRDefault="00AC01DB">
      <w:pPr>
        <w:pStyle w:val="ConsPlusNormal"/>
        <w:spacing w:before="220"/>
        <w:ind w:firstLine="540"/>
        <w:jc w:val="both"/>
      </w:pPr>
      <w:r>
        <w:t>При оценке величины ущерба разрушенных или поврежденных производственных зданий, животноводческих ферм, хозяйственных построек, мостов и других капитальных сооружений должна учитываться их остаточная стоимость с учетом амортизации.</w:t>
      </w:r>
    </w:p>
    <w:p w:rsidR="00AC01DB" w:rsidRDefault="00AC01DB">
      <w:pPr>
        <w:pStyle w:val="ConsPlusNormal"/>
        <w:spacing w:before="220"/>
        <w:ind w:firstLine="540"/>
        <w:jc w:val="both"/>
      </w:pPr>
      <w:r>
        <w:t>К формам определения ущерба прикладывается локальная смета на восстановление, в которой должны быть отражены конструктивные и эксплуатационные требования, характерные именно для данного объекта. Локальная смета рассчитывается в соответствии с составленной комиссией дефектной ведомостью.</w:t>
      </w:r>
    </w:p>
    <w:p w:rsidR="00AC01DB" w:rsidRDefault="00AC01DB">
      <w:pPr>
        <w:pStyle w:val="ConsPlusNormal"/>
        <w:spacing w:before="220"/>
        <w:ind w:firstLine="540"/>
        <w:jc w:val="both"/>
      </w:pPr>
      <w:r>
        <w:t>За величину ущерба при этом принимается сметная стоимость затрат на восстановление, умноженная на коэффициент, определяемый делением остаточной стоимости на балансовую стоимость поврежденного объекта.</w:t>
      </w:r>
    </w:p>
    <w:p w:rsidR="00AC01DB" w:rsidRDefault="00AC01DB">
      <w:pPr>
        <w:pStyle w:val="ConsPlusNormal"/>
        <w:spacing w:before="220"/>
        <w:ind w:firstLine="540"/>
        <w:jc w:val="both"/>
      </w:pPr>
      <w:r>
        <w:t>Сметную стоимость определяют, как правило, по натурным обмерам, чертежам, спецификациям, описям работ в дефектной ведомости. Если вместо разрушенного объекта планируется возведение объекта того же назначения, но значительно отличающегося от предыдущей конструкции техническими и эксплуатационными параметрами и его стоимостью, то затраты на его возведение должны относиться к плану капитальных вложений как на строительство нового объекта и не рассматриваются как нанесенный ущерб. Ущерб в этом случае определяется по остаточной балансовой стоимости разрушенного объекта.</w:t>
      </w:r>
    </w:p>
    <w:p w:rsidR="00AC01DB" w:rsidRDefault="00AC01DB">
      <w:pPr>
        <w:pStyle w:val="ConsPlusNormal"/>
        <w:spacing w:before="220"/>
        <w:ind w:firstLine="540"/>
        <w:jc w:val="both"/>
      </w:pPr>
      <w:r>
        <w:t>Из суммы материального ущерба, в описанных случаях, исключается также стоимость оставшихся после разрушения объекта пригодных к использованию материалов.</w:t>
      </w:r>
    </w:p>
    <w:p w:rsidR="00AC01DB" w:rsidRDefault="00AC01DB">
      <w:pPr>
        <w:pStyle w:val="ConsPlusNormal"/>
        <w:spacing w:before="220"/>
        <w:ind w:firstLine="540"/>
        <w:jc w:val="both"/>
      </w:pPr>
      <w:r>
        <w:t>Если разрушенный объект полностью отслужил амортизационный срок, то ущерб по нему не рассчитывается.</w:t>
      </w:r>
    </w:p>
    <w:p w:rsidR="00AC01DB" w:rsidRDefault="00AC01DB">
      <w:pPr>
        <w:pStyle w:val="ConsPlusNormal"/>
        <w:spacing w:before="220"/>
        <w:ind w:firstLine="540"/>
        <w:jc w:val="both"/>
      </w:pPr>
      <w:r>
        <w:t>Ущерб от разрушений дорог, дамб, плотин, незавершенного строительства рассчитывается на основе смет на восстановление по фактической стоимости объемов выполненных работ с учетом действующих нормативов.</w:t>
      </w:r>
    </w:p>
    <w:p w:rsidR="00AC01DB" w:rsidRDefault="00AC01DB">
      <w:pPr>
        <w:pStyle w:val="ConsPlusNormal"/>
        <w:spacing w:before="220"/>
        <w:ind w:firstLine="540"/>
        <w:jc w:val="both"/>
      </w:pPr>
      <w:r>
        <w:t>При обследовании объектов инфраструктуры по каждому пострадавшему объекту детально характеризуется каждый конструктивный элемент поврежденного (разрушенного) объекта.</w:t>
      </w:r>
    </w:p>
    <w:p w:rsidR="00AC01DB" w:rsidRDefault="00AC01DB">
      <w:pPr>
        <w:pStyle w:val="ConsPlusNormal"/>
        <w:spacing w:before="220"/>
        <w:ind w:firstLine="540"/>
        <w:jc w:val="both"/>
      </w:pPr>
      <w:r>
        <w:t xml:space="preserve">После заполнения таблиц по каждому пострадавшему (разрушенному) объекту производится составление сводного перечня и характеристик этих объектов в табличном виде </w:t>
      </w:r>
      <w:hyperlink w:anchor="P2125" w:history="1">
        <w:r>
          <w:rPr>
            <w:color w:val="0000FF"/>
          </w:rPr>
          <w:t>(форма 3)</w:t>
        </w:r>
      </w:hyperlink>
      <w:r>
        <w:t>.</w:t>
      </w:r>
    </w:p>
    <w:p w:rsidR="00AC01DB" w:rsidRDefault="00AC01DB">
      <w:pPr>
        <w:pStyle w:val="ConsPlusNormal"/>
        <w:spacing w:before="220"/>
        <w:ind w:firstLine="540"/>
        <w:jc w:val="both"/>
      </w:pPr>
      <w:r>
        <w:t xml:space="preserve">В </w:t>
      </w:r>
      <w:hyperlink w:anchor="P2138" w:history="1">
        <w:r>
          <w:rPr>
            <w:color w:val="0000FF"/>
          </w:rPr>
          <w:t>графе 1</w:t>
        </w:r>
      </w:hyperlink>
      <w:r>
        <w:t xml:space="preserve"> указывается наименование поврежденного (разрушенного) объекта. Наименования не могут быть одинаковыми для разных строк таблицы.</w:t>
      </w:r>
    </w:p>
    <w:p w:rsidR="00AC01DB" w:rsidRDefault="00AC01DB">
      <w:pPr>
        <w:pStyle w:val="ConsPlusNormal"/>
        <w:spacing w:before="220"/>
        <w:ind w:firstLine="540"/>
        <w:jc w:val="both"/>
      </w:pPr>
      <w:r>
        <w:t xml:space="preserve">В </w:t>
      </w:r>
      <w:hyperlink w:anchor="P2138" w:history="1">
        <w:r>
          <w:rPr>
            <w:color w:val="0000FF"/>
          </w:rPr>
          <w:t>графе 2</w:t>
        </w:r>
      </w:hyperlink>
      <w:r>
        <w:t xml:space="preserve"> указывается степень повреждения (разрушения) данного объекта. Степень повреждения (разрушения) указывается как слабая (до 20%), средняя (20 - 50%), сильная (50 - 90%), полная (более 90%).</w:t>
      </w:r>
    </w:p>
    <w:p w:rsidR="00AC01DB" w:rsidRDefault="00AC01DB">
      <w:pPr>
        <w:pStyle w:val="ConsPlusNormal"/>
        <w:spacing w:before="220"/>
        <w:ind w:firstLine="540"/>
        <w:jc w:val="both"/>
      </w:pPr>
      <w:r>
        <w:t xml:space="preserve">В </w:t>
      </w:r>
      <w:hyperlink w:anchor="P2138" w:history="1">
        <w:r>
          <w:rPr>
            <w:color w:val="0000FF"/>
          </w:rPr>
          <w:t>графе 3</w:t>
        </w:r>
      </w:hyperlink>
      <w:r>
        <w:t xml:space="preserve"> указывается год постройки объекта по данным бухгалтерского учета.</w:t>
      </w:r>
    </w:p>
    <w:p w:rsidR="00AC01DB" w:rsidRDefault="00AC01DB">
      <w:pPr>
        <w:pStyle w:val="ConsPlusNormal"/>
        <w:spacing w:before="220"/>
        <w:ind w:firstLine="540"/>
        <w:jc w:val="both"/>
      </w:pPr>
      <w:r>
        <w:t xml:space="preserve">В </w:t>
      </w:r>
      <w:hyperlink w:anchor="P2138" w:history="1">
        <w:r>
          <w:rPr>
            <w:color w:val="0000FF"/>
          </w:rPr>
          <w:t>графе 4</w:t>
        </w:r>
      </w:hyperlink>
      <w:r>
        <w:t xml:space="preserve"> указывается балансовая стоимость объекта по данным бухгалтерского учета.</w:t>
      </w:r>
    </w:p>
    <w:p w:rsidR="00AC01DB" w:rsidRDefault="00AC01DB">
      <w:pPr>
        <w:pStyle w:val="ConsPlusNormal"/>
        <w:spacing w:before="220"/>
        <w:ind w:firstLine="540"/>
        <w:jc w:val="both"/>
      </w:pPr>
      <w:r>
        <w:t xml:space="preserve">В </w:t>
      </w:r>
      <w:hyperlink w:anchor="P2138" w:history="1">
        <w:r>
          <w:rPr>
            <w:color w:val="0000FF"/>
          </w:rPr>
          <w:t>графе 5</w:t>
        </w:r>
      </w:hyperlink>
      <w:r>
        <w:t xml:space="preserve"> указывается сумма проведенных амортизационных отчислений объекта по данным бухгалтерского учета.</w:t>
      </w:r>
    </w:p>
    <w:p w:rsidR="00AC01DB" w:rsidRDefault="00AC01DB">
      <w:pPr>
        <w:pStyle w:val="ConsPlusNormal"/>
        <w:spacing w:before="220"/>
        <w:ind w:firstLine="540"/>
        <w:jc w:val="both"/>
      </w:pPr>
      <w:r>
        <w:t xml:space="preserve">В </w:t>
      </w:r>
      <w:hyperlink w:anchor="P2138" w:history="1">
        <w:r>
          <w:rPr>
            <w:color w:val="0000FF"/>
          </w:rPr>
          <w:t>графе 6</w:t>
        </w:r>
      </w:hyperlink>
      <w:r>
        <w:t xml:space="preserve"> указывается остаточная стоимость объекта по данным бухгалтерского учета.</w:t>
      </w:r>
    </w:p>
    <w:p w:rsidR="00AC01DB" w:rsidRDefault="00AC01DB">
      <w:pPr>
        <w:pStyle w:val="ConsPlusNormal"/>
        <w:spacing w:before="220"/>
        <w:ind w:firstLine="540"/>
        <w:jc w:val="both"/>
      </w:pPr>
      <w:r>
        <w:t xml:space="preserve">В </w:t>
      </w:r>
      <w:hyperlink w:anchor="P2138" w:history="1">
        <w:r>
          <w:rPr>
            <w:color w:val="0000FF"/>
          </w:rPr>
          <w:t>графу 7</w:t>
        </w:r>
      </w:hyperlink>
      <w:r>
        <w:t xml:space="preserve"> вносится сумма затрат на аварийно-восстановительные работы. Сумма затрат соответствует итоговым значениям из таблиц с характеристиками поврежденных конструктивных элементов. Для приведения суммы затрат в тысячи рублей значение необходимо разделить на 1000.</w:t>
      </w:r>
    </w:p>
    <w:p w:rsidR="00AC01DB" w:rsidRDefault="00AC01DB">
      <w:pPr>
        <w:pStyle w:val="ConsPlusNormal"/>
        <w:spacing w:before="220"/>
        <w:ind w:firstLine="540"/>
        <w:jc w:val="both"/>
      </w:pPr>
      <w:r>
        <w:t xml:space="preserve">В </w:t>
      </w:r>
      <w:hyperlink w:anchor="P2138" w:history="1">
        <w:r>
          <w:rPr>
            <w:color w:val="0000FF"/>
          </w:rPr>
          <w:t>графе 8</w:t>
        </w:r>
      </w:hyperlink>
      <w:r>
        <w:t xml:space="preserve"> указывается размер возможного возмещения затрат за счет средств пострадавшего предприятия (учреждения), требуемых на аварийно-восстановительные работы.</w:t>
      </w:r>
    </w:p>
    <w:p w:rsidR="00AC01DB" w:rsidRDefault="00AC01DB">
      <w:pPr>
        <w:pStyle w:val="ConsPlusNormal"/>
        <w:spacing w:before="220"/>
        <w:ind w:firstLine="540"/>
        <w:jc w:val="both"/>
      </w:pPr>
      <w:r>
        <w:t xml:space="preserve">В </w:t>
      </w:r>
      <w:hyperlink w:anchor="P2138" w:history="1">
        <w:r>
          <w:rPr>
            <w:color w:val="0000FF"/>
          </w:rPr>
          <w:t>графе 9</w:t>
        </w:r>
      </w:hyperlink>
      <w:r>
        <w:t xml:space="preserve"> указывается размер возможного возмещения затрат за счет средств местного бюджета, требуемых на аварийно-восстановительные работы.</w:t>
      </w:r>
    </w:p>
    <w:p w:rsidR="00AC01DB" w:rsidRDefault="00AC01DB">
      <w:pPr>
        <w:pStyle w:val="ConsPlusNormal"/>
        <w:spacing w:before="220"/>
        <w:ind w:firstLine="540"/>
        <w:jc w:val="both"/>
      </w:pPr>
      <w:r>
        <w:t xml:space="preserve">В </w:t>
      </w:r>
      <w:hyperlink w:anchor="P2138" w:history="1">
        <w:r>
          <w:rPr>
            <w:color w:val="0000FF"/>
          </w:rPr>
          <w:t>графу 10</w:t>
        </w:r>
      </w:hyperlink>
      <w:r>
        <w:t xml:space="preserve"> вносится расчетное значение размера невозмещенных затрат на восстановление разрушенных (поврежденных) объектов. Размер невозмещенных затрат соответствует сумме фактических затрат на восстановление (графа 7) за вычетом размера средств возмещаемых самим пострадавшим предприятием (учреждением) (графа 8) и за вычетом средств, возмещаемых местным бюджетом (графа 9).</w:t>
      </w:r>
    </w:p>
    <w:p w:rsidR="00AC01DB" w:rsidRDefault="00AC01DB">
      <w:pPr>
        <w:pStyle w:val="ConsPlusNormal"/>
        <w:ind w:firstLine="540"/>
        <w:jc w:val="both"/>
      </w:pPr>
    </w:p>
    <w:p w:rsidR="00AC01DB" w:rsidRDefault="00AC01DB">
      <w:pPr>
        <w:pStyle w:val="ConsPlusNormal"/>
        <w:jc w:val="center"/>
      </w:pPr>
      <w:r>
        <w:t xml:space="preserve">Невозмещенные затраты (тыс. руб.) = </w:t>
      </w:r>
      <w:hyperlink w:anchor="P2138" w:history="1">
        <w:r>
          <w:rPr>
            <w:color w:val="0000FF"/>
          </w:rPr>
          <w:t>Гр. 7</w:t>
        </w:r>
      </w:hyperlink>
      <w:r>
        <w:t xml:space="preserve"> - Гр. 8 - Гр. 9</w:t>
      </w:r>
    </w:p>
    <w:p w:rsidR="00AC01DB" w:rsidRDefault="00AC01DB">
      <w:pPr>
        <w:pStyle w:val="ConsPlusNormal"/>
        <w:ind w:firstLine="540"/>
        <w:jc w:val="both"/>
      </w:pPr>
    </w:p>
    <w:p w:rsidR="00AC01DB" w:rsidRDefault="00AC01DB">
      <w:pPr>
        <w:pStyle w:val="ConsPlusNormal"/>
        <w:ind w:firstLine="540"/>
        <w:jc w:val="both"/>
      </w:pPr>
      <w:r>
        <w:t xml:space="preserve">4.2.6. </w:t>
      </w:r>
      <w:hyperlink w:anchor="P2158" w:history="1">
        <w:r>
          <w:rPr>
            <w:color w:val="0000FF"/>
          </w:rPr>
          <w:t>Форма 4</w:t>
        </w:r>
      </w:hyperlink>
      <w:r>
        <w:t>. Основные сведения о материальном ущербе в рыбоводческом хозяйстве от гибели поголовья (Приложение N 14)</w:t>
      </w:r>
    </w:p>
    <w:p w:rsidR="00AC01DB" w:rsidRDefault="00AC01DB">
      <w:pPr>
        <w:pStyle w:val="ConsPlusNormal"/>
        <w:spacing w:before="220"/>
        <w:ind w:firstLine="540"/>
        <w:jc w:val="both"/>
      </w:pPr>
      <w:r>
        <w:t>Акты последнего контрольного облова рыбы до стихийного бедствия должны содержать сведения, обосновывающие технологию облова и метод весового определения потерь.</w:t>
      </w:r>
    </w:p>
    <w:p w:rsidR="00AC01DB" w:rsidRDefault="00EB2964">
      <w:pPr>
        <w:pStyle w:val="ConsPlusNormal"/>
        <w:spacing w:before="220"/>
        <w:ind w:firstLine="540"/>
        <w:jc w:val="both"/>
      </w:pPr>
      <w:hyperlink w:anchor="P2174" w:history="1">
        <w:r w:rsidR="00AC01DB">
          <w:rPr>
            <w:color w:val="0000FF"/>
          </w:rPr>
          <w:t>Графа 1</w:t>
        </w:r>
      </w:hyperlink>
      <w:r w:rsidR="00AC01DB">
        <w:t xml:space="preserve"> содержит наименование вида погибшей рыбы с указанием ее возраста и группы (малек, сеголетки, товарная, производитель и т.п.). Наименования не могут быть одинаковыми для разных строк таблицы.</w:t>
      </w:r>
    </w:p>
    <w:p w:rsidR="00AC01DB" w:rsidRDefault="00AC01DB">
      <w:pPr>
        <w:pStyle w:val="ConsPlusNormal"/>
        <w:spacing w:before="220"/>
        <w:ind w:firstLine="540"/>
        <w:jc w:val="both"/>
      </w:pPr>
      <w:r>
        <w:t xml:space="preserve">В </w:t>
      </w:r>
      <w:hyperlink w:anchor="P2174" w:history="1">
        <w:r>
          <w:rPr>
            <w:color w:val="0000FF"/>
          </w:rPr>
          <w:t>графе 2</w:t>
        </w:r>
      </w:hyperlink>
      <w:r>
        <w:t xml:space="preserve"> указывается площадь прудов (садков), подвергшихся стихийному бедствию.</w:t>
      </w:r>
    </w:p>
    <w:p w:rsidR="00AC01DB" w:rsidRDefault="00AC01DB">
      <w:pPr>
        <w:pStyle w:val="ConsPlusNormal"/>
        <w:spacing w:before="220"/>
        <w:ind w:firstLine="540"/>
        <w:jc w:val="both"/>
      </w:pPr>
      <w:r>
        <w:t xml:space="preserve">В </w:t>
      </w:r>
      <w:hyperlink w:anchor="P2174" w:history="1">
        <w:r>
          <w:rPr>
            <w:color w:val="0000FF"/>
          </w:rPr>
          <w:t>графе 3</w:t>
        </w:r>
      </w:hyperlink>
      <w:r>
        <w:t xml:space="preserve"> указывается среднее удельное количество (в центнерах на единицу площади) данного вида рыбы, выращиваемого в данном водоеме за последние 5 лет.</w:t>
      </w:r>
    </w:p>
    <w:p w:rsidR="00AC01DB" w:rsidRDefault="00AC01DB">
      <w:pPr>
        <w:pStyle w:val="ConsPlusNormal"/>
        <w:spacing w:before="220"/>
        <w:ind w:firstLine="540"/>
        <w:jc w:val="both"/>
      </w:pPr>
      <w:r>
        <w:t xml:space="preserve">В </w:t>
      </w:r>
      <w:hyperlink w:anchor="P2174" w:history="1">
        <w:r>
          <w:rPr>
            <w:color w:val="0000FF"/>
          </w:rPr>
          <w:t>графе 4</w:t>
        </w:r>
      </w:hyperlink>
      <w:r>
        <w:t xml:space="preserve"> указывается удельное количество (в центнерах на единицу площади) данного вида рыбы, находящегося до стихийного бедствия.</w:t>
      </w:r>
    </w:p>
    <w:p w:rsidR="00AC01DB" w:rsidRDefault="00AC01DB">
      <w:pPr>
        <w:pStyle w:val="ConsPlusNormal"/>
        <w:spacing w:before="220"/>
        <w:ind w:firstLine="540"/>
        <w:jc w:val="both"/>
      </w:pPr>
      <w:r>
        <w:t xml:space="preserve">В </w:t>
      </w:r>
      <w:hyperlink w:anchor="P2174" w:history="1">
        <w:r>
          <w:rPr>
            <w:color w:val="0000FF"/>
          </w:rPr>
          <w:t>графе 5</w:t>
        </w:r>
      </w:hyperlink>
      <w:r>
        <w:t xml:space="preserve"> указывается удельное количество (в центнерах на единицу площади) данного вида рыбы, оставшейся в живых после стихийного бедствия.</w:t>
      </w:r>
    </w:p>
    <w:p w:rsidR="00AC01DB" w:rsidRDefault="00AC01DB">
      <w:pPr>
        <w:pStyle w:val="ConsPlusNormal"/>
        <w:spacing w:before="220"/>
        <w:ind w:firstLine="540"/>
        <w:jc w:val="both"/>
      </w:pPr>
      <w:r>
        <w:t xml:space="preserve">В </w:t>
      </w:r>
      <w:hyperlink w:anchor="P2174" w:history="1">
        <w:r>
          <w:rPr>
            <w:color w:val="0000FF"/>
          </w:rPr>
          <w:t>графе 6</w:t>
        </w:r>
      </w:hyperlink>
      <w:r>
        <w:t xml:space="preserve"> указывается масса одной штуки, граммы.</w:t>
      </w:r>
    </w:p>
    <w:p w:rsidR="00AC01DB" w:rsidRDefault="00AC01DB">
      <w:pPr>
        <w:pStyle w:val="ConsPlusNormal"/>
        <w:spacing w:before="220"/>
        <w:ind w:firstLine="540"/>
        <w:jc w:val="both"/>
      </w:pPr>
      <w:r>
        <w:t>В графе 7 указываются потери продукции до СБ, тонн.</w:t>
      </w:r>
    </w:p>
    <w:p w:rsidR="00AC01DB" w:rsidRDefault="00AC01DB">
      <w:pPr>
        <w:pStyle w:val="ConsPlusNormal"/>
        <w:spacing w:before="220"/>
        <w:ind w:firstLine="540"/>
        <w:jc w:val="both"/>
      </w:pPr>
      <w:r>
        <w:t>В графе 8 указывается себестоимость прироста одной тонны рыбы.</w:t>
      </w:r>
    </w:p>
    <w:p w:rsidR="00AC01DB" w:rsidRDefault="00AC01DB">
      <w:pPr>
        <w:pStyle w:val="ConsPlusNormal"/>
        <w:spacing w:before="220"/>
        <w:ind w:firstLine="540"/>
        <w:jc w:val="both"/>
      </w:pPr>
      <w:r>
        <w:t>В графе 9 указывается балансовая стоимость одного производителя в рублях.</w:t>
      </w:r>
    </w:p>
    <w:p w:rsidR="00AC01DB" w:rsidRDefault="00AC01DB">
      <w:pPr>
        <w:pStyle w:val="ConsPlusNormal"/>
        <w:spacing w:before="220"/>
        <w:ind w:firstLine="540"/>
        <w:jc w:val="both"/>
      </w:pPr>
      <w:r>
        <w:t>В графу 10 вносятся прямые затраты, понесенные на момент стихийного бедствия. Для группы рыб производителей прямые затраты рассчитываются как произведение балансовой стоимости одного производителя (графа 9) на количество погибшей рыбы на единицу площади (графа 4 минус графа 5) и на площадь водоема (графа 2). Для остальных групп рыб прямые затраты рассчитываются как себестоимость прироста на одну тонну (графа 6) на удельное количество гибели (графа 4 минус графа 5) на площадь водоема (графа 2). Для приведения в тысячи рублей полученное значение делим на 1000.</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920"/>
        <w:gridCol w:w="288"/>
        <w:gridCol w:w="6336"/>
      </w:tblGrid>
      <w:tr w:rsidR="00AC01DB">
        <w:trPr>
          <w:trHeight w:val="160"/>
        </w:trPr>
        <w:tc>
          <w:tcPr>
            <w:tcW w:w="1920" w:type="dxa"/>
          </w:tcPr>
          <w:p w:rsidR="00AC01DB" w:rsidRDefault="00AC01DB">
            <w:pPr>
              <w:pStyle w:val="ConsPlusNonformat"/>
              <w:jc w:val="both"/>
            </w:pPr>
            <w:r>
              <w:rPr>
                <w:sz w:val="16"/>
              </w:rPr>
              <w:t xml:space="preserve">Фактические </w:t>
            </w:r>
            <w:proofErr w:type="spellStart"/>
            <w:r>
              <w:rPr>
                <w:sz w:val="16"/>
              </w:rPr>
              <w:t>затра</w:t>
            </w:r>
            <w:proofErr w:type="spellEnd"/>
            <w:r>
              <w:rPr>
                <w:sz w:val="16"/>
              </w:rPr>
              <w:t>-</w:t>
            </w:r>
          </w:p>
          <w:p w:rsidR="00AC01DB" w:rsidRDefault="00AC01DB">
            <w:pPr>
              <w:pStyle w:val="ConsPlusNonformat"/>
              <w:jc w:val="both"/>
            </w:pPr>
            <w:r>
              <w:rPr>
                <w:sz w:val="16"/>
              </w:rPr>
              <w:t xml:space="preserve">ты по группе рыб  </w:t>
            </w:r>
          </w:p>
          <w:p w:rsidR="00AC01DB" w:rsidRDefault="00AC01DB">
            <w:pPr>
              <w:pStyle w:val="ConsPlusNonformat"/>
              <w:jc w:val="both"/>
            </w:pPr>
            <w:r>
              <w:rPr>
                <w:sz w:val="16"/>
              </w:rPr>
              <w:t xml:space="preserve">производителей    </w:t>
            </w:r>
          </w:p>
          <w:p w:rsidR="00AC01DB" w:rsidRDefault="00AC01DB">
            <w:pPr>
              <w:pStyle w:val="ConsPlusNonformat"/>
              <w:jc w:val="both"/>
            </w:pPr>
            <w:r>
              <w:rPr>
                <w:sz w:val="16"/>
              </w:rPr>
              <w:t xml:space="preserve">(тыс. руб.)       </w:t>
            </w:r>
          </w:p>
        </w:tc>
        <w:tc>
          <w:tcPr>
            <w:tcW w:w="288" w:type="dxa"/>
          </w:tcPr>
          <w:p w:rsidR="00AC01DB" w:rsidRDefault="00AC01DB">
            <w:pPr>
              <w:pStyle w:val="ConsPlusNonformat"/>
              <w:jc w:val="both"/>
            </w:pPr>
          </w:p>
        </w:tc>
        <w:tc>
          <w:tcPr>
            <w:tcW w:w="6336" w:type="dxa"/>
          </w:tcPr>
          <w:p w:rsidR="00AC01DB" w:rsidRDefault="00AC01DB">
            <w:pPr>
              <w:pStyle w:val="ConsPlusNonformat"/>
              <w:jc w:val="both"/>
            </w:pPr>
            <w:r>
              <w:rPr>
                <w:sz w:val="16"/>
              </w:rPr>
              <w:t xml:space="preserve"> Гр. 8 (руб./шт.) x Гр. 2 (га) x (Гр. 4 - Гр. 5) (тыс. шт./га)  </w:t>
            </w:r>
          </w:p>
        </w:tc>
      </w:tr>
      <w:tr w:rsidR="00AC01DB">
        <w:trPr>
          <w:trHeight w:val="160"/>
        </w:trPr>
        <w:tc>
          <w:tcPr>
            <w:tcW w:w="1920" w:type="dxa"/>
          </w:tcPr>
          <w:p w:rsidR="00AC01DB" w:rsidRDefault="00AC01DB">
            <w:pPr>
              <w:pStyle w:val="ConsPlusNonformat"/>
              <w:jc w:val="both"/>
            </w:pPr>
          </w:p>
        </w:tc>
        <w:tc>
          <w:tcPr>
            <w:tcW w:w="288" w:type="dxa"/>
          </w:tcPr>
          <w:p w:rsidR="00AC01DB" w:rsidRDefault="00AC01DB">
            <w:pPr>
              <w:pStyle w:val="ConsPlusNonformat"/>
              <w:jc w:val="both"/>
            </w:pPr>
          </w:p>
        </w:tc>
        <w:tc>
          <w:tcPr>
            <w:tcW w:w="6336" w:type="dxa"/>
          </w:tcPr>
          <w:p w:rsidR="00AC01DB" w:rsidRDefault="00AC01DB">
            <w:pPr>
              <w:pStyle w:val="ConsPlusNonformat"/>
              <w:jc w:val="both"/>
            </w:pPr>
          </w:p>
        </w:tc>
      </w:tr>
      <w:tr w:rsidR="00AC01DB">
        <w:trPr>
          <w:trHeight w:val="160"/>
        </w:trPr>
        <w:tc>
          <w:tcPr>
            <w:tcW w:w="1920" w:type="dxa"/>
            <w:tcBorders>
              <w:top w:val="nil"/>
            </w:tcBorders>
          </w:tcPr>
          <w:p w:rsidR="00AC01DB" w:rsidRDefault="00AC01DB">
            <w:pPr>
              <w:pStyle w:val="ConsPlusNonformat"/>
              <w:jc w:val="both"/>
            </w:pPr>
            <w:r>
              <w:rPr>
                <w:sz w:val="16"/>
              </w:rPr>
              <w:t xml:space="preserve">Фактические </w:t>
            </w:r>
            <w:proofErr w:type="spellStart"/>
            <w:r>
              <w:rPr>
                <w:sz w:val="16"/>
              </w:rPr>
              <w:t>затра</w:t>
            </w:r>
            <w:proofErr w:type="spellEnd"/>
            <w:r>
              <w:rPr>
                <w:sz w:val="16"/>
              </w:rPr>
              <w:t>-</w:t>
            </w:r>
          </w:p>
          <w:p w:rsidR="00AC01DB" w:rsidRDefault="00AC01DB">
            <w:pPr>
              <w:pStyle w:val="ConsPlusNonformat"/>
              <w:jc w:val="both"/>
            </w:pPr>
            <w:r>
              <w:rPr>
                <w:sz w:val="16"/>
              </w:rPr>
              <w:t xml:space="preserve">ты по товарным    </w:t>
            </w:r>
          </w:p>
          <w:p w:rsidR="00AC01DB" w:rsidRDefault="00AC01DB">
            <w:pPr>
              <w:pStyle w:val="ConsPlusNonformat"/>
              <w:jc w:val="both"/>
            </w:pPr>
            <w:r>
              <w:rPr>
                <w:sz w:val="16"/>
              </w:rPr>
              <w:t xml:space="preserve">группам рыб       </w:t>
            </w:r>
          </w:p>
          <w:p w:rsidR="00AC01DB" w:rsidRDefault="00AC01DB">
            <w:pPr>
              <w:pStyle w:val="ConsPlusNonformat"/>
              <w:jc w:val="both"/>
            </w:pPr>
            <w:r>
              <w:rPr>
                <w:sz w:val="16"/>
              </w:rPr>
              <w:t xml:space="preserve">(тыс. руб.)       </w:t>
            </w:r>
          </w:p>
        </w:tc>
        <w:tc>
          <w:tcPr>
            <w:tcW w:w="288" w:type="dxa"/>
            <w:tcBorders>
              <w:top w:val="nil"/>
            </w:tcBorders>
          </w:tcPr>
          <w:p w:rsidR="00AC01DB" w:rsidRDefault="00AC01DB">
            <w:pPr>
              <w:pStyle w:val="ConsPlusNonformat"/>
              <w:jc w:val="both"/>
            </w:pPr>
          </w:p>
        </w:tc>
        <w:tc>
          <w:tcPr>
            <w:tcW w:w="6336" w:type="dxa"/>
            <w:tcBorders>
              <w:top w:val="nil"/>
            </w:tcBorders>
          </w:tcPr>
          <w:p w:rsidR="00AC01DB" w:rsidRDefault="00AC01DB">
            <w:pPr>
              <w:pStyle w:val="ConsPlusNonformat"/>
              <w:jc w:val="both"/>
            </w:pPr>
            <w:r>
              <w:rPr>
                <w:sz w:val="16"/>
              </w:rPr>
              <w:t>Гр. 6 (тыс. руб./т) x Гр. 2 (га) x (Гр. 4 - Гр. 5) (тыс. шт./га)</w:t>
            </w:r>
          </w:p>
          <w:p w:rsidR="00AC01DB" w:rsidRDefault="00AC01DB">
            <w:pPr>
              <w:pStyle w:val="ConsPlusNonformat"/>
              <w:jc w:val="both"/>
            </w:pPr>
            <w:r>
              <w:rPr>
                <w:sz w:val="16"/>
              </w:rPr>
              <w:t>----------------------------------------------------------------</w:t>
            </w:r>
          </w:p>
          <w:p w:rsidR="00AC01DB" w:rsidRDefault="00AC01DB">
            <w:pPr>
              <w:pStyle w:val="ConsPlusNonformat"/>
              <w:jc w:val="both"/>
            </w:pPr>
            <w:r>
              <w:rPr>
                <w:sz w:val="16"/>
              </w:rPr>
              <w:t xml:space="preserve">                              1000                              </w:t>
            </w:r>
          </w:p>
        </w:tc>
      </w:tr>
    </w:tbl>
    <w:p w:rsidR="00AC01DB" w:rsidRDefault="00AC01DB">
      <w:pPr>
        <w:pStyle w:val="ConsPlusNormal"/>
        <w:ind w:firstLine="540"/>
        <w:jc w:val="both"/>
      </w:pPr>
    </w:p>
    <w:p w:rsidR="00AC01DB" w:rsidRDefault="00AC01DB">
      <w:pPr>
        <w:pStyle w:val="ConsPlusNormal"/>
        <w:ind w:firstLine="540"/>
        <w:jc w:val="both"/>
      </w:pPr>
      <w:r>
        <w:t>В графе 11 указывается цена реализации продукции на момент стихийного бедствия.</w:t>
      </w:r>
    </w:p>
    <w:p w:rsidR="00AC01DB" w:rsidRDefault="00AC01DB">
      <w:pPr>
        <w:pStyle w:val="ConsPlusNormal"/>
        <w:spacing w:before="220"/>
        <w:ind w:firstLine="540"/>
        <w:jc w:val="both"/>
      </w:pPr>
      <w:r>
        <w:t>В графу 12 вносится расчетная сумма ущерба. Сумма ущерба для группы рыб основного стада соответствует прямым затратам (графа 10). Для остальных групп рыб сумма ущерба рассчитывается как произведение цены реализации продукции (графа 11) на массу одной штуки (графа 6) на удельное количество гибели (графа 4 минус графа 5) на площадь водоема (графа 2). Для приведения в тысячи рублей полученное значение делим на 1000.</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944"/>
        <w:gridCol w:w="324"/>
        <w:gridCol w:w="7128"/>
      </w:tblGrid>
      <w:tr w:rsidR="00AC01DB">
        <w:trPr>
          <w:trHeight w:val="240"/>
        </w:trPr>
        <w:tc>
          <w:tcPr>
            <w:tcW w:w="1944" w:type="dxa"/>
          </w:tcPr>
          <w:p w:rsidR="00AC01DB" w:rsidRDefault="00AC01DB">
            <w:pPr>
              <w:pStyle w:val="ConsPlusNonformat"/>
              <w:jc w:val="both"/>
            </w:pPr>
            <w:r>
              <w:rPr>
                <w:sz w:val="18"/>
              </w:rPr>
              <w:t xml:space="preserve">Сумма ущерба по </w:t>
            </w:r>
          </w:p>
          <w:p w:rsidR="00AC01DB" w:rsidRDefault="00AC01DB">
            <w:pPr>
              <w:pStyle w:val="ConsPlusNonformat"/>
              <w:jc w:val="both"/>
            </w:pPr>
            <w:r>
              <w:rPr>
                <w:sz w:val="18"/>
              </w:rPr>
              <w:t xml:space="preserve">группе рыб      </w:t>
            </w:r>
          </w:p>
          <w:p w:rsidR="00AC01DB" w:rsidRDefault="00AC01DB">
            <w:pPr>
              <w:pStyle w:val="ConsPlusNonformat"/>
              <w:jc w:val="both"/>
            </w:pPr>
            <w:r>
              <w:rPr>
                <w:sz w:val="18"/>
              </w:rPr>
              <w:t xml:space="preserve">производителей  </w:t>
            </w:r>
          </w:p>
          <w:p w:rsidR="00AC01DB" w:rsidRDefault="00AC01DB">
            <w:pPr>
              <w:pStyle w:val="ConsPlusNonformat"/>
              <w:jc w:val="both"/>
            </w:pPr>
            <w:r>
              <w:rPr>
                <w:sz w:val="18"/>
              </w:rPr>
              <w:t xml:space="preserve">(тыс. руб.)     </w:t>
            </w:r>
          </w:p>
        </w:tc>
        <w:tc>
          <w:tcPr>
            <w:tcW w:w="324" w:type="dxa"/>
          </w:tcPr>
          <w:p w:rsidR="00AC01DB" w:rsidRDefault="00AC01DB">
            <w:pPr>
              <w:pStyle w:val="ConsPlusNonformat"/>
              <w:jc w:val="both"/>
            </w:pPr>
          </w:p>
        </w:tc>
        <w:tc>
          <w:tcPr>
            <w:tcW w:w="7128" w:type="dxa"/>
          </w:tcPr>
          <w:p w:rsidR="00AC01DB" w:rsidRDefault="00AC01DB">
            <w:pPr>
              <w:pStyle w:val="ConsPlusNonformat"/>
              <w:jc w:val="both"/>
            </w:pPr>
            <w:r>
              <w:rPr>
                <w:sz w:val="18"/>
              </w:rPr>
              <w:t xml:space="preserve"> Гр. 7 (руб./шт.) x Гр. 2 (га) x (Гр. 4 - Гр. 5) (тыс. шт./га)  </w:t>
            </w:r>
          </w:p>
        </w:tc>
      </w:tr>
      <w:tr w:rsidR="00AC01DB">
        <w:trPr>
          <w:trHeight w:val="240"/>
        </w:trPr>
        <w:tc>
          <w:tcPr>
            <w:tcW w:w="1944" w:type="dxa"/>
          </w:tcPr>
          <w:p w:rsidR="00AC01DB" w:rsidRDefault="00AC01DB">
            <w:pPr>
              <w:pStyle w:val="ConsPlusNonformat"/>
              <w:jc w:val="both"/>
            </w:pPr>
          </w:p>
        </w:tc>
        <w:tc>
          <w:tcPr>
            <w:tcW w:w="324" w:type="dxa"/>
          </w:tcPr>
          <w:p w:rsidR="00AC01DB" w:rsidRDefault="00AC01DB">
            <w:pPr>
              <w:pStyle w:val="ConsPlusNonformat"/>
              <w:jc w:val="both"/>
            </w:pPr>
          </w:p>
        </w:tc>
        <w:tc>
          <w:tcPr>
            <w:tcW w:w="7128" w:type="dxa"/>
          </w:tcPr>
          <w:p w:rsidR="00AC01DB" w:rsidRDefault="00AC01DB">
            <w:pPr>
              <w:pStyle w:val="ConsPlusNonformat"/>
              <w:jc w:val="both"/>
            </w:pPr>
          </w:p>
        </w:tc>
      </w:tr>
      <w:tr w:rsidR="00AC01DB">
        <w:trPr>
          <w:trHeight w:val="240"/>
        </w:trPr>
        <w:tc>
          <w:tcPr>
            <w:tcW w:w="1944" w:type="dxa"/>
            <w:tcBorders>
              <w:top w:val="nil"/>
            </w:tcBorders>
          </w:tcPr>
          <w:p w:rsidR="00AC01DB" w:rsidRDefault="00AC01DB">
            <w:pPr>
              <w:pStyle w:val="ConsPlusNonformat"/>
              <w:jc w:val="both"/>
            </w:pPr>
            <w:r>
              <w:rPr>
                <w:sz w:val="18"/>
              </w:rPr>
              <w:t xml:space="preserve">Сумма ущерба по </w:t>
            </w:r>
          </w:p>
          <w:p w:rsidR="00AC01DB" w:rsidRDefault="00AC01DB">
            <w:pPr>
              <w:pStyle w:val="ConsPlusNonformat"/>
              <w:jc w:val="both"/>
            </w:pPr>
            <w:r>
              <w:rPr>
                <w:sz w:val="18"/>
              </w:rPr>
              <w:t>товарным группам</w:t>
            </w:r>
          </w:p>
          <w:p w:rsidR="00AC01DB" w:rsidRDefault="00AC01DB">
            <w:pPr>
              <w:pStyle w:val="ConsPlusNonformat"/>
              <w:jc w:val="both"/>
            </w:pPr>
            <w:r>
              <w:rPr>
                <w:sz w:val="18"/>
              </w:rPr>
              <w:t xml:space="preserve">рыб (тыс. руб.) </w:t>
            </w:r>
          </w:p>
        </w:tc>
        <w:tc>
          <w:tcPr>
            <w:tcW w:w="324" w:type="dxa"/>
            <w:tcBorders>
              <w:top w:val="nil"/>
            </w:tcBorders>
          </w:tcPr>
          <w:p w:rsidR="00AC01DB" w:rsidRDefault="00AC01DB">
            <w:pPr>
              <w:pStyle w:val="ConsPlusNonformat"/>
              <w:jc w:val="both"/>
            </w:pPr>
          </w:p>
        </w:tc>
        <w:tc>
          <w:tcPr>
            <w:tcW w:w="7128" w:type="dxa"/>
            <w:tcBorders>
              <w:top w:val="nil"/>
            </w:tcBorders>
          </w:tcPr>
          <w:p w:rsidR="00AC01DB" w:rsidRDefault="00AC01DB">
            <w:pPr>
              <w:pStyle w:val="ConsPlusNonformat"/>
              <w:jc w:val="both"/>
            </w:pPr>
            <w:r>
              <w:rPr>
                <w:sz w:val="18"/>
              </w:rPr>
              <w:t>Гр. 9 (тыс. руб./т) x Гр. 2 (га) x (Гр. 4 - Гр. 5) (тыс. шт./га)</w:t>
            </w:r>
          </w:p>
          <w:p w:rsidR="00AC01DB" w:rsidRDefault="00AC01DB">
            <w:pPr>
              <w:pStyle w:val="ConsPlusNonformat"/>
              <w:jc w:val="both"/>
            </w:pPr>
            <w:r>
              <w:rPr>
                <w:sz w:val="18"/>
              </w:rPr>
              <w:t>----------------------------------------------------------------</w:t>
            </w:r>
          </w:p>
          <w:p w:rsidR="00AC01DB" w:rsidRDefault="00AC01DB">
            <w:pPr>
              <w:pStyle w:val="ConsPlusNonformat"/>
              <w:jc w:val="both"/>
            </w:pPr>
            <w:r>
              <w:rPr>
                <w:sz w:val="18"/>
              </w:rPr>
              <w:t xml:space="preserve">                              1000                              </w:t>
            </w:r>
          </w:p>
        </w:tc>
      </w:tr>
    </w:tbl>
    <w:p w:rsidR="00AC01DB" w:rsidRDefault="00AC01DB">
      <w:pPr>
        <w:pStyle w:val="ConsPlusNormal"/>
        <w:ind w:firstLine="540"/>
        <w:jc w:val="both"/>
      </w:pPr>
    </w:p>
    <w:p w:rsidR="00AC01DB" w:rsidRDefault="00AC01DB">
      <w:pPr>
        <w:pStyle w:val="ConsPlusNormal"/>
        <w:ind w:firstLine="540"/>
        <w:jc w:val="both"/>
      </w:pPr>
      <w:r>
        <w:t>В графе 13 указывается размер возможного возмещения затрат за счет средств пострадавшего предприятия (учреждения), требуемых на восстановительные работы.</w:t>
      </w:r>
    </w:p>
    <w:p w:rsidR="00AC01DB" w:rsidRDefault="00AC01DB">
      <w:pPr>
        <w:pStyle w:val="ConsPlusNormal"/>
        <w:spacing w:before="220"/>
        <w:ind w:firstLine="540"/>
        <w:jc w:val="both"/>
      </w:pPr>
      <w:r>
        <w:t>В графе 14 указывается размер возможного возмещения затрат за счет местного бюджета.</w:t>
      </w:r>
    </w:p>
    <w:p w:rsidR="00AC01DB" w:rsidRDefault="00AC01DB">
      <w:pPr>
        <w:pStyle w:val="ConsPlusNormal"/>
        <w:spacing w:before="220"/>
        <w:ind w:firstLine="540"/>
        <w:jc w:val="both"/>
      </w:pPr>
      <w:r>
        <w:t xml:space="preserve">В графу 15 вносится расчетное значение размера невозмещенных затрат на производство погибшей </w:t>
      </w:r>
      <w:proofErr w:type="spellStart"/>
      <w:r>
        <w:t>рыбопродукции</w:t>
      </w:r>
      <w:proofErr w:type="spellEnd"/>
      <w:r>
        <w:t>. Размер невозмещенных затрат соответствует сумме прямых затрат на их производство (графа 12) за вычетом размера средств, возмещаемых самим пострадавшим предприятием (учреждением) (графа 13), и вычетом средств, возмещаемых местным бюджетом (графа 14).</w:t>
      </w:r>
    </w:p>
    <w:p w:rsidR="00AC01DB" w:rsidRDefault="00AC01DB">
      <w:pPr>
        <w:pStyle w:val="ConsPlusNormal"/>
        <w:ind w:firstLine="540"/>
        <w:jc w:val="both"/>
      </w:pPr>
    </w:p>
    <w:p w:rsidR="00AC01DB" w:rsidRDefault="00AC01DB">
      <w:pPr>
        <w:pStyle w:val="ConsPlusNormal"/>
        <w:jc w:val="center"/>
      </w:pPr>
      <w:r>
        <w:t>Невозмещенные затраты (тыс. руб.) = Гр. 12 - Гр. 13 - Гр. 14</w:t>
      </w:r>
    </w:p>
    <w:p w:rsidR="00AC01DB" w:rsidRDefault="00AC01DB">
      <w:pPr>
        <w:pStyle w:val="ConsPlusNormal"/>
        <w:ind w:firstLine="540"/>
        <w:jc w:val="both"/>
      </w:pPr>
    </w:p>
    <w:p w:rsidR="00AC01DB" w:rsidRDefault="00AC01DB">
      <w:pPr>
        <w:pStyle w:val="ConsPlusNormal"/>
        <w:ind w:firstLine="540"/>
        <w:jc w:val="both"/>
      </w:pPr>
      <w:r>
        <w:t xml:space="preserve">4.2.7. </w:t>
      </w:r>
      <w:hyperlink w:anchor="P2193" w:history="1">
        <w:r>
          <w:rPr>
            <w:color w:val="0000FF"/>
          </w:rPr>
          <w:t>Форма 5</w:t>
        </w:r>
      </w:hyperlink>
      <w:r>
        <w:t>. Основные сведения по техническим средствам, поврежденным в результате чрезвычайных ситуаций (Приложение N 15)</w:t>
      </w:r>
    </w:p>
    <w:p w:rsidR="00AC01DB" w:rsidRDefault="00EB2964">
      <w:pPr>
        <w:pStyle w:val="ConsPlusNormal"/>
        <w:spacing w:before="220"/>
        <w:ind w:firstLine="540"/>
        <w:jc w:val="both"/>
      </w:pPr>
      <w:hyperlink w:anchor="P2206" w:history="1">
        <w:r w:rsidR="00AC01DB">
          <w:rPr>
            <w:color w:val="0000FF"/>
          </w:rPr>
          <w:t>Графа 1</w:t>
        </w:r>
      </w:hyperlink>
      <w:r w:rsidR="00AC01DB">
        <w:t xml:space="preserve"> содержит наименование поврежденного технического средства. Наименования не могут быть одинаковыми для разных строк таблицы.</w:t>
      </w:r>
    </w:p>
    <w:p w:rsidR="00AC01DB" w:rsidRDefault="00AC01DB">
      <w:pPr>
        <w:pStyle w:val="ConsPlusNormal"/>
        <w:spacing w:before="220"/>
        <w:ind w:firstLine="540"/>
        <w:jc w:val="both"/>
      </w:pPr>
      <w:r>
        <w:t xml:space="preserve">В </w:t>
      </w:r>
      <w:hyperlink w:anchor="P2206" w:history="1">
        <w:r>
          <w:rPr>
            <w:color w:val="0000FF"/>
          </w:rPr>
          <w:t>графе 2</w:t>
        </w:r>
      </w:hyperlink>
      <w:r>
        <w:t xml:space="preserve"> указывается степень повреждения данного технического средства. Степень повреждения указывается как слабая (до 20%), средняя (20 - 50%), сильная (50 - 90%), полная (более 90%).</w:t>
      </w:r>
    </w:p>
    <w:p w:rsidR="00AC01DB" w:rsidRDefault="00AC01DB">
      <w:pPr>
        <w:pStyle w:val="ConsPlusNormal"/>
        <w:spacing w:before="220"/>
        <w:ind w:firstLine="540"/>
        <w:jc w:val="both"/>
      </w:pPr>
      <w:r>
        <w:t xml:space="preserve">В </w:t>
      </w:r>
      <w:hyperlink w:anchor="P2206" w:history="1">
        <w:r>
          <w:rPr>
            <w:color w:val="0000FF"/>
          </w:rPr>
          <w:t>графе 3</w:t>
        </w:r>
      </w:hyperlink>
      <w:r>
        <w:t xml:space="preserve"> указывается год ввода в эксплуатацию пострадавшего технического средства по данным бухгалтерского учета.</w:t>
      </w:r>
    </w:p>
    <w:p w:rsidR="00AC01DB" w:rsidRDefault="00AC01DB">
      <w:pPr>
        <w:pStyle w:val="ConsPlusNormal"/>
        <w:spacing w:before="220"/>
        <w:ind w:firstLine="540"/>
        <w:jc w:val="both"/>
      </w:pPr>
      <w:r>
        <w:t xml:space="preserve">В </w:t>
      </w:r>
      <w:hyperlink w:anchor="P2206" w:history="1">
        <w:r>
          <w:rPr>
            <w:color w:val="0000FF"/>
          </w:rPr>
          <w:t>графе 4</w:t>
        </w:r>
      </w:hyperlink>
      <w:r>
        <w:t xml:space="preserve"> указывается балансовая стоимость пострадавшего технического средства по данным бухгалтерского учета.</w:t>
      </w:r>
    </w:p>
    <w:p w:rsidR="00AC01DB" w:rsidRDefault="00AC01DB">
      <w:pPr>
        <w:pStyle w:val="ConsPlusNormal"/>
        <w:spacing w:before="220"/>
        <w:ind w:firstLine="540"/>
        <w:jc w:val="both"/>
      </w:pPr>
      <w:r>
        <w:t xml:space="preserve">В </w:t>
      </w:r>
      <w:hyperlink w:anchor="P2206" w:history="1">
        <w:r>
          <w:rPr>
            <w:color w:val="0000FF"/>
          </w:rPr>
          <w:t>графе 5</w:t>
        </w:r>
      </w:hyperlink>
      <w:r>
        <w:t xml:space="preserve"> указывается сумма амортизации пострадавшего технического средства, начисленная на момент ЧС по данным бухгалтерского учета.</w:t>
      </w:r>
    </w:p>
    <w:p w:rsidR="00AC01DB" w:rsidRDefault="00AC01DB">
      <w:pPr>
        <w:pStyle w:val="ConsPlusNormal"/>
        <w:spacing w:before="220"/>
        <w:ind w:firstLine="540"/>
        <w:jc w:val="both"/>
      </w:pPr>
      <w:r>
        <w:t xml:space="preserve">В </w:t>
      </w:r>
      <w:hyperlink w:anchor="P2206" w:history="1">
        <w:r>
          <w:rPr>
            <w:color w:val="0000FF"/>
          </w:rPr>
          <w:t>графу 6</w:t>
        </w:r>
      </w:hyperlink>
      <w:r>
        <w:t xml:space="preserve"> вносится остаточная стоимость пострадавшего технического средства по данным бухгалтерского учета; рассчитывается как разность балансовой стоимости (Гр. 4) и амортизации (Гр. 5).</w:t>
      </w:r>
    </w:p>
    <w:p w:rsidR="00AC01DB" w:rsidRDefault="00AC01DB">
      <w:pPr>
        <w:pStyle w:val="ConsPlusNormal"/>
        <w:ind w:firstLine="540"/>
        <w:jc w:val="both"/>
      </w:pPr>
    </w:p>
    <w:p w:rsidR="00AC01DB" w:rsidRDefault="00AC01DB">
      <w:pPr>
        <w:pStyle w:val="ConsPlusNormal"/>
        <w:jc w:val="center"/>
      </w:pPr>
      <w:r>
        <w:t xml:space="preserve">Остаточная стоимость (тыс. руб.) = </w:t>
      </w:r>
      <w:hyperlink w:anchor="P2206" w:history="1">
        <w:r>
          <w:rPr>
            <w:color w:val="0000FF"/>
          </w:rPr>
          <w:t>Гр. 4</w:t>
        </w:r>
      </w:hyperlink>
      <w:r>
        <w:t xml:space="preserve"> - Гр. 5</w:t>
      </w:r>
    </w:p>
    <w:p w:rsidR="00AC01DB" w:rsidRDefault="00AC01DB">
      <w:pPr>
        <w:pStyle w:val="ConsPlusNormal"/>
        <w:ind w:firstLine="540"/>
        <w:jc w:val="both"/>
      </w:pPr>
    </w:p>
    <w:p w:rsidR="00AC01DB" w:rsidRDefault="00AC01DB">
      <w:pPr>
        <w:pStyle w:val="ConsPlusNormal"/>
        <w:ind w:firstLine="540"/>
        <w:jc w:val="both"/>
      </w:pPr>
      <w:r>
        <w:t xml:space="preserve">В </w:t>
      </w:r>
      <w:hyperlink w:anchor="P2206" w:history="1">
        <w:r>
          <w:rPr>
            <w:color w:val="0000FF"/>
          </w:rPr>
          <w:t>графу 7</w:t>
        </w:r>
      </w:hyperlink>
      <w:r>
        <w:t xml:space="preserve"> вносится сумма затрат на восстановление пострадавшего технического средства, рассчитанная по смете.</w:t>
      </w:r>
    </w:p>
    <w:p w:rsidR="00AC01DB" w:rsidRDefault="00AC01DB">
      <w:pPr>
        <w:pStyle w:val="ConsPlusNormal"/>
        <w:spacing w:before="220"/>
        <w:ind w:firstLine="540"/>
        <w:jc w:val="both"/>
      </w:pPr>
      <w:r>
        <w:t xml:space="preserve">В </w:t>
      </w:r>
      <w:hyperlink w:anchor="P2206" w:history="1">
        <w:r>
          <w:rPr>
            <w:color w:val="0000FF"/>
          </w:rPr>
          <w:t>графе 8</w:t>
        </w:r>
      </w:hyperlink>
      <w:r>
        <w:t xml:space="preserve"> указывается размер возможного возмещения затрат за счет средств пострадавшего хозяйства, требуемых на восстановление пострадавшего.</w:t>
      </w:r>
    </w:p>
    <w:p w:rsidR="00AC01DB" w:rsidRDefault="00AC01DB">
      <w:pPr>
        <w:pStyle w:val="ConsPlusNormal"/>
        <w:spacing w:before="220"/>
        <w:ind w:firstLine="540"/>
        <w:jc w:val="both"/>
      </w:pPr>
      <w:r>
        <w:t xml:space="preserve">В </w:t>
      </w:r>
      <w:hyperlink w:anchor="P2206" w:history="1">
        <w:r>
          <w:rPr>
            <w:color w:val="0000FF"/>
          </w:rPr>
          <w:t>графе 9</w:t>
        </w:r>
      </w:hyperlink>
      <w:r>
        <w:t xml:space="preserve"> указывается размер денежных средств, возмещаемых пострадавшему предприятию (учреждению) из средств местного бюджета.</w:t>
      </w:r>
    </w:p>
    <w:p w:rsidR="00AC01DB" w:rsidRDefault="00AC01DB">
      <w:pPr>
        <w:pStyle w:val="ConsPlusNormal"/>
        <w:spacing w:before="220"/>
        <w:ind w:firstLine="540"/>
        <w:jc w:val="both"/>
      </w:pPr>
      <w:r>
        <w:t xml:space="preserve">В </w:t>
      </w:r>
      <w:hyperlink w:anchor="P2206" w:history="1">
        <w:r>
          <w:rPr>
            <w:color w:val="0000FF"/>
          </w:rPr>
          <w:t>графу 10</w:t>
        </w:r>
      </w:hyperlink>
      <w:r>
        <w:t xml:space="preserve"> вносится расчетное значение размера невозмещенных затрат на восстановление поврежденных технических средств. Размер невозмещенных затрат соответствует сумме фактических затрат на восстановление (графа 7) за вычетом размера средств, возмещаемых самим пострадавшим предприятием (учреждением) (графа 8) и местным бюджетом (графа 9).</w:t>
      </w:r>
    </w:p>
    <w:p w:rsidR="00AC01DB" w:rsidRDefault="00AC01DB">
      <w:pPr>
        <w:pStyle w:val="ConsPlusNormal"/>
        <w:ind w:firstLine="540"/>
        <w:jc w:val="both"/>
      </w:pPr>
    </w:p>
    <w:p w:rsidR="00AC01DB" w:rsidRDefault="00AC01DB">
      <w:pPr>
        <w:pStyle w:val="ConsPlusNormal"/>
        <w:jc w:val="center"/>
      </w:pPr>
      <w:r>
        <w:t xml:space="preserve">Невозмещенные затраты (тыс. руб.) = </w:t>
      </w:r>
      <w:hyperlink w:anchor="P2206" w:history="1">
        <w:r>
          <w:rPr>
            <w:color w:val="0000FF"/>
          </w:rPr>
          <w:t>Гр. 7</w:t>
        </w:r>
      </w:hyperlink>
      <w:r>
        <w:t xml:space="preserve"> - Гр. 8 - Гр. 9</w:t>
      </w:r>
    </w:p>
    <w:p w:rsidR="00AC01DB" w:rsidRDefault="00AC01DB">
      <w:pPr>
        <w:pStyle w:val="ConsPlusNormal"/>
        <w:ind w:firstLine="540"/>
        <w:jc w:val="both"/>
      </w:pPr>
    </w:p>
    <w:p w:rsidR="00AC01DB" w:rsidRDefault="00AC01DB">
      <w:pPr>
        <w:pStyle w:val="ConsPlusNormal"/>
        <w:ind w:firstLine="540"/>
        <w:jc w:val="both"/>
      </w:pPr>
      <w:r>
        <w:t xml:space="preserve">4.2.8. </w:t>
      </w:r>
      <w:hyperlink w:anchor="P2225" w:history="1">
        <w:r>
          <w:rPr>
            <w:color w:val="0000FF"/>
          </w:rPr>
          <w:t>Форма 6</w:t>
        </w:r>
      </w:hyperlink>
      <w:r>
        <w:t>. Основные сведения по материальным ценностям, поврежденным в результате чрезвычайных ситуаций (Приложение N 16)</w:t>
      </w:r>
    </w:p>
    <w:p w:rsidR="00AC01DB" w:rsidRDefault="00EB2964">
      <w:pPr>
        <w:pStyle w:val="ConsPlusNormal"/>
        <w:spacing w:before="220"/>
        <w:ind w:firstLine="540"/>
        <w:jc w:val="both"/>
      </w:pPr>
      <w:hyperlink w:anchor="P2238" w:history="1">
        <w:r w:rsidR="00AC01DB">
          <w:rPr>
            <w:color w:val="0000FF"/>
          </w:rPr>
          <w:t>Графа 1</w:t>
        </w:r>
      </w:hyperlink>
      <w:r w:rsidR="00AC01DB">
        <w:t xml:space="preserve"> содержит наименование поврежденной материальной ценности. Наименования не могут быть одинаковыми для разных строк таблицы.</w:t>
      </w:r>
    </w:p>
    <w:p w:rsidR="00AC01DB" w:rsidRDefault="00AC01DB">
      <w:pPr>
        <w:pStyle w:val="ConsPlusNormal"/>
        <w:spacing w:before="220"/>
        <w:ind w:firstLine="540"/>
        <w:jc w:val="both"/>
      </w:pPr>
      <w:r>
        <w:t xml:space="preserve">В </w:t>
      </w:r>
      <w:hyperlink w:anchor="P2238" w:history="1">
        <w:r>
          <w:rPr>
            <w:color w:val="0000FF"/>
          </w:rPr>
          <w:t>графе 2</w:t>
        </w:r>
      </w:hyperlink>
      <w:r>
        <w:t xml:space="preserve"> указывается степень повреждения. Степень повреждения указывается как слабая (до 20%), средняя (20 - 50%), сильная (50 - 90%), полная (более 90%).</w:t>
      </w:r>
    </w:p>
    <w:p w:rsidR="00AC01DB" w:rsidRDefault="00AC01DB">
      <w:pPr>
        <w:pStyle w:val="ConsPlusNormal"/>
        <w:spacing w:before="220"/>
        <w:ind w:firstLine="540"/>
        <w:jc w:val="both"/>
      </w:pPr>
      <w:r>
        <w:t xml:space="preserve">В </w:t>
      </w:r>
      <w:hyperlink w:anchor="P2238" w:history="1">
        <w:r>
          <w:rPr>
            <w:color w:val="0000FF"/>
          </w:rPr>
          <w:t>графе 3</w:t>
        </w:r>
      </w:hyperlink>
      <w:r>
        <w:t xml:space="preserve"> указывается единица количественного измерения поврежденной материальной ценности (шт., кг, кв. м, куб. м и т.п.).</w:t>
      </w:r>
    </w:p>
    <w:p w:rsidR="00AC01DB" w:rsidRDefault="00AC01DB">
      <w:pPr>
        <w:pStyle w:val="ConsPlusNormal"/>
        <w:spacing w:before="220"/>
        <w:ind w:firstLine="540"/>
        <w:jc w:val="both"/>
      </w:pPr>
      <w:r>
        <w:t xml:space="preserve">В </w:t>
      </w:r>
      <w:hyperlink w:anchor="P2238" w:history="1">
        <w:r>
          <w:rPr>
            <w:color w:val="0000FF"/>
          </w:rPr>
          <w:t>графе 4</w:t>
        </w:r>
      </w:hyperlink>
      <w:r>
        <w:t xml:space="preserve"> указывается общее количество материальных ценностей, подобных пострадавшим, на балансе данного предприятия (учреждения), в единицах измерения, указанных в графе 3.</w:t>
      </w:r>
    </w:p>
    <w:p w:rsidR="00AC01DB" w:rsidRDefault="00AC01DB">
      <w:pPr>
        <w:pStyle w:val="ConsPlusNormal"/>
        <w:spacing w:before="220"/>
        <w:ind w:firstLine="540"/>
        <w:jc w:val="both"/>
      </w:pPr>
      <w:r>
        <w:t xml:space="preserve">В </w:t>
      </w:r>
      <w:hyperlink w:anchor="P2238" w:history="1">
        <w:r>
          <w:rPr>
            <w:color w:val="0000FF"/>
          </w:rPr>
          <w:t>графе 5</w:t>
        </w:r>
      </w:hyperlink>
      <w:r>
        <w:t xml:space="preserve"> указывается количество пострадавших материальных ценностей в единицах измерения, указанных в графе 3.</w:t>
      </w:r>
    </w:p>
    <w:p w:rsidR="00AC01DB" w:rsidRDefault="00AC01DB">
      <w:pPr>
        <w:pStyle w:val="ConsPlusNormal"/>
        <w:spacing w:before="220"/>
        <w:ind w:firstLine="540"/>
        <w:jc w:val="both"/>
      </w:pPr>
      <w:r>
        <w:t xml:space="preserve">В </w:t>
      </w:r>
      <w:hyperlink w:anchor="P2238" w:history="1">
        <w:r>
          <w:rPr>
            <w:color w:val="0000FF"/>
          </w:rPr>
          <w:t>графу 6</w:t>
        </w:r>
      </w:hyperlink>
      <w:r>
        <w:t xml:space="preserve"> вносится балансовая стоимость единицы пострадавшей материальной ценности по данным бухгалтерского учета.</w:t>
      </w:r>
    </w:p>
    <w:p w:rsidR="00AC01DB" w:rsidRDefault="00AC01DB">
      <w:pPr>
        <w:pStyle w:val="ConsPlusNormal"/>
        <w:spacing w:before="220"/>
        <w:ind w:firstLine="540"/>
        <w:jc w:val="both"/>
      </w:pPr>
      <w:r>
        <w:t xml:space="preserve">В </w:t>
      </w:r>
      <w:hyperlink w:anchor="P2238" w:history="1">
        <w:r>
          <w:rPr>
            <w:color w:val="0000FF"/>
          </w:rPr>
          <w:t>графу 7</w:t>
        </w:r>
      </w:hyperlink>
      <w:r>
        <w:t xml:space="preserve"> вносится общая балансовая стоимость пострадавших материальных ценностей по данным бухгалтерского учета.</w:t>
      </w:r>
    </w:p>
    <w:p w:rsidR="00AC01DB" w:rsidRDefault="00AC01DB">
      <w:pPr>
        <w:pStyle w:val="ConsPlusNormal"/>
        <w:spacing w:before="220"/>
        <w:ind w:firstLine="540"/>
        <w:jc w:val="both"/>
      </w:pPr>
      <w:r>
        <w:t xml:space="preserve">В </w:t>
      </w:r>
      <w:hyperlink w:anchor="P2238" w:history="1">
        <w:r>
          <w:rPr>
            <w:color w:val="0000FF"/>
          </w:rPr>
          <w:t>графу 8</w:t>
        </w:r>
      </w:hyperlink>
      <w:r>
        <w:t xml:space="preserve"> вносится сумма затрат по смете на восстановление единицы пострадавших материальных ценностей.</w:t>
      </w:r>
    </w:p>
    <w:p w:rsidR="00AC01DB" w:rsidRDefault="00AC01DB">
      <w:pPr>
        <w:pStyle w:val="ConsPlusNormal"/>
        <w:spacing w:before="220"/>
        <w:ind w:firstLine="540"/>
        <w:jc w:val="both"/>
      </w:pPr>
      <w:r>
        <w:t xml:space="preserve">В </w:t>
      </w:r>
      <w:hyperlink w:anchor="P2238" w:history="1">
        <w:r>
          <w:rPr>
            <w:color w:val="0000FF"/>
          </w:rPr>
          <w:t>графу 9</w:t>
        </w:r>
      </w:hyperlink>
      <w:r>
        <w:t xml:space="preserve"> вносится общая сумма затрат на восстановление пострадавших материальных ценностей; рассчитывается как произведение количества пострадавших материальных ценностей (Графа 5) и суммы затрат на восстановление единицы пострадавших материальных ценностей (Графа 8).</w:t>
      </w:r>
    </w:p>
    <w:p w:rsidR="00AC01DB" w:rsidRDefault="00AC01DB">
      <w:pPr>
        <w:pStyle w:val="ConsPlusNormal"/>
        <w:spacing w:before="220"/>
        <w:ind w:firstLine="540"/>
        <w:jc w:val="both"/>
      </w:pPr>
      <w:r>
        <w:t xml:space="preserve">В </w:t>
      </w:r>
      <w:hyperlink w:anchor="P2238" w:history="1">
        <w:r>
          <w:rPr>
            <w:color w:val="0000FF"/>
          </w:rPr>
          <w:t>графе 10</w:t>
        </w:r>
      </w:hyperlink>
      <w:r>
        <w:t xml:space="preserve"> указывается размер возможного возмещения затрат за счет средств пострадавшего предприятия (учреждения), требуемых на восполнение материальных ценностей.</w:t>
      </w:r>
    </w:p>
    <w:p w:rsidR="00AC01DB" w:rsidRDefault="00AC01DB">
      <w:pPr>
        <w:pStyle w:val="ConsPlusNormal"/>
        <w:spacing w:before="220"/>
        <w:ind w:firstLine="540"/>
        <w:jc w:val="both"/>
      </w:pPr>
      <w:r>
        <w:t xml:space="preserve">В </w:t>
      </w:r>
      <w:hyperlink w:anchor="P2238" w:history="1">
        <w:r>
          <w:rPr>
            <w:color w:val="0000FF"/>
          </w:rPr>
          <w:t>графе 11</w:t>
        </w:r>
      </w:hyperlink>
      <w:r>
        <w:t xml:space="preserve"> указывается размер денежных средств, возмещаемых за счет местного бюджета.</w:t>
      </w:r>
    </w:p>
    <w:p w:rsidR="00AC01DB" w:rsidRDefault="00AC01DB">
      <w:pPr>
        <w:pStyle w:val="ConsPlusNormal"/>
        <w:spacing w:before="220"/>
        <w:ind w:firstLine="540"/>
        <w:jc w:val="both"/>
      </w:pPr>
      <w:r>
        <w:t xml:space="preserve">В </w:t>
      </w:r>
      <w:hyperlink w:anchor="P2238" w:history="1">
        <w:r>
          <w:rPr>
            <w:color w:val="0000FF"/>
          </w:rPr>
          <w:t>графу 12</w:t>
        </w:r>
      </w:hyperlink>
      <w:r>
        <w:t xml:space="preserve"> вносится расчетное значение размера невозмещенных затрат на восполнение материальных ценностей. Размер невозмещенных затрат соответствует сумме фактических затрат (графа 9) за вычетом размера средств, возмещаемых самим пострадавшим предприятием (учреждением) (графа 10) и местным бюджетом (графа 11).</w:t>
      </w:r>
    </w:p>
    <w:p w:rsidR="00AC01DB" w:rsidRDefault="00AC01DB">
      <w:pPr>
        <w:pStyle w:val="ConsPlusNormal"/>
        <w:ind w:firstLine="540"/>
        <w:jc w:val="both"/>
      </w:pPr>
    </w:p>
    <w:p w:rsidR="00AC01DB" w:rsidRDefault="00AC01DB">
      <w:pPr>
        <w:pStyle w:val="ConsPlusNormal"/>
        <w:jc w:val="center"/>
      </w:pPr>
      <w:r>
        <w:t xml:space="preserve">Невозмещенные затраты (тыс. руб.) = </w:t>
      </w:r>
      <w:hyperlink w:anchor="P2238" w:history="1">
        <w:r>
          <w:rPr>
            <w:color w:val="0000FF"/>
          </w:rPr>
          <w:t>Гр. 9</w:t>
        </w:r>
      </w:hyperlink>
      <w:r>
        <w:t xml:space="preserve"> - Гр. 10 - Гр. 11</w:t>
      </w:r>
    </w:p>
    <w:p w:rsidR="00AC01DB" w:rsidRDefault="00AC01DB">
      <w:pPr>
        <w:pStyle w:val="ConsPlusNormal"/>
        <w:ind w:firstLine="540"/>
        <w:jc w:val="both"/>
      </w:pPr>
    </w:p>
    <w:p w:rsidR="00AC01DB" w:rsidRDefault="00AC01DB">
      <w:pPr>
        <w:pStyle w:val="ConsPlusNormal"/>
        <w:ind w:firstLine="540"/>
        <w:jc w:val="both"/>
      </w:pPr>
      <w:r>
        <w:t xml:space="preserve">4.2.9. </w:t>
      </w:r>
      <w:hyperlink w:anchor="P2259" w:history="1">
        <w:r>
          <w:rPr>
            <w:color w:val="0000FF"/>
          </w:rPr>
          <w:t>Форма 7</w:t>
        </w:r>
      </w:hyperlink>
      <w:r>
        <w:t>. Основные сведения о проведении аварийно-спасательных работ по ликвидации последствий чрезвычайной ситуации (стихийных бедствий) (Приложение N 17)</w:t>
      </w:r>
    </w:p>
    <w:p w:rsidR="00AC01DB" w:rsidRDefault="00EB2964">
      <w:pPr>
        <w:pStyle w:val="ConsPlusNormal"/>
        <w:spacing w:before="220"/>
        <w:ind w:firstLine="540"/>
        <w:jc w:val="both"/>
      </w:pPr>
      <w:hyperlink w:anchor="P2271" w:history="1">
        <w:r w:rsidR="00AC01DB">
          <w:rPr>
            <w:color w:val="0000FF"/>
          </w:rPr>
          <w:t>Графа 1</w:t>
        </w:r>
      </w:hyperlink>
      <w:r w:rsidR="00AC01DB">
        <w:t xml:space="preserve"> содержит наименование вида аварийно-спасательных работ (далее - АСР). Наименования не могут быть одинаковыми для разных строк таблицы.</w:t>
      </w:r>
    </w:p>
    <w:p w:rsidR="00AC01DB" w:rsidRDefault="00AC01DB">
      <w:pPr>
        <w:pStyle w:val="ConsPlusNormal"/>
        <w:spacing w:before="220"/>
        <w:ind w:firstLine="540"/>
        <w:jc w:val="both"/>
      </w:pPr>
      <w:r>
        <w:t xml:space="preserve">В </w:t>
      </w:r>
      <w:hyperlink w:anchor="P2271" w:history="1">
        <w:r>
          <w:rPr>
            <w:color w:val="0000FF"/>
          </w:rPr>
          <w:t>графе 2</w:t>
        </w:r>
      </w:hyperlink>
      <w:r>
        <w:t xml:space="preserve"> указываются единицы, в которых измеряется данный вид АСР.</w:t>
      </w:r>
    </w:p>
    <w:p w:rsidR="00AC01DB" w:rsidRDefault="00AC01DB">
      <w:pPr>
        <w:pStyle w:val="ConsPlusNormal"/>
        <w:spacing w:before="220"/>
        <w:ind w:firstLine="540"/>
        <w:jc w:val="both"/>
      </w:pPr>
      <w:r>
        <w:t xml:space="preserve">В </w:t>
      </w:r>
      <w:hyperlink w:anchor="P2271" w:history="1">
        <w:r>
          <w:rPr>
            <w:color w:val="0000FF"/>
          </w:rPr>
          <w:t>графе 3</w:t>
        </w:r>
      </w:hyperlink>
      <w:r>
        <w:t xml:space="preserve"> указывается объем работ.</w:t>
      </w:r>
    </w:p>
    <w:p w:rsidR="00AC01DB" w:rsidRDefault="00AC01DB">
      <w:pPr>
        <w:pStyle w:val="ConsPlusNormal"/>
        <w:spacing w:before="220"/>
        <w:ind w:firstLine="540"/>
        <w:jc w:val="both"/>
      </w:pPr>
      <w:r>
        <w:t xml:space="preserve">В </w:t>
      </w:r>
      <w:hyperlink w:anchor="P2271" w:history="1">
        <w:r>
          <w:rPr>
            <w:color w:val="0000FF"/>
          </w:rPr>
          <w:t>графе 4</w:t>
        </w:r>
      </w:hyperlink>
      <w:r>
        <w:t xml:space="preserve"> указывается расценка на проведение одной единицы указанного вида АСР.</w:t>
      </w:r>
    </w:p>
    <w:p w:rsidR="00AC01DB" w:rsidRDefault="00AC01DB">
      <w:pPr>
        <w:pStyle w:val="ConsPlusNormal"/>
        <w:spacing w:before="220"/>
        <w:ind w:firstLine="540"/>
        <w:jc w:val="both"/>
      </w:pPr>
      <w:r>
        <w:t xml:space="preserve">В </w:t>
      </w:r>
      <w:hyperlink w:anchor="P2271" w:history="1">
        <w:r>
          <w:rPr>
            <w:color w:val="0000FF"/>
          </w:rPr>
          <w:t>графу 5</w:t>
        </w:r>
      </w:hyperlink>
      <w:r>
        <w:t xml:space="preserve"> вносится сумма рассчитанных затрат на данный вид АСР. Сумма затрат рассчитывается как произведение объема работы (графа 3) на расценку за единицу (графа 4). Для приведения в тысячи рублей полученное значение делится на 1000.</w:t>
      </w:r>
    </w:p>
    <w:p w:rsidR="00AC01DB" w:rsidRDefault="00AC01DB">
      <w:pPr>
        <w:pStyle w:val="ConsPlusNormal"/>
        <w:ind w:firstLine="540"/>
        <w:jc w:val="both"/>
      </w:pPr>
    </w:p>
    <w:p w:rsidR="00AC01DB" w:rsidRDefault="00AC01DB">
      <w:pPr>
        <w:pStyle w:val="ConsPlusNonformat"/>
        <w:jc w:val="both"/>
      </w:pPr>
      <w:r>
        <w:t xml:space="preserve">                                     </w:t>
      </w:r>
      <w:hyperlink w:anchor="P2271" w:history="1">
        <w:r>
          <w:rPr>
            <w:color w:val="0000FF"/>
          </w:rPr>
          <w:t>Гр. 3</w:t>
        </w:r>
      </w:hyperlink>
      <w:r>
        <w:t xml:space="preserve"> (ед.) x Гр. 4 (руб./ед.)</w:t>
      </w:r>
    </w:p>
    <w:p w:rsidR="00AC01DB" w:rsidRDefault="00AC01DB">
      <w:pPr>
        <w:pStyle w:val="ConsPlusNonformat"/>
        <w:jc w:val="both"/>
      </w:pPr>
      <w:r>
        <w:t xml:space="preserve">        Затраты на АСР (тыс. руб.) = ------------------------------</w:t>
      </w:r>
    </w:p>
    <w:p w:rsidR="00AC01DB" w:rsidRDefault="00AC01DB">
      <w:pPr>
        <w:pStyle w:val="ConsPlusNonformat"/>
        <w:jc w:val="both"/>
      </w:pPr>
      <w:r>
        <w:t xml:space="preserve">                                                 1000</w:t>
      </w:r>
    </w:p>
    <w:p w:rsidR="00AC01DB" w:rsidRDefault="00AC01DB">
      <w:pPr>
        <w:pStyle w:val="ConsPlusNormal"/>
        <w:ind w:firstLine="540"/>
        <w:jc w:val="both"/>
      </w:pPr>
    </w:p>
    <w:p w:rsidR="00AC01DB" w:rsidRDefault="00AC01DB">
      <w:pPr>
        <w:pStyle w:val="ConsPlusNormal"/>
        <w:ind w:firstLine="540"/>
        <w:jc w:val="both"/>
      </w:pPr>
      <w:r>
        <w:t xml:space="preserve">В </w:t>
      </w:r>
      <w:hyperlink w:anchor="P2271" w:history="1">
        <w:r>
          <w:rPr>
            <w:color w:val="0000FF"/>
          </w:rPr>
          <w:t>графе 6</w:t>
        </w:r>
      </w:hyperlink>
      <w:r>
        <w:t xml:space="preserve"> указывается размер возможного возмещения затрат за счет средств пострадавшего хозяйства, требуемых на АСР.</w:t>
      </w:r>
    </w:p>
    <w:p w:rsidR="00AC01DB" w:rsidRDefault="00AC01DB">
      <w:pPr>
        <w:pStyle w:val="ConsPlusNormal"/>
        <w:spacing w:before="220"/>
        <w:ind w:firstLine="540"/>
        <w:jc w:val="both"/>
      </w:pPr>
      <w:r>
        <w:t xml:space="preserve">В </w:t>
      </w:r>
      <w:hyperlink w:anchor="P2271" w:history="1">
        <w:r>
          <w:rPr>
            <w:color w:val="0000FF"/>
          </w:rPr>
          <w:t>графу 7</w:t>
        </w:r>
      </w:hyperlink>
      <w:r>
        <w:t xml:space="preserve"> вносится расчетное значение размера невозмещенных затрат на АСР. Размер невозмещенных затрат соответствует стоимости АСР (графа 5) за вычетом размера средств, возмещаемых самим пострадавшим предприятием (учреждением) (графа 6).</w:t>
      </w:r>
    </w:p>
    <w:p w:rsidR="00AC01DB" w:rsidRDefault="00AC01DB">
      <w:pPr>
        <w:pStyle w:val="ConsPlusNormal"/>
        <w:ind w:firstLine="540"/>
        <w:jc w:val="both"/>
      </w:pPr>
    </w:p>
    <w:p w:rsidR="00AC01DB" w:rsidRDefault="00AC01DB">
      <w:pPr>
        <w:pStyle w:val="ConsPlusNormal"/>
        <w:jc w:val="center"/>
      </w:pPr>
      <w:r>
        <w:t xml:space="preserve">Невозмещенные затраты (тыс. руб.) = </w:t>
      </w:r>
      <w:hyperlink w:anchor="P2271" w:history="1">
        <w:r>
          <w:rPr>
            <w:color w:val="0000FF"/>
          </w:rPr>
          <w:t>Гр. 5</w:t>
        </w:r>
      </w:hyperlink>
      <w:r>
        <w:t xml:space="preserve"> - Гр. 6</w:t>
      </w:r>
    </w:p>
    <w:p w:rsidR="00AC01DB" w:rsidRDefault="00AC01DB">
      <w:pPr>
        <w:pStyle w:val="ConsPlusNormal"/>
        <w:ind w:firstLine="540"/>
        <w:jc w:val="both"/>
      </w:pPr>
    </w:p>
    <w:p w:rsidR="00AC01DB" w:rsidRDefault="00AC01DB">
      <w:pPr>
        <w:pStyle w:val="ConsPlusNormal"/>
        <w:ind w:firstLine="540"/>
        <w:jc w:val="both"/>
      </w:pPr>
      <w:r>
        <w:t>В целях ускорения работ по оценке ущерба в результате ЧС и определения возможных объемов помощи на ликвидацию и смягчение последствий стихийных бедствий оформление и представление документов в Минсельхоз России производится в возможно кратчайшие сроки.</w:t>
      </w:r>
    </w:p>
    <w:p w:rsidR="00AC01DB" w:rsidRDefault="00AC01DB">
      <w:pPr>
        <w:pStyle w:val="ConsPlusNormal"/>
        <w:ind w:firstLine="540"/>
        <w:jc w:val="both"/>
      </w:pPr>
    </w:p>
    <w:p w:rsidR="00AC01DB" w:rsidRDefault="00AC01DB">
      <w:pPr>
        <w:pStyle w:val="ConsPlusNormal"/>
        <w:jc w:val="center"/>
        <w:outlineLvl w:val="1"/>
      </w:pPr>
      <w:r>
        <w:t>5. Методика определения гибели зерновых культур</w:t>
      </w:r>
    </w:p>
    <w:p w:rsidR="00AC01DB" w:rsidRDefault="00AC01DB">
      <w:pPr>
        <w:pStyle w:val="ConsPlusNormal"/>
        <w:ind w:firstLine="540"/>
        <w:jc w:val="both"/>
      </w:pPr>
    </w:p>
    <w:p w:rsidR="00AC01DB" w:rsidRDefault="00AC01DB">
      <w:pPr>
        <w:pStyle w:val="ConsPlusNormal"/>
        <w:ind w:firstLine="540"/>
        <w:jc w:val="both"/>
      </w:pPr>
      <w:r>
        <w:t>В качестве нормативного показателя оценки гибели посевов зерновых культур от СБ принято такое количество продуктивных растений (стеблей) на 1 га (или 1, 10, 100, 1000 кв. м), которое позволяет получить урожайность зерновых, равную норме высева семян с учетом нормативных отходов при их доработке и хранении. Если после СБ посевные площади зерновых культур дают урожайность (видовую урожайность на ранних стадиях развития), равную вышеуказанному показателю или ниже, то они считаются погибшими. Этот нормативный показатель выражается следующей математической зависимостью:</w:t>
      </w:r>
    </w:p>
    <w:p w:rsidR="00AC01DB" w:rsidRDefault="00AC01DB">
      <w:pPr>
        <w:pStyle w:val="ConsPlusNormal"/>
        <w:ind w:firstLine="540"/>
        <w:jc w:val="both"/>
      </w:pPr>
    </w:p>
    <w:p w:rsidR="00AC01DB" w:rsidRDefault="00AC01DB">
      <w:pPr>
        <w:pStyle w:val="ConsPlusNonformat"/>
        <w:jc w:val="both"/>
      </w:pPr>
      <w:bookmarkStart w:id="0" w:name="P440"/>
      <w:bookmarkEnd w:id="0"/>
      <w:r>
        <w:t xml:space="preserve">                      K   = K    (l + h  + h  ) эта,                    (1)</w:t>
      </w:r>
    </w:p>
    <w:p w:rsidR="00AC01DB" w:rsidRDefault="00AC01DB">
      <w:pPr>
        <w:pStyle w:val="ConsPlusNonformat"/>
        <w:jc w:val="both"/>
      </w:pPr>
      <w:r>
        <w:t xml:space="preserve">                       </w:t>
      </w:r>
      <w:proofErr w:type="spellStart"/>
      <w:r>
        <w:t>гз</w:t>
      </w:r>
      <w:proofErr w:type="spellEnd"/>
      <w:r>
        <w:t xml:space="preserve">    </w:t>
      </w:r>
      <w:proofErr w:type="spellStart"/>
      <w:r>
        <w:t>нвс</w:t>
      </w:r>
      <w:proofErr w:type="spellEnd"/>
      <w:r>
        <w:t xml:space="preserve">       d    </w:t>
      </w:r>
      <w:proofErr w:type="spellStart"/>
      <w:r>
        <w:t>xp</w:t>
      </w:r>
      <w:proofErr w:type="spellEnd"/>
    </w:p>
    <w:p w:rsidR="00AC01DB" w:rsidRDefault="00AC01DB">
      <w:pPr>
        <w:pStyle w:val="ConsPlusNonformat"/>
        <w:jc w:val="both"/>
      </w:pPr>
    </w:p>
    <w:p w:rsidR="00AC01DB" w:rsidRDefault="00AC01DB">
      <w:pPr>
        <w:pStyle w:val="ConsPlusNonformat"/>
        <w:jc w:val="both"/>
      </w:pPr>
      <w:r>
        <w:t xml:space="preserve">    где:</w:t>
      </w:r>
    </w:p>
    <w:p w:rsidR="00AC01DB" w:rsidRDefault="00AC01DB">
      <w:pPr>
        <w:pStyle w:val="ConsPlusNonformat"/>
        <w:jc w:val="both"/>
      </w:pPr>
      <w:r>
        <w:t xml:space="preserve">    K   - нормативное количество продуктивных растений (стеблей) на 1 кв. м</w:t>
      </w:r>
    </w:p>
    <w:p w:rsidR="00AC01DB" w:rsidRDefault="00AC01DB">
      <w:pPr>
        <w:pStyle w:val="ConsPlusNonformat"/>
        <w:jc w:val="both"/>
      </w:pPr>
      <w:r>
        <w:t xml:space="preserve">     </w:t>
      </w:r>
      <w:proofErr w:type="spellStart"/>
      <w:r>
        <w:t>гз</w:t>
      </w:r>
      <w:proofErr w:type="spellEnd"/>
    </w:p>
    <w:p w:rsidR="00AC01DB" w:rsidRDefault="00AC01DB">
      <w:pPr>
        <w:pStyle w:val="ConsPlusNonformat"/>
        <w:jc w:val="both"/>
      </w:pPr>
      <w:r>
        <w:t>(для  пшеницы,  ржи,  ячменя,  овса,  гречихи) и на  1000 кв. м (для проса,</w:t>
      </w:r>
    </w:p>
    <w:p w:rsidR="00AC01DB" w:rsidRDefault="00AC01DB">
      <w:pPr>
        <w:pStyle w:val="ConsPlusNonformat"/>
        <w:jc w:val="both"/>
      </w:pPr>
      <w:r>
        <w:t>кукурузы на зерно), указывающее на гибель зерновых;</w:t>
      </w:r>
    </w:p>
    <w:p w:rsidR="00AC01DB" w:rsidRDefault="00AC01DB">
      <w:pPr>
        <w:pStyle w:val="ConsPlusNonformat"/>
        <w:jc w:val="both"/>
      </w:pPr>
      <w:r>
        <w:t xml:space="preserve">    K    - нормативное   количество   продуктивных   растений  (стеблей) на</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1 кв. м (для пшеницы,  ржи,  ячменя,  овса,  гречихи) и  на 1000 кв. м (для</w:t>
      </w:r>
    </w:p>
    <w:p w:rsidR="00AC01DB" w:rsidRDefault="00AC01DB">
      <w:pPr>
        <w:pStyle w:val="ConsPlusNonformat"/>
        <w:jc w:val="both"/>
      </w:pPr>
      <w:r>
        <w:t>проса, кукурузы на зерно), дающих норму высева семян (</w:t>
      </w:r>
      <w:hyperlink w:anchor="P542" w:history="1">
        <w:r>
          <w:rPr>
            <w:color w:val="0000FF"/>
          </w:rPr>
          <w:t>табл. 1</w:t>
        </w:r>
      </w:hyperlink>
      <w:r>
        <w:t xml:space="preserve"> - 5);</w:t>
      </w:r>
    </w:p>
    <w:p w:rsidR="00AC01DB" w:rsidRDefault="00AC01DB">
      <w:pPr>
        <w:pStyle w:val="ConsPlusNonformat"/>
        <w:jc w:val="both"/>
      </w:pPr>
      <w:r>
        <w:t xml:space="preserve">    h  и h   - коэффициенты, учитывающие потери соответственно от доработки</w:t>
      </w:r>
    </w:p>
    <w:p w:rsidR="00AC01DB" w:rsidRDefault="00AC01DB">
      <w:pPr>
        <w:pStyle w:val="ConsPlusNonformat"/>
        <w:jc w:val="both"/>
      </w:pPr>
      <w:r>
        <w:t xml:space="preserve">     d    </w:t>
      </w:r>
      <w:proofErr w:type="spellStart"/>
      <w:r>
        <w:t>xp</w:t>
      </w:r>
      <w:proofErr w:type="spellEnd"/>
    </w:p>
    <w:p w:rsidR="00AC01DB" w:rsidRDefault="00AC01DB">
      <w:pPr>
        <w:pStyle w:val="ConsPlusNonformat"/>
        <w:jc w:val="both"/>
      </w:pPr>
      <w:r>
        <w:t xml:space="preserve">семян и при их хранении </w:t>
      </w:r>
      <w:hyperlink w:anchor="P851" w:history="1">
        <w:r>
          <w:rPr>
            <w:color w:val="0000FF"/>
          </w:rPr>
          <w:t>(табл. 6)</w:t>
        </w:r>
      </w:hyperlink>
      <w:r>
        <w:t>;</w:t>
      </w:r>
    </w:p>
    <w:p w:rsidR="00AC01DB" w:rsidRDefault="00AC01DB">
      <w:pPr>
        <w:pStyle w:val="ConsPlusNonformat"/>
        <w:jc w:val="both"/>
      </w:pPr>
      <w:r>
        <w:t xml:space="preserve">    эта - коэффициент пересчета  продуктивных  растений по стадиям развития</w:t>
      </w:r>
    </w:p>
    <w:p w:rsidR="00AC01DB" w:rsidRDefault="00EB2964">
      <w:pPr>
        <w:pStyle w:val="ConsPlusNonformat"/>
        <w:jc w:val="both"/>
      </w:pPr>
      <w:hyperlink w:anchor="P884" w:history="1">
        <w:r w:rsidR="00AC01DB">
          <w:rPr>
            <w:color w:val="0000FF"/>
          </w:rPr>
          <w:t>(табл. 7)</w:t>
        </w:r>
      </w:hyperlink>
      <w:r w:rsidR="00AC01DB">
        <w:t>.</w:t>
      </w:r>
    </w:p>
    <w:p w:rsidR="00AC01DB" w:rsidRDefault="00AC01DB">
      <w:pPr>
        <w:pStyle w:val="ConsPlusNonformat"/>
        <w:jc w:val="both"/>
      </w:pPr>
      <w:r>
        <w:t xml:space="preserve">    Значением h   в практических расчетах можно пренебречь ввиду  его малой</w:t>
      </w:r>
    </w:p>
    <w:p w:rsidR="00AC01DB" w:rsidRDefault="00AC01DB">
      <w:pPr>
        <w:pStyle w:val="ConsPlusNonformat"/>
        <w:jc w:val="both"/>
      </w:pPr>
      <w:r>
        <w:t xml:space="preserve">               </w:t>
      </w:r>
      <w:proofErr w:type="spellStart"/>
      <w:r>
        <w:t>xp</w:t>
      </w:r>
      <w:proofErr w:type="spellEnd"/>
    </w:p>
    <w:p w:rsidR="00AC01DB" w:rsidRDefault="00AC01DB">
      <w:pPr>
        <w:pStyle w:val="ConsPlusNonformat"/>
        <w:jc w:val="both"/>
      </w:pPr>
      <w:r>
        <w:t xml:space="preserve">величины и  отсутствием  влияния  на  значение  K  .  Поэтому  </w:t>
      </w:r>
      <w:hyperlink w:anchor="P440" w:history="1">
        <w:r>
          <w:rPr>
            <w:color w:val="0000FF"/>
          </w:rPr>
          <w:t>формула  (1)</w:t>
        </w:r>
      </w:hyperlink>
    </w:p>
    <w:p w:rsidR="00AC01DB" w:rsidRDefault="00AC01DB">
      <w:pPr>
        <w:pStyle w:val="ConsPlusNonformat"/>
        <w:jc w:val="both"/>
      </w:pPr>
      <w:r>
        <w:t xml:space="preserve">                                                 </w:t>
      </w:r>
      <w:proofErr w:type="spellStart"/>
      <w:r>
        <w:t>гз</w:t>
      </w:r>
      <w:proofErr w:type="spellEnd"/>
    </w:p>
    <w:p w:rsidR="00AC01DB" w:rsidRDefault="00AC01DB">
      <w:pPr>
        <w:pStyle w:val="ConsPlusNonformat"/>
        <w:jc w:val="both"/>
      </w:pPr>
      <w:r>
        <w:t>преобразуется в следующий вид:</w:t>
      </w:r>
    </w:p>
    <w:p w:rsidR="00AC01DB" w:rsidRDefault="00AC01DB">
      <w:pPr>
        <w:pStyle w:val="ConsPlusNonformat"/>
        <w:jc w:val="both"/>
      </w:pPr>
    </w:p>
    <w:p w:rsidR="00AC01DB" w:rsidRDefault="00AC01DB">
      <w:pPr>
        <w:pStyle w:val="ConsPlusNonformat"/>
        <w:jc w:val="both"/>
      </w:pPr>
      <w:bookmarkStart w:id="1" w:name="P463"/>
      <w:bookmarkEnd w:id="1"/>
      <w:r>
        <w:t xml:space="preserve">                       K   = K    x (1 + h ) x эта.                     (2)</w:t>
      </w:r>
    </w:p>
    <w:p w:rsidR="00AC01DB" w:rsidRDefault="00AC01DB">
      <w:pPr>
        <w:pStyle w:val="ConsPlusNonformat"/>
        <w:jc w:val="both"/>
      </w:pPr>
      <w:r>
        <w:t xml:space="preserve">                        </w:t>
      </w:r>
      <w:proofErr w:type="spellStart"/>
      <w:r>
        <w:t>гз</w:t>
      </w:r>
      <w:proofErr w:type="spellEnd"/>
      <w:r>
        <w:t xml:space="preserve">    </w:t>
      </w:r>
      <w:proofErr w:type="spellStart"/>
      <w:r>
        <w:t>нвс</w:t>
      </w:r>
      <w:proofErr w:type="spellEnd"/>
      <w:r>
        <w:t xml:space="preserve">         d</w:t>
      </w:r>
    </w:p>
    <w:p w:rsidR="00AC01DB" w:rsidRDefault="00AC01DB">
      <w:pPr>
        <w:pStyle w:val="ConsPlusNormal"/>
        <w:ind w:firstLine="540"/>
        <w:jc w:val="both"/>
      </w:pPr>
    </w:p>
    <w:p w:rsidR="00AC01DB" w:rsidRDefault="00AC01DB">
      <w:pPr>
        <w:pStyle w:val="ConsPlusNormal"/>
        <w:jc w:val="center"/>
      </w:pPr>
      <w:bookmarkStart w:id="2" w:name="P466"/>
      <w:bookmarkEnd w:id="2"/>
      <w:r>
        <w:t>Пример расчета в практической работе эксперта</w:t>
      </w:r>
    </w:p>
    <w:p w:rsidR="00AC01DB" w:rsidRDefault="00AC01DB">
      <w:pPr>
        <w:pStyle w:val="ConsPlusNormal"/>
        <w:ind w:firstLine="540"/>
        <w:jc w:val="both"/>
      </w:pPr>
    </w:p>
    <w:p w:rsidR="00AC01DB" w:rsidRDefault="00AC01DB">
      <w:pPr>
        <w:pStyle w:val="ConsPlusNormal"/>
        <w:ind w:firstLine="540"/>
        <w:jc w:val="both"/>
      </w:pPr>
      <w:r>
        <w:t>Из N-</w:t>
      </w:r>
      <w:proofErr w:type="spellStart"/>
      <w:r>
        <w:t>ской</w:t>
      </w:r>
      <w:proofErr w:type="spellEnd"/>
      <w:r>
        <w:t xml:space="preserve"> области на экспертизу поступил материал о том, что от засухи в фазе кущения на площади 30 тыс. га пострадали посевы яровой пшеницы - </w:t>
      </w:r>
      <w:proofErr w:type="spellStart"/>
      <w:r>
        <w:t>Безенчукская</w:t>
      </w:r>
      <w:proofErr w:type="spellEnd"/>
      <w:r>
        <w:t xml:space="preserve"> 139.</w:t>
      </w:r>
    </w:p>
    <w:p w:rsidR="00AC01DB" w:rsidRDefault="00AC01DB">
      <w:pPr>
        <w:pStyle w:val="ConsPlusNormal"/>
        <w:spacing w:before="220"/>
        <w:ind w:firstLine="540"/>
        <w:jc w:val="both"/>
      </w:pPr>
      <w:r>
        <w:t>Основные характеристики данного сорта пшеницы - среднее количество зерен в одном продуктивном растении - 26 шт., масса 1000 зерен - 40 г, норма высева семян (с учетом природно-климатических условий N-</w:t>
      </w:r>
      <w:proofErr w:type="spellStart"/>
      <w:r>
        <w:t>ской</w:t>
      </w:r>
      <w:proofErr w:type="spellEnd"/>
      <w:r>
        <w:t xml:space="preserve"> области) - 2 ц на 1 га, предоставляются для экспертизы агрономической службой, пострадавшей от ЧС стороны.</w:t>
      </w:r>
    </w:p>
    <w:p w:rsidR="00AC01DB" w:rsidRDefault="00AC01DB">
      <w:pPr>
        <w:pStyle w:val="ConsPlusNormal"/>
        <w:spacing w:before="220"/>
        <w:ind w:firstLine="540"/>
        <w:jc w:val="both"/>
      </w:pPr>
      <w:r>
        <w:t>При обследовании подвергшихся засухе посевных площадей выявлено, что на каждом 1 кв. м этих площадей осталось в среднем 16 продуктивных растений.</w:t>
      </w:r>
    </w:p>
    <w:p w:rsidR="00AC01DB" w:rsidRDefault="00AC01DB">
      <w:pPr>
        <w:pStyle w:val="ConsPlusNonformat"/>
        <w:spacing w:before="200"/>
        <w:jc w:val="both"/>
      </w:pPr>
      <w:r>
        <w:t xml:space="preserve">    Из </w:t>
      </w:r>
      <w:hyperlink w:anchor="P542" w:history="1">
        <w:r>
          <w:rPr>
            <w:color w:val="0000FF"/>
          </w:rPr>
          <w:t>табл. 5.1</w:t>
        </w:r>
      </w:hyperlink>
      <w:r>
        <w:t xml:space="preserve"> - 5.5 находим таблицу количества продуктивных растений  на</w:t>
      </w:r>
    </w:p>
    <w:p w:rsidR="00AC01DB" w:rsidRDefault="00AC01DB">
      <w:pPr>
        <w:pStyle w:val="ConsPlusNonformat"/>
        <w:jc w:val="both"/>
      </w:pPr>
      <w:r>
        <w:t>1 кв. м посевной площади для яровой пшеницы, дающих норму высева семян. Это</w:t>
      </w:r>
    </w:p>
    <w:p w:rsidR="00AC01DB" w:rsidRDefault="00EB2964">
      <w:pPr>
        <w:pStyle w:val="ConsPlusNonformat"/>
        <w:jc w:val="both"/>
      </w:pPr>
      <w:hyperlink w:anchor="P609" w:history="1">
        <w:r w:rsidR="00AC01DB">
          <w:rPr>
            <w:color w:val="0000FF"/>
          </w:rPr>
          <w:t>таблица  5.2</w:t>
        </w:r>
      </w:hyperlink>
      <w:r w:rsidR="00AC01DB">
        <w:t>. По  табл.  5.2  определяем  это  количество  растений (K   ),</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согласно  вышеуказанным  характеристикам,  пострадавшей  яровой  пшеницы. В</w:t>
      </w:r>
    </w:p>
    <w:p w:rsidR="00AC01DB" w:rsidRDefault="00AC01DB">
      <w:pPr>
        <w:pStyle w:val="ConsPlusNonformat"/>
        <w:jc w:val="both"/>
      </w:pPr>
      <w:r>
        <w:t>данной  таблице  все  значения  характеристик выделены (26 шт., 2 ц, 40 г).</w:t>
      </w:r>
    </w:p>
    <w:p w:rsidR="00AC01DB" w:rsidRDefault="00AC01DB">
      <w:pPr>
        <w:pStyle w:val="ConsPlusNonformat"/>
        <w:jc w:val="both"/>
      </w:pPr>
      <w:r>
        <w:t>На  пересечении  значений 26 шт. (по горизонтали) и 40 г (по вертикали) при</w:t>
      </w:r>
    </w:p>
    <w:p w:rsidR="00AC01DB" w:rsidRDefault="00AC01DB">
      <w:pPr>
        <w:pStyle w:val="ConsPlusNonformat"/>
        <w:jc w:val="both"/>
      </w:pPr>
      <w:r>
        <w:t>норме  высева  семян   2 ц   на   1 га   получаем   искомую   величину - 20</w:t>
      </w:r>
    </w:p>
    <w:p w:rsidR="00AC01DB" w:rsidRDefault="00AC01DB">
      <w:pPr>
        <w:pStyle w:val="ConsPlusNonformat"/>
        <w:jc w:val="both"/>
      </w:pPr>
      <w:r>
        <w:t>продуктивных растений. Такое  количество  продуктивных растений (в  среднем</w:t>
      </w:r>
    </w:p>
    <w:p w:rsidR="00AC01DB" w:rsidRDefault="00AC01DB">
      <w:pPr>
        <w:pStyle w:val="ConsPlusNonformat"/>
        <w:jc w:val="both"/>
      </w:pPr>
      <w:r>
        <w:t>на 1 кв. м посевной площади) и дают  урожайность, равную норме высева семян</w:t>
      </w:r>
    </w:p>
    <w:p w:rsidR="00AC01DB" w:rsidRDefault="00AC01DB">
      <w:pPr>
        <w:pStyle w:val="ConsPlusNonformat"/>
        <w:jc w:val="both"/>
      </w:pPr>
      <w:r>
        <w:t>(2 ц) в расчете на 1 га. Поскольку  на  полях,  пострадавших  от  засухи, в</w:t>
      </w:r>
    </w:p>
    <w:p w:rsidR="00AC01DB" w:rsidRDefault="00AC01DB">
      <w:pPr>
        <w:pStyle w:val="ConsPlusNonformat"/>
        <w:jc w:val="both"/>
      </w:pPr>
      <w:r>
        <w:t>среднем  на 1  кв. м  посевной  площади  осталось  всего  16   продуктивных</w:t>
      </w:r>
    </w:p>
    <w:p w:rsidR="00AC01DB" w:rsidRDefault="00AC01DB">
      <w:pPr>
        <w:pStyle w:val="ConsPlusNonformat"/>
        <w:jc w:val="both"/>
      </w:pPr>
      <w:r>
        <w:t>растений,  то  уже  без  каких-либо  дополнительных расчетов эксперт  может</w:t>
      </w:r>
    </w:p>
    <w:p w:rsidR="00AC01DB" w:rsidRDefault="00AC01DB">
      <w:pPr>
        <w:pStyle w:val="ConsPlusNonformat"/>
        <w:jc w:val="both"/>
      </w:pPr>
      <w:r>
        <w:t>констатировать гибель посевов, так как K    = 20 &gt; 16.</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 xml:space="preserve">    Если  при  обследовании  данных  посевов  на  1 кв. м  осталось  бы  22</w:t>
      </w:r>
    </w:p>
    <w:p w:rsidR="00AC01DB" w:rsidRDefault="00AC01DB">
      <w:pPr>
        <w:pStyle w:val="ConsPlusNonformat"/>
        <w:jc w:val="both"/>
      </w:pPr>
      <w:r>
        <w:t>продуктивных  растения,  то  для  определения  состояния  посевных площадей</w:t>
      </w:r>
    </w:p>
    <w:p w:rsidR="00AC01DB" w:rsidRDefault="00AC01DB">
      <w:pPr>
        <w:pStyle w:val="ConsPlusNonformat"/>
        <w:jc w:val="both"/>
      </w:pPr>
      <w:r>
        <w:t>(согласно   принятому   критерию - K  )  уже   необходимо   воспользоваться</w:t>
      </w:r>
    </w:p>
    <w:p w:rsidR="00AC01DB" w:rsidRDefault="00AC01DB">
      <w:pPr>
        <w:pStyle w:val="ConsPlusNonformat"/>
        <w:jc w:val="both"/>
      </w:pPr>
      <w:r>
        <w:t xml:space="preserve">                                    </w:t>
      </w:r>
      <w:proofErr w:type="spellStart"/>
      <w:r>
        <w:t>гз</w:t>
      </w:r>
      <w:proofErr w:type="spellEnd"/>
    </w:p>
    <w:p w:rsidR="00AC01DB" w:rsidRDefault="00EB2964">
      <w:pPr>
        <w:pStyle w:val="ConsPlusNonformat"/>
        <w:jc w:val="both"/>
      </w:pPr>
      <w:hyperlink w:anchor="P463" w:history="1">
        <w:r w:rsidR="00AC01DB">
          <w:rPr>
            <w:color w:val="0000FF"/>
          </w:rPr>
          <w:t>формулой (2)</w:t>
        </w:r>
      </w:hyperlink>
      <w:r w:rsidR="00AC01DB">
        <w:t xml:space="preserve">  и  провести  по  ней   следующий  расчет.  Подставляем  в эту</w:t>
      </w:r>
    </w:p>
    <w:p w:rsidR="00AC01DB" w:rsidRDefault="00AC01DB">
      <w:pPr>
        <w:pStyle w:val="ConsPlusNonformat"/>
        <w:jc w:val="both"/>
      </w:pPr>
      <w:r>
        <w:t xml:space="preserve">формулу  определенное   ранее  по  </w:t>
      </w:r>
      <w:hyperlink w:anchor="P609" w:history="1">
        <w:r>
          <w:rPr>
            <w:color w:val="0000FF"/>
          </w:rPr>
          <w:t>табл.  5.2</w:t>
        </w:r>
      </w:hyperlink>
      <w:r>
        <w:t xml:space="preserve">  искомое  число K    = 20,  а</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 xml:space="preserve">также  h  = 0,3  </w:t>
      </w:r>
      <w:hyperlink w:anchor="P851" w:history="1">
        <w:r>
          <w:rPr>
            <w:color w:val="0000FF"/>
          </w:rPr>
          <w:t>(табл. 5.6)</w:t>
        </w:r>
      </w:hyperlink>
      <w:r>
        <w:t xml:space="preserve"> и  эта = 1,036 </w:t>
      </w:r>
      <w:hyperlink w:anchor="P884" w:history="1">
        <w:r>
          <w:rPr>
            <w:color w:val="0000FF"/>
          </w:rPr>
          <w:t>(табл. 5.7)</w:t>
        </w:r>
      </w:hyperlink>
      <w:r>
        <w:t>.  Значения h  и эта</w:t>
      </w:r>
    </w:p>
    <w:p w:rsidR="00AC01DB" w:rsidRDefault="00AC01DB">
      <w:pPr>
        <w:pStyle w:val="ConsPlusNonformat"/>
        <w:jc w:val="both"/>
      </w:pPr>
      <w:r>
        <w:t xml:space="preserve">        d                                                           </w:t>
      </w:r>
      <w:proofErr w:type="spellStart"/>
      <w:r>
        <w:t>d</w:t>
      </w:r>
      <w:proofErr w:type="spellEnd"/>
    </w:p>
    <w:p w:rsidR="00AC01DB" w:rsidRDefault="00AC01DB">
      <w:pPr>
        <w:pStyle w:val="ConsPlusNonformat"/>
        <w:jc w:val="both"/>
      </w:pPr>
      <w:r>
        <w:t>для экспертных  расчетов  следует  брать  среднеарифметические от  значения</w:t>
      </w:r>
    </w:p>
    <w:p w:rsidR="00AC01DB" w:rsidRDefault="00AC01DB">
      <w:pPr>
        <w:pStyle w:val="ConsPlusNonformat"/>
        <w:jc w:val="both"/>
      </w:pPr>
      <w:r>
        <w:t>коэффициентов, приведенных и выделенных в табл. 5.6 и 5.7.</w:t>
      </w:r>
    </w:p>
    <w:p w:rsidR="00AC01DB" w:rsidRDefault="00AC01DB">
      <w:pPr>
        <w:pStyle w:val="ConsPlusNonformat"/>
        <w:jc w:val="both"/>
      </w:pPr>
      <w:r>
        <w:t xml:space="preserve">    Путем расчета получим следующее значение K   = 20 - (1 + 0,3) - 1,036 =</w:t>
      </w:r>
    </w:p>
    <w:p w:rsidR="00AC01DB" w:rsidRDefault="00AC01DB">
      <w:pPr>
        <w:pStyle w:val="ConsPlusNonformat"/>
        <w:jc w:val="both"/>
      </w:pPr>
      <w:r>
        <w:t xml:space="preserve">                                              </w:t>
      </w:r>
      <w:proofErr w:type="spellStart"/>
      <w:r>
        <w:t>гз</w:t>
      </w:r>
      <w:proofErr w:type="spellEnd"/>
    </w:p>
    <w:p w:rsidR="00AC01DB" w:rsidRDefault="00AC01DB">
      <w:pPr>
        <w:pStyle w:val="ConsPlusNonformat"/>
        <w:jc w:val="both"/>
      </w:pPr>
      <w:r>
        <w:t>= 26,9. Полученное   значение K  округляется   до  целого  числа (в сторону</w:t>
      </w:r>
    </w:p>
    <w:p w:rsidR="00AC01DB" w:rsidRDefault="00AC01DB">
      <w:pPr>
        <w:pStyle w:val="ConsPlusNonformat"/>
        <w:jc w:val="both"/>
      </w:pPr>
      <w:r>
        <w:t xml:space="preserve">                               </w:t>
      </w:r>
      <w:proofErr w:type="spellStart"/>
      <w:r>
        <w:t>гз</w:t>
      </w:r>
      <w:proofErr w:type="spellEnd"/>
    </w:p>
    <w:p w:rsidR="00AC01DB" w:rsidRDefault="00AC01DB">
      <w:pPr>
        <w:pStyle w:val="ConsPlusNonformat"/>
        <w:jc w:val="both"/>
      </w:pPr>
      <w:r>
        <w:t>увеличения), то есть K   = 27.</w:t>
      </w:r>
    </w:p>
    <w:p w:rsidR="00AC01DB" w:rsidRDefault="00AC01DB">
      <w:pPr>
        <w:pStyle w:val="ConsPlusNonformat"/>
        <w:jc w:val="both"/>
      </w:pPr>
      <w:r>
        <w:t xml:space="preserve">                      </w:t>
      </w:r>
      <w:proofErr w:type="spellStart"/>
      <w:r>
        <w:t>гз</w:t>
      </w:r>
      <w:proofErr w:type="spellEnd"/>
    </w:p>
    <w:p w:rsidR="00AC01DB" w:rsidRDefault="00AC01DB">
      <w:pPr>
        <w:pStyle w:val="ConsPlusNonformat"/>
        <w:jc w:val="both"/>
      </w:pPr>
      <w:r>
        <w:t xml:space="preserve">    Таким образом, и при 22 продуктивных растениях, оставшихся в среднем на</w:t>
      </w:r>
    </w:p>
    <w:p w:rsidR="00AC01DB" w:rsidRDefault="00AC01DB">
      <w:pPr>
        <w:pStyle w:val="ConsPlusNonformat"/>
        <w:jc w:val="both"/>
      </w:pPr>
      <w:r>
        <w:t>каждом 1 кв. м  посевной  площади  после  засухи,  посевы  следует  считать</w:t>
      </w:r>
    </w:p>
    <w:p w:rsidR="00AC01DB" w:rsidRDefault="00AC01DB">
      <w:pPr>
        <w:pStyle w:val="ConsPlusNonformat"/>
        <w:jc w:val="both"/>
      </w:pPr>
      <w:r>
        <w:t>погибшими, так как K   = 27 &gt; 22.</w:t>
      </w:r>
    </w:p>
    <w:p w:rsidR="00AC01DB" w:rsidRDefault="00AC01DB">
      <w:pPr>
        <w:pStyle w:val="ConsPlusNonformat"/>
        <w:jc w:val="both"/>
      </w:pPr>
      <w:r>
        <w:t xml:space="preserve">                    </w:t>
      </w:r>
      <w:proofErr w:type="spellStart"/>
      <w:r>
        <w:t>гз</w:t>
      </w:r>
      <w:proofErr w:type="spellEnd"/>
    </w:p>
    <w:p w:rsidR="00AC01DB" w:rsidRDefault="00AC01DB">
      <w:pPr>
        <w:pStyle w:val="ConsPlusNonformat"/>
        <w:jc w:val="both"/>
      </w:pPr>
      <w:r>
        <w:t xml:space="preserve">    Если значения среднего количества зерен в одном продуктивном растении и</w:t>
      </w:r>
    </w:p>
    <w:p w:rsidR="00AC01DB" w:rsidRDefault="00AC01DB">
      <w:pPr>
        <w:pStyle w:val="ConsPlusNonformat"/>
        <w:jc w:val="both"/>
      </w:pPr>
      <w:r>
        <w:t>масса 1000 зерен  (данные  агрономической  службы  по той или иной зерновой</w:t>
      </w:r>
    </w:p>
    <w:p w:rsidR="00AC01DB" w:rsidRDefault="00AC01DB">
      <w:pPr>
        <w:pStyle w:val="ConsPlusNonformat"/>
        <w:jc w:val="both"/>
      </w:pPr>
      <w:r>
        <w:t xml:space="preserve">культуре) в </w:t>
      </w:r>
      <w:hyperlink w:anchor="P542" w:history="1">
        <w:r>
          <w:rPr>
            <w:color w:val="0000FF"/>
          </w:rPr>
          <w:t>табл. 5.1</w:t>
        </w:r>
      </w:hyperlink>
      <w:r>
        <w:t xml:space="preserve"> - 5.5 отсутствуют, а K     необходимо определить,  то</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в этом  случае  первоначально  определяются  значения K   , соответствующие</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близлежащим   значениям  количества  зерен в одном  продуктивном растении и</w:t>
      </w:r>
    </w:p>
    <w:p w:rsidR="00AC01DB" w:rsidRDefault="00AC01DB">
      <w:pPr>
        <w:pStyle w:val="ConsPlusNonformat"/>
        <w:jc w:val="both"/>
      </w:pPr>
      <w:r>
        <w:t>массы 1000 зерен, имеющимся в вышеуказанных таблицах. Искомое  же  значение</w:t>
      </w:r>
    </w:p>
    <w:p w:rsidR="00AC01DB" w:rsidRDefault="00AC01DB">
      <w:pPr>
        <w:pStyle w:val="ConsPlusNonformat"/>
        <w:jc w:val="both"/>
      </w:pPr>
      <w:r>
        <w:t>K    рассчитывается  как  среднеарифметическое от  полученных выше значений</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K   .</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 xml:space="preserve">    Например, агрономическая  служба  дала  данные,  что пострадавшая от ЧС</w:t>
      </w:r>
    </w:p>
    <w:p w:rsidR="00AC01DB" w:rsidRDefault="00AC01DB">
      <w:pPr>
        <w:pStyle w:val="ConsPlusNonformat"/>
        <w:jc w:val="both"/>
      </w:pPr>
      <w:r>
        <w:t>яровая пшеница  имеет  в одном продуктивном растении в среднем  25 зерен, а</w:t>
      </w:r>
    </w:p>
    <w:p w:rsidR="00AC01DB" w:rsidRDefault="00AC01DB">
      <w:pPr>
        <w:pStyle w:val="ConsPlusNonformat"/>
        <w:jc w:val="both"/>
      </w:pPr>
      <w:r>
        <w:t>масса 1000 зерен  равна  45 г. Норма  высева  семян та же, что в предыдущем</w:t>
      </w:r>
    </w:p>
    <w:p w:rsidR="00AC01DB" w:rsidRDefault="00AC01DB">
      <w:pPr>
        <w:pStyle w:val="ConsPlusNonformat"/>
        <w:jc w:val="both"/>
      </w:pPr>
      <w:r>
        <w:t xml:space="preserve">примере - 2 ц на 1 га. Тогда по </w:t>
      </w:r>
      <w:hyperlink w:anchor="P609" w:history="1">
        <w:r>
          <w:rPr>
            <w:color w:val="0000FF"/>
          </w:rPr>
          <w:t>табл. 5.2</w:t>
        </w:r>
      </w:hyperlink>
      <w:r>
        <w:t xml:space="preserve"> находим значения K    при 24 и 26</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зернах в одном продуктивном растении и массах 1000 зерен, равных 40 и 50 г.</w:t>
      </w:r>
    </w:p>
    <w:p w:rsidR="00AC01DB" w:rsidRDefault="00AC01DB">
      <w:pPr>
        <w:pStyle w:val="ConsPlusNonformat"/>
        <w:jc w:val="both"/>
      </w:pPr>
      <w:r>
        <w:t>В  результате  получаем  четыре  значения  K    - 21, 20, 17, 16.  Все  эти</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значения K    в табл. 5.2 выделены. Из этих четырех значений и определяется</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искомое значение K    как среднеарифметическое.</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 xml:space="preserve">    Следовательно, определяемое нами K    = (21 + 20 + 17 + 16) : 4 = 19.</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 xml:space="preserve">    Точно  так же следует  поступать,  если  необходимо определить K    при</w:t>
      </w:r>
    </w:p>
    <w:p w:rsidR="00AC01DB" w:rsidRDefault="00AC01DB">
      <w:pPr>
        <w:pStyle w:val="ConsPlusNonformat"/>
        <w:jc w:val="both"/>
      </w:pPr>
      <w:r>
        <w:t xml:space="preserve">                                                                    </w:t>
      </w:r>
      <w:proofErr w:type="spellStart"/>
      <w:r>
        <w:t>нвс</w:t>
      </w:r>
      <w:proofErr w:type="spellEnd"/>
    </w:p>
    <w:p w:rsidR="00AC01DB" w:rsidRDefault="00AC01DB">
      <w:pPr>
        <w:pStyle w:val="ConsPlusNonformat"/>
        <w:jc w:val="both"/>
      </w:pPr>
      <w:r>
        <w:t xml:space="preserve">нормах высева семян, которые не указаны  непосредственно в </w:t>
      </w:r>
      <w:hyperlink w:anchor="P542" w:history="1">
        <w:r>
          <w:rPr>
            <w:color w:val="0000FF"/>
          </w:rPr>
          <w:t>табл. 5.1</w:t>
        </w:r>
      </w:hyperlink>
      <w:r>
        <w:t xml:space="preserve"> - 5.5,</w:t>
      </w:r>
    </w:p>
    <w:p w:rsidR="00AC01DB" w:rsidRDefault="00AC01DB">
      <w:pPr>
        <w:pStyle w:val="ConsPlusNonformat"/>
        <w:jc w:val="both"/>
      </w:pPr>
      <w:r>
        <w:t>но которые попадают в диапазоны норм высева семян, приведенных в них.</w:t>
      </w:r>
    </w:p>
    <w:p w:rsidR="00AC01DB" w:rsidRDefault="00AC01DB">
      <w:pPr>
        <w:pStyle w:val="ConsPlusNormal"/>
        <w:ind w:firstLine="540"/>
        <w:jc w:val="both"/>
      </w:pPr>
      <w:r>
        <w:t>Данная методика в полной мере учитывает все виды ЧС через число растений, оставшихся после ЧС на единице посевной площади, а зональность территорий субъектов Российской Федерации, где произошла ЧС, и сорта погибших зерновых культур - через норму высева семян и массу их 1000 зерен.</w:t>
      </w:r>
    </w:p>
    <w:p w:rsidR="00AC01DB" w:rsidRDefault="00AC01DB">
      <w:pPr>
        <w:pStyle w:val="ConsPlusNormal"/>
        <w:spacing w:before="220"/>
        <w:ind w:firstLine="540"/>
        <w:jc w:val="both"/>
      </w:pPr>
      <w:r>
        <w:t xml:space="preserve">Предлагаемая методика позволяет при изменении основного критерия менять только ее расчетную часть - </w:t>
      </w:r>
      <w:hyperlink w:anchor="P440" w:history="1">
        <w:r>
          <w:rPr>
            <w:color w:val="0000FF"/>
          </w:rPr>
          <w:t>формулы 1</w:t>
        </w:r>
      </w:hyperlink>
      <w:r>
        <w:t xml:space="preserve"> и </w:t>
      </w:r>
      <w:hyperlink w:anchor="P463" w:history="1">
        <w:r>
          <w:rPr>
            <w:color w:val="0000FF"/>
          </w:rPr>
          <w:t>2</w:t>
        </w:r>
      </w:hyperlink>
      <w:r>
        <w:t xml:space="preserve"> (табл. 5.1 - 5.5 остаются постоянными), что делает методику универсальной при экспертной оценке гибели зерновых культур.</w:t>
      </w:r>
    </w:p>
    <w:p w:rsidR="00AC01DB" w:rsidRDefault="00AC01DB">
      <w:pPr>
        <w:pStyle w:val="ConsPlusNormal"/>
        <w:ind w:firstLine="540"/>
        <w:jc w:val="both"/>
      </w:pPr>
    </w:p>
    <w:p w:rsidR="00AC01DB" w:rsidRDefault="00AC01DB">
      <w:pPr>
        <w:pStyle w:val="ConsPlusNormal"/>
        <w:jc w:val="right"/>
      </w:pPr>
      <w:r>
        <w:t>Таблица 5.1</w:t>
      </w:r>
    </w:p>
    <w:p w:rsidR="00AC01DB" w:rsidRDefault="00AC01DB">
      <w:pPr>
        <w:pStyle w:val="ConsPlusNormal"/>
        <w:ind w:firstLine="540"/>
        <w:jc w:val="both"/>
      </w:pPr>
    </w:p>
    <w:p w:rsidR="00AC01DB" w:rsidRDefault="00AC01DB">
      <w:pPr>
        <w:pStyle w:val="ConsPlusNormal"/>
        <w:jc w:val="center"/>
      </w:pPr>
      <w:bookmarkStart w:id="3" w:name="P542"/>
      <w:bookmarkEnd w:id="3"/>
      <w:r>
        <w:t>КОЛИЧЕСТВО ПРОДУКТИВНЫХ РАСТЕНИЙ ОЗИМЫХ ЗЕРНОВЫХ КУЛЬТУР</w:t>
      </w:r>
    </w:p>
    <w:p w:rsidR="00AC01DB" w:rsidRDefault="00AC01DB">
      <w:pPr>
        <w:pStyle w:val="ConsPlusNormal"/>
        <w:jc w:val="center"/>
      </w:pPr>
      <w:r>
        <w:t>НА 1 КВ. М ПОСЕВНОЙ ПЛОЩАДИ</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800"/>
        <w:gridCol w:w="600"/>
        <w:gridCol w:w="600"/>
        <w:gridCol w:w="600"/>
        <w:gridCol w:w="600"/>
        <w:gridCol w:w="600"/>
        <w:gridCol w:w="600"/>
        <w:gridCol w:w="600"/>
        <w:gridCol w:w="600"/>
        <w:gridCol w:w="600"/>
        <w:gridCol w:w="600"/>
        <w:gridCol w:w="600"/>
        <w:gridCol w:w="600"/>
        <w:gridCol w:w="600"/>
        <w:gridCol w:w="600"/>
        <w:gridCol w:w="600"/>
      </w:tblGrid>
      <w:tr w:rsidR="00AC01DB">
        <w:trPr>
          <w:trHeight w:val="240"/>
        </w:trPr>
        <w:tc>
          <w:tcPr>
            <w:tcW w:w="1800" w:type="dxa"/>
            <w:vMerge w:val="restart"/>
          </w:tcPr>
          <w:p w:rsidR="00AC01DB" w:rsidRDefault="00AC01DB">
            <w:pPr>
              <w:pStyle w:val="ConsPlusNonformat"/>
              <w:jc w:val="both"/>
            </w:pPr>
            <w:r>
              <w:t xml:space="preserve">Кол-во зерен </w:t>
            </w:r>
          </w:p>
          <w:p w:rsidR="00AC01DB" w:rsidRDefault="00AC01DB">
            <w:pPr>
              <w:pStyle w:val="ConsPlusNonformat"/>
              <w:jc w:val="both"/>
            </w:pPr>
            <w:r>
              <w:t>в 1 растении,</w:t>
            </w:r>
          </w:p>
          <w:p w:rsidR="00AC01DB" w:rsidRDefault="00AC01DB">
            <w:pPr>
              <w:pStyle w:val="ConsPlusNonformat"/>
              <w:jc w:val="both"/>
            </w:pPr>
            <w:r>
              <w:t xml:space="preserve">     шт.     </w:t>
            </w:r>
          </w:p>
        </w:tc>
        <w:tc>
          <w:tcPr>
            <w:tcW w:w="9000" w:type="dxa"/>
            <w:gridSpan w:val="15"/>
          </w:tcPr>
          <w:p w:rsidR="00AC01DB" w:rsidRDefault="00AC01DB">
            <w:pPr>
              <w:pStyle w:val="ConsPlusNonformat"/>
              <w:jc w:val="both"/>
            </w:pPr>
            <w:r>
              <w:t xml:space="preserve">                   Масса 1000 зерен (г)                    </w:t>
            </w:r>
          </w:p>
        </w:tc>
      </w:tr>
      <w:tr w:rsidR="00AC01DB">
        <w:tc>
          <w:tcPr>
            <w:tcW w:w="1680" w:type="dxa"/>
            <w:vMerge/>
            <w:tcBorders>
              <w:top w:val="nil"/>
            </w:tcBorders>
          </w:tcPr>
          <w:p w:rsidR="00AC01DB" w:rsidRDefault="00AC01DB"/>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60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60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60 </w:t>
            </w:r>
          </w:p>
        </w:tc>
      </w:tr>
      <w:tr w:rsidR="00AC01DB">
        <w:tc>
          <w:tcPr>
            <w:tcW w:w="1680" w:type="dxa"/>
            <w:vMerge/>
            <w:tcBorders>
              <w:top w:val="nil"/>
            </w:tcBorders>
          </w:tcPr>
          <w:p w:rsidR="00AC01DB" w:rsidRDefault="00AC01DB"/>
        </w:tc>
        <w:tc>
          <w:tcPr>
            <w:tcW w:w="9000" w:type="dxa"/>
            <w:gridSpan w:val="15"/>
            <w:tcBorders>
              <w:top w:val="nil"/>
            </w:tcBorders>
          </w:tcPr>
          <w:p w:rsidR="00AC01DB" w:rsidRDefault="00AC01DB">
            <w:pPr>
              <w:pStyle w:val="ConsPlusNonformat"/>
              <w:jc w:val="both"/>
            </w:pPr>
            <w:r>
              <w:t xml:space="preserve">       Урожайность, равная норме высева семян (ц/га)       </w:t>
            </w:r>
          </w:p>
        </w:tc>
      </w:tr>
      <w:tr w:rsidR="00AC01DB">
        <w:tc>
          <w:tcPr>
            <w:tcW w:w="1680" w:type="dxa"/>
            <w:vMerge/>
            <w:tcBorders>
              <w:top w:val="nil"/>
            </w:tcBorders>
          </w:tcPr>
          <w:p w:rsidR="00AC01DB" w:rsidRDefault="00AC01DB"/>
        </w:tc>
        <w:tc>
          <w:tcPr>
            <w:tcW w:w="3000" w:type="dxa"/>
            <w:gridSpan w:val="5"/>
            <w:tcBorders>
              <w:top w:val="nil"/>
            </w:tcBorders>
          </w:tcPr>
          <w:p w:rsidR="00AC01DB" w:rsidRDefault="00AC01DB">
            <w:pPr>
              <w:pStyle w:val="ConsPlusNonformat"/>
              <w:jc w:val="both"/>
            </w:pPr>
            <w:r>
              <w:t xml:space="preserve">       3,0 ц       </w:t>
            </w:r>
          </w:p>
        </w:tc>
        <w:tc>
          <w:tcPr>
            <w:tcW w:w="3000" w:type="dxa"/>
            <w:gridSpan w:val="5"/>
            <w:tcBorders>
              <w:top w:val="nil"/>
            </w:tcBorders>
          </w:tcPr>
          <w:p w:rsidR="00AC01DB" w:rsidRDefault="00AC01DB">
            <w:pPr>
              <w:pStyle w:val="ConsPlusNonformat"/>
              <w:jc w:val="both"/>
            </w:pPr>
            <w:r>
              <w:t xml:space="preserve">       2,5 ц       </w:t>
            </w:r>
          </w:p>
        </w:tc>
        <w:tc>
          <w:tcPr>
            <w:tcW w:w="3000" w:type="dxa"/>
            <w:gridSpan w:val="5"/>
            <w:tcBorders>
              <w:top w:val="nil"/>
            </w:tcBorders>
          </w:tcPr>
          <w:p w:rsidR="00AC01DB" w:rsidRDefault="00AC01DB">
            <w:pPr>
              <w:pStyle w:val="ConsPlusNonformat"/>
              <w:jc w:val="both"/>
            </w:pPr>
            <w:r>
              <w:t xml:space="preserve">       2,0 ц       </w:t>
            </w:r>
          </w:p>
        </w:tc>
      </w:tr>
      <w:tr w:rsidR="00AC01DB">
        <w:tc>
          <w:tcPr>
            <w:tcW w:w="1680" w:type="dxa"/>
            <w:vMerge/>
            <w:tcBorders>
              <w:top w:val="nil"/>
            </w:tcBorders>
          </w:tcPr>
          <w:p w:rsidR="00AC01DB" w:rsidRDefault="00AC01DB"/>
        </w:tc>
        <w:tc>
          <w:tcPr>
            <w:tcW w:w="9000" w:type="dxa"/>
            <w:gridSpan w:val="15"/>
            <w:tcBorders>
              <w:top w:val="nil"/>
            </w:tcBorders>
          </w:tcPr>
          <w:p w:rsidR="00AC01DB" w:rsidRDefault="00AC01DB">
            <w:pPr>
              <w:pStyle w:val="ConsPlusNonformat"/>
              <w:jc w:val="both"/>
            </w:pPr>
            <w:r>
              <w:t xml:space="preserve">          Количество продуктивных растений (шт.)           </w:t>
            </w:r>
          </w:p>
        </w:tc>
      </w:tr>
      <w:tr w:rsidR="00AC01DB">
        <w:trPr>
          <w:trHeight w:val="240"/>
        </w:trPr>
        <w:tc>
          <w:tcPr>
            <w:tcW w:w="18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23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12 </w:t>
            </w:r>
          </w:p>
        </w:tc>
      </w:tr>
      <w:tr w:rsidR="00AC01DB">
        <w:trPr>
          <w:trHeight w:val="240"/>
        </w:trPr>
        <w:tc>
          <w:tcPr>
            <w:tcW w:w="18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38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19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r>
      <w:tr w:rsidR="00AC01DB">
        <w:trPr>
          <w:trHeight w:val="240"/>
        </w:trPr>
        <w:tc>
          <w:tcPr>
            <w:tcW w:w="18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r>
      <w:tr w:rsidR="00AC01DB">
        <w:trPr>
          <w:trHeight w:val="240"/>
        </w:trPr>
        <w:tc>
          <w:tcPr>
            <w:tcW w:w="1800" w:type="dxa"/>
            <w:tcBorders>
              <w:top w:val="nil"/>
            </w:tcBorders>
          </w:tcPr>
          <w:p w:rsidR="00AC01DB" w:rsidRDefault="00AC01DB">
            <w:pPr>
              <w:pStyle w:val="ConsPlusNonformat"/>
              <w:jc w:val="both"/>
            </w:pPr>
            <w:r>
              <w:t xml:space="preserve">60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r>
      <w:tr w:rsidR="00AC01DB">
        <w:trPr>
          <w:trHeight w:val="240"/>
        </w:trPr>
        <w:tc>
          <w:tcPr>
            <w:tcW w:w="1800" w:type="dxa"/>
            <w:tcBorders>
              <w:top w:val="nil"/>
            </w:tcBorders>
          </w:tcPr>
          <w:p w:rsidR="00AC01DB" w:rsidRDefault="00AC01DB">
            <w:pPr>
              <w:pStyle w:val="ConsPlusNonformat"/>
              <w:jc w:val="both"/>
            </w:pPr>
            <w:r>
              <w:t xml:space="preserve">70           </w:t>
            </w:r>
          </w:p>
        </w:tc>
        <w:tc>
          <w:tcPr>
            <w:tcW w:w="600" w:type="dxa"/>
            <w:tcBorders>
              <w:top w:val="nil"/>
            </w:tcBorders>
          </w:tcPr>
          <w:p w:rsidR="00AC01DB" w:rsidRDefault="00AC01DB">
            <w:pPr>
              <w:pStyle w:val="ConsPlusNonformat"/>
              <w:jc w:val="both"/>
            </w:pPr>
            <w:r>
              <w:t xml:space="preserve">22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r>
      <w:tr w:rsidR="00AC01DB">
        <w:trPr>
          <w:trHeight w:val="240"/>
        </w:trPr>
        <w:tc>
          <w:tcPr>
            <w:tcW w:w="1800" w:type="dxa"/>
            <w:tcBorders>
              <w:top w:val="nil"/>
            </w:tcBorders>
          </w:tcPr>
          <w:p w:rsidR="00AC01DB" w:rsidRDefault="00AC01DB">
            <w:pPr>
              <w:pStyle w:val="ConsPlusNonformat"/>
              <w:jc w:val="both"/>
            </w:pPr>
            <w:r>
              <w:t xml:space="preserve">80           </w:t>
            </w:r>
          </w:p>
        </w:tc>
        <w:tc>
          <w:tcPr>
            <w:tcW w:w="600" w:type="dxa"/>
            <w:tcBorders>
              <w:top w:val="nil"/>
            </w:tcBorders>
          </w:tcPr>
          <w:p w:rsidR="00AC01DB" w:rsidRDefault="00AC01DB">
            <w:pPr>
              <w:pStyle w:val="ConsPlusNonformat"/>
              <w:jc w:val="both"/>
            </w:pPr>
            <w:r>
              <w:t xml:space="preserve">19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5  </w:t>
            </w:r>
          </w:p>
        </w:tc>
      </w:tr>
      <w:tr w:rsidR="00AC01DB">
        <w:trPr>
          <w:trHeight w:val="240"/>
        </w:trPr>
        <w:tc>
          <w:tcPr>
            <w:tcW w:w="1800" w:type="dxa"/>
            <w:tcBorders>
              <w:top w:val="nil"/>
            </w:tcBorders>
          </w:tcPr>
          <w:p w:rsidR="00AC01DB" w:rsidRDefault="00AC01DB">
            <w:pPr>
              <w:pStyle w:val="ConsPlusNonformat"/>
              <w:jc w:val="both"/>
            </w:pPr>
            <w:r>
              <w:t xml:space="preserve">90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r>
      <w:tr w:rsidR="00AC01DB">
        <w:trPr>
          <w:trHeight w:val="240"/>
        </w:trPr>
        <w:tc>
          <w:tcPr>
            <w:tcW w:w="1800" w:type="dxa"/>
            <w:tcBorders>
              <w:top w:val="nil"/>
            </w:tcBorders>
          </w:tcPr>
          <w:p w:rsidR="00AC01DB" w:rsidRDefault="00AC01DB">
            <w:pPr>
              <w:pStyle w:val="ConsPlusNonformat"/>
              <w:jc w:val="both"/>
            </w:pPr>
            <w:r>
              <w:t xml:space="preserve">100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r>
      <w:tr w:rsidR="00AC01DB">
        <w:trPr>
          <w:trHeight w:val="240"/>
        </w:trPr>
        <w:tc>
          <w:tcPr>
            <w:tcW w:w="1800" w:type="dxa"/>
            <w:tcBorders>
              <w:top w:val="nil"/>
            </w:tcBorders>
          </w:tcPr>
          <w:p w:rsidR="00AC01DB" w:rsidRDefault="00AC01DB">
            <w:pPr>
              <w:pStyle w:val="ConsPlusNonformat"/>
              <w:jc w:val="both"/>
            </w:pPr>
            <w:r>
              <w:t xml:space="preserve">110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r>
      <w:tr w:rsidR="00AC01DB">
        <w:trPr>
          <w:trHeight w:val="240"/>
        </w:trPr>
        <w:tc>
          <w:tcPr>
            <w:tcW w:w="1800" w:type="dxa"/>
            <w:tcBorders>
              <w:top w:val="nil"/>
            </w:tcBorders>
          </w:tcPr>
          <w:p w:rsidR="00AC01DB" w:rsidRDefault="00AC01DB">
            <w:pPr>
              <w:pStyle w:val="ConsPlusNonformat"/>
              <w:jc w:val="both"/>
            </w:pPr>
            <w:r>
              <w:t xml:space="preserve">120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r>
      <w:tr w:rsidR="00AC01DB">
        <w:trPr>
          <w:trHeight w:val="240"/>
        </w:trPr>
        <w:tc>
          <w:tcPr>
            <w:tcW w:w="1800" w:type="dxa"/>
            <w:tcBorders>
              <w:top w:val="nil"/>
            </w:tcBorders>
          </w:tcPr>
          <w:p w:rsidR="00AC01DB" w:rsidRDefault="00AC01DB">
            <w:pPr>
              <w:pStyle w:val="ConsPlusNonformat"/>
              <w:jc w:val="both"/>
            </w:pPr>
            <w:r>
              <w:t xml:space="preserve">130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r>
      <w:tr w:rsidR="00AC01DB">
        <w:trPr>
          <w:trHeight w:val="240"/>
        </w:trPr>
        <w:tc>
          <w:tcPr>
            <w:tcW w:w="1800" w:type="dxa"/>
            <w:tcBorders>
              <w:top w:val="nil"/>
            </w:tcBorders>
          </w:tcPr>
          <w:p w:rsidR="00AC01DB" w:rsidRDefault="00AC01DB">
            <w:pPr>
              <w:pStyle w:val="ConsPlusNonformat"/>
              <w:jc w:val="both"/>
            </w:pPr>
            <w:r>
              <w:t xml:space="preserve">140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r>
      <w:tr w:rsidR="00AC01DB">
        <w:trPr>
          <w:trHeight w:val="240"/>
        </w:trPr>
        <w:tc>
          <w:tcPr>
            <w:tcW w:w="1800" w:type="dxa"/>
            <w:tcBorders>
              <w:top w:val="nil"/>
            </w:tcBorders>
          </w:tcPr>
          <w:p w:rsidR="00AC01DB" w:rsidRDefault="00AC01DB">
            <w:pPr>
              <w:pStyle w:val="ConsPlusNonformat"/>
              <w:jc w:val="both"/>
            </w:pPr>
          </w:p>
        </w:tc>
        <w:tc>
          <w:tcPr>
            <w:tcW w:w="3000" w:type="dxa"/>
            <w:gridSpan w:val="5"/>
            <w:tcBorders>
              <w:top w:val="nil"/>
            </w:tcBorders>
          </w:tcPr>
          <w:p w:rsidR="00AC01DB" w:rsidRDefault="00AC01DB">
            <w:pPr>
              <w:pStyle w:val="ConsPlusNonformat"/>
              <w:jc w:val="both"/>
            </w:pPr>
            <w:r>
              <w:t xml:space="preserve">       1,5 ц       </w:t>
            </w:r>
          </w:p>
        </w:tc>
        <w:tc>
          <w:tcPr>
            <w:tcW w:w="3000" w:type="dxa"/>
            <w:gridSpan w:val="5"/>
            <w:tcBorders>
              <w:top w:val="nil"/>
            </w:tcBorders>
          </w:tcPr>
          <w:p w:rsidR="00AC01DB" w:rsidRDefault="00AC01DB">
            <w:pPr>
              <w:pStyle w:val="ConsPlusNonformat"/>
              <w:jc w:val="both"/>
            </w:pPr>
            <w:r>
              <w:t xml:space="preserve">       1,0 ц       </w:t>
            </w:r>
          </w:p>
        </w:tc>
        <w:tc>
          <w:tcPr>
            <w:tcW w:w="3000" w:type="dxa"/>
            <w:gridSpan w:val="5"/>
            <w:vMerge w:val="restart"/>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19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5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60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70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80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90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100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110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120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130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140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2400" w:type="dxa"/>
            <w:gridSpan w:val="5"/>
            <w:vMerge/>
            <w:tcBorders>
              <w:top w:val="nil"/>
              <w:left w:val="nil"/>
              <w:bottom w:val="nil"/>
              <w:right w:val="nil"/>
            </w:tcBorders>
          </w:tcPr>
          <w:p w:rsidR="00AC01DB" w:rsidRDefault="00AC01DB"/>
        </w:tc>
      </w:tr>
    </w:tbl>
    <w:p w:rsidR="00AC01DB" w:rsidRDefault="00AC01DB">
      <w:pPr>
        <w:pStyle w:val="ConsPlusNormal"/>
        <w:ind w:firstLine="540"/>
        <w:jc w:val="both"/>
      </w:pPr>
    </w:p>
    <w:p w:rsidR="00AC01DB" w:rsidRDefault="00AC01DB">
      <w:pPr>
        <w:pStyle w:val="ConsPlusNormal"/>
        <w:jc w:val="right"/>
      </w:pPr>
      <w:r>
        <w:t>Таблица 5.2</w:t>
      </w:r>
    </w:p>
    <w:p w:rsidR="00AC01DB" w:rsidRDefault="00AC01DB">
      <w:pPr>
        <w:pStyle w:val="ConsPlusNormal"/>
        <w:ind w:firstLine="540"/>
        <w:jc w:val="both"/>
      </w:pPr>
    </w:p>
    <w:p w:rsidR="00AC01DB" w:rsidRDefault="00AC01DB">
      <w:pPr>
        <w:pStyle w:val="ConsPlusNormal"/>
        <w:jc w:val="center"/>
      </w:pPr>
      <w:bookmarkStart w:id="4" w:name="P609"/>
      <w:bookmarkEnd w:id="4"/>
      <w:r>
        <w:t>КОЛИЧЕСТВО ПРОДУКТИВНЫХ РАСТЕНИЙ ЯРОВЫХ ЗЕРНОВЫХ КУЛЬТУР</w:t>
      </w:r>
    </w:p>
    <w:p w:rsidR="00AC01DB" w:rsidRDefault="00AC01DB">
      <w:pPr>
        <w:pStyle w:val="ConsPlusNormal"/>
        <w:jc w:val="center"/>
      </w:pPr>
      <w:r>
        <w:t>(ПШЕНИЦА, РОЖЬ, ЯЧМЕНЬ И ОВЕС) НА 1 КВ. М ПОСЕВНОЙ ПЛОЩАДИ</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800"/>
        <w:gridCol w:w="600"/>
        <w:gridCol w:w="600"/>
        <w:gridCol w:w="600"/>
        <w:gridCol w:w="600"/>
        <w:gridCol w:w="600"/>
        <w:gridCol w:w="600"/>
        <w:gridCol w:w="600"/>
        <w:gridCol w:w="600"/>
        <w:gridCol w:w="600"/>
        <w:gridCol w:w="600"/>
        <w:gridCol w:w="600"/>
        <w:gridCol w:w="600"/>
        <w:gridCol w:w="600"/>
        <w:gridCol w:w="600"/>
        <w:gridCol w:w="600"/>
      </w:tblGrid>
      <w:tr w:rsidR="00AC01DB">
        <w:trPr>
          <w:trHeight w:val="240"/>
        </w:trPr>
        <w:tc>
          <w:tcPr>
            <w:tcW w:w="1800" w:type="dxa"/>
            <w:vMerge w:val="restart"/>
          </w:tcPr>
          <w:p w:rsidR="00AC01DB" w:rsidRDefault="00AC01DB">
            <w:pPr>
              <w:pStyle w:val="ConsPlusNonformat"/>
              <w:jc w:val="both"/>
            </w:pPr>
            <w:r>
              <w:t xml:space="preserve">Кол-во зерен </w:t>
            </w:r>
          </w:p>
          <w:p w:rsidR="00AC01DB" w:rsidRDefault="00AC01DB">
            <w:pPr>
              <w:pStyle w:val="ConsPlusNonformat"/>
              <w:jc w:val="both"/>
            </w:pPr>
            <w:r>
              <w:t>в 1 растении,</w:t>
            </w:r>
          </w:p>
          <w:p w:rsidR="00AC01DB" w:rsidRDefault="00AC01DB">
            <w:pPr>
              <w:pStyle w:val="ConsPlusNonformat"/>
              <w:jc w:val="both"/>
            </w:pPr>
            <w:r>
              <w:t xml:space="preserve">     шт.     </w:t>
            </w:r>
          </w:p>
        </w:tc>
        <w:tc>
          <w:tcPr>
            <w:tcW w:w="9000" w:type="dxa"/>
            <w:gridSpan w:val="15"/>
          </w:tcPr>
          <w:p w:rsidR="00AC01DB" w:rsidRDefault="00AC01DB">
            <w:pPr>
              <w:pStyle w:val="ConsPlusNonformat"/>
              <w:jc w:val="both"/>
            </w:pPr>
            <w:r>
              <w:t xml:space="preserve">                   Масса 1000 зерен (г)                    </w:t>
            </w:r>
          </w:p>
        </w:tc>
      </w:tr>
      <w:tr w:rsidR="00AC01DB">
        <w:tc>
          <w:tcPr>
            <w:tcW w:w="1680" w:type="dxa"/>
            <w:vMerge/>
            <w:tcBorders>
              <w:top w:val="nil"/>
            </w:tcBorders>
          </w:tcPr>
          <w:p w:rsidR="00AC01DB" w:rsidRDefault="00AC01DB"/>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60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60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60 </w:t>
            </w:r>
          </w:p>
        </w:tc>
      </w:tr>
      <w:tr w:rsidR="00AC01DB">
        <w:tc>
          <w:tcPr>
            <w:tcW w:w="1680" w:type="dxa"/>
            <w:vMerge/>
            <w:tcBorders>
              <w:top w:val="nil"/>
            </w:tcBorders>
          </w:tcPr>
          <w:p w:rsidR="00AC01DB" w:rsidRDefault="00AC01DB"/>
        </w:tc>
        <w:tc>
          <w:tcPr>
            <w:tcW w:w="9000" w:type="dxa"/>
            <w:gridSpan w:val="15"/>
            <w:tcBorders>
              <w:top w:val="nil"/>
            </w:tcBorders>
          </w:tcPr>
          <w:p w:rsidR="00AC01DB" w:rsidRDefault="00AC01DB">
            <w:pPr>
              <w:pStyle w:val="ConsPlusNonformat"/>
              <w:jc w:val="both"/>
            </w:pPr>
            <w:r>
              <w:t xml:space="preserve">       Урожайность, равная норме высева семян (ц/га)       </w:t>
            </w:r>
          </w:p>
        </w:tc>
      </w:tr>
      <w:tr w:rsidR="00AC01DB">
        <w:tc>
          <w:tcPr>
            <w:tcW w:w="1680" w:type="dxa"/>
            <w:vMerge/>
            <w:tcBorders>
              <w:top w:val="nil"/>
            </w:tcBorders>
          </w:tcPr>
          <w:p w:rsidR="00AC01DB" w:rsidRDefault="00AC01DB"/>
        </w:tc>
        <w:tc>
          <w:tcPr>
            <w:tcW w:w="3000" w:type="dxa"/>
            <w:gridSpan w:val="5"/>
            <w:tcBorders>
              <w:top w:val="nil"/>
            </w:tcBorders>
          </w:tcPr>
          <w:p w:rsidR="00AC01DB" w:rsidRDefault="00AC01DB">
            <w:pPr>
              <w:pStyle w:val="ConsPlusNonformat"/>
              <w:jc w:val="both"/>
            </w:pPr>
            <w:r>
              <w:t xml:space="preserve">       3,0 ц       </w:t>
            </w:r>
          </w:p>
        </w:tc>
        <w:tc>
          <w:tcPr>
            <w:tcW w:w="3000" w:type="dxa"/>
            <w:gridSpan w:val="5"/>
            <w:tcBorders>
              <w:top w:val="nil"/>
            </w:tcBorders>
          </w:tcPr>
          <w:p w:rsidR="00AC01DB" w:rsidRDefault="00AC01DB">
            <w:pPr>
              <w:pStyle w:val="ConsPlusNonformat"/>
              <w:jc w:val="both"/>
            </w:pPr>
            <w:r>
              <w:t xml:space="preserve">       2,5 ц       </w:t>
            </w:r>
          </w:p>
        </w:tc>
        <w:tc>
          <w:tcPr>
            <w:tcW w:w="3000" w:type="dxa"/>
            <w:gridSpan w:val="5"/>
            <w:tcBorders>
              <w:top w:val="nil"/>
            </w:tcBorders>
          </w:tcPr>
          <w:p w:rsidR="00AC01DB" w:rsidRDefault="00AC01DB">
            <w:pPr>
              <w:pStyle w:val="ConsPlusNonformat"/>
              <w:jc w:val="both"/>
            </w:pPr>
            <w:r>
              <w:t xml:space="preserve">       2,0 ц       </w:t>
            </w:r>
          </w:p>
        </w:tc>
      </w:tr>
      <w:tr w:rsidR="00AC01DB">
        <w:tc>
          <w:tcPr>
            <w:tcW w:w="1680" w:type="dxa"/>
            <w:vMerge/>
            <w:tcBorders>
              <w:top w:val="nil"/>
            </w:tcBorders>
          </w:tcPr>
          <w:p w:rsidR="00AC01DB" w:rsidRDefault="00AC01DB"/>
        </w:tc>
        <w:tc>
          <w:tcPr>
            <w:tcW w:w="9000" w:type="dxa"/>
            <w:gridSpan w:val="15"/>
            <w:tcBorders>
              <w:top w:val="nil"/>
            </w:tcBorders>
          </w:tcPr>
          <w:p w:rsidR="00AC01DB" w:rsidRDefault="00AC01DB">
            <w:pPr>
              <w:pStyle w:val="ConsPlusNonformat"/>
              <w:jc w:val="both"/>
            </w:pPr>
            <w:r>
              <w:t xml:space="preserve">          Количество продуктивных растений (шт.)           </w:t>
            </w:r>
          </w:p>
        </w:tc>
      </w:tr>
      <w:tr w:rsidR="00AC01DB">
        <w:trPr>
          <w:trHeight w:val="240"/>
        </w:trPr>
        <w:tc>
          <w:tcPr>
            <w:tcW w:w="18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150</w:t>
            </w:r>
          </w:p>
        </w:tc>
        <w:tc>
          <w:tcPr>
            <w:tcW w:w="600" w:type="dxa"/>
            <w:tcBorders>
              <w:top w:val="nil"/>
            </w:tcBorders>
          </w:tcPr>
          <w:p w:rsidR="00AC01DB" w:rsidRDefault="00AC01DB">
            <w:pPr>
              <w:pStyle w:val="ConsPlusNonformat"/>
              <w:jc w:val="both"/>
            </w:pPr>
            <w:r>
              <w:t>100</w:t>
            </w:r>
          </w:p>
        </w:tc>
        <w:tc>
          <w:tcPr>
            <w:tcW w:w="600" w:type="dxa"/>
            <w:tcBorders>
              <w:top w:val="nil"/>
            </w:tcBorders>
          </w:tcPr>
          <w:p w:rsidR="00AC01DB" w:rsidRDefault="00AC01DB">
            <w:pPr>
              <w:pStyle w:val="ConsPlusNonformat"/>
              <w:jc w:val="both"/>
            </w:pPr>
            <w:r>
              <w:t xml:space="preserve">75 </w:t>
            </w:r>
          </w:p>
        </w:tc>
        <w:tc>
          <w:tcPr>
            <w:tcW w:w="600" w:type="dxa"/>
            <w:tcBorders>
              <w:top w:val="nil"/>
            </w:tcBorders>
          </w:tcPr>
          <w:p w:rsidR="00AC01DB" w:rsidRDefault="00AC01DB">
            <w:pPr>
              <w:pStyle w:val="ConsPlusNonformat"/>
              <w:jc w:val="both"/>
            </w:pPr>
            <w:r>
              <w:t xml:space="preserve">60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125</w:t>
            </w:r>
          </w:p>
        </w:tc>
        <w:tc>
          <w:tcPr>
            <w:tcW w:w="600" w:type="dxa"/>
            <w:tcBorders>
              <w:top w:val="nil"/>
            </w:tcBorders>
          </w:tcPr>
          <w:p w:rsidR="00AC01DB" w:rsidRDefault="00AC01DB">
            <w:pPr>
              <w:pStyle w:val="ConsPlusNonformat"/>
              <w:jc w:val="both"/>
            </w:pPr>
            <w:r>
              <w:t xml:space="preserve">84 </w:t>
            </w:r>
          </w:p>
        </w:tc>
        <w:tc>
          <w:tcPr>
            <w:tcW w:w="600" w:type="dxa"/>
            <w:tcBorders>
              <w:top w:val="nil"/>
            </w:tcBorders>
          </w:tcPr>
          <w:p w:rsidR="00AC01DB" w:rsidRDefault="00AC01DB">
            <w:pPr>
              <w:pStyle w:val="ConsPlusNonformat"/>
              <w:jc w:val="both"/>
            </w:pPr>
            <w:r>
              <w:t xml:space="preserve">63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100</w:t>
            </w:r>
          </w:p>
        </w:tc>
        <w:tc>
          <w:tcPr>
            <w:tcW w:w="600" w:type="dxa"/>
            <w:tcBorders>
              <w:top w:val="nil"/>
            </w:tcBorders>
          </w:tcPr>
          <w:p w:rsidR="00AC01DB" w:rsidRDefault="00AC01DB">
            <w:pPr>
              <w:pStyle w:val="ConsPlusNonformat"/>
              <w:jc w:val="both"/>
            </w:pPr>
            <w:r>
              <w:t xml:space="preserve">67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34 </w:t>
            </w:r>
          </w:p>
        </w:tc>
      </w:tr>
      <w:tr w:rsidR="00AC01DB">
        <w:trPr>
          <w:trHeight w:val="240"/>
        </w:trPr>
        <w:tc>
          <w:tcPr>
            <w:tcW w:w="18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125</w:t>
            </w:r>
          </w:p>
        </w:tc>
        <w:tc>
          <w:tcPr>
            <w:tcW w:w="600" w:type="dxa"/>
            <w:tcBorders>
              <w:top w:val="nil"/>
            </w:tcBorders>
          </w:tcPr>
          <w:p w:rsidR="00AC01DB" w:rsidRDefault="00AC01DB">
            <w:pPr>
              <w:pStyle w:val="ConsPlusNonformat"/>
              <w:jc w:val="both"/>
            </w:pPr>
            <w:r>
              <w:t xml:space="preserve">84 </w:t>
            </w:r>
          </w:p>
        </w:tc>
        <w:tc>
          <w:tcPr>
            <w:tcW w:w="600" w:type="dxa"/>
            <w:tcBorders>
              <w:top w:val="nil"/>
            </w:tcBorders>
          </w:tcPr>
          <w:p w:rsidR="00AC01DB" w:rsidRDefault="00AC01DB">
            <w:pPr>
              <w:pStyle w:val="ConsPlusNonformat"/>
              <w:jc w:val="both"/>
            </w:pPr>
            <w:r>
              <w:t xml:space="preserve">63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105</w:t>
            </w:r>
          </w:p>
        </w:tc>
        <w:tc>
          <w:tcPr>
            <w:tcW w:w="600" w:type="dxa"/>
            <w:tcBorders>
              <w:top w:val="nil"/>
            </w:tcBorders>
          </w:tcPr>
          <w:p w:rsidR="00AC01DB" w:rsidRDefault="00AC01DB">
            <w:pPr>
              <w:pStyle w:val="ConsPlusNonformat"/>
              <w:jc w:val="both"/>
            </w:pPr>
            <w:r>
              <w:t xml:space="preserve">70 </w:t>
            </w:r>
          </w:p>
        </w:tc>
        <w:tc>
          <w:tcPr>
            <w:tcW w:w="600" w:type="dxa"/>
            <w:tcBorders>
              <w:top w:val="nil"/>
            </w:tcBorders>
          </w:tcPr>
          <w:p w:rsidR="00AC01DB" w:rsidRDefault="00AC01DB">
            <w:pPr>
              <w:pStyle w:val="ConsPlusNonformat"/>
              <w:jc w:val="both"/>
            </w:pPr>
            <w:r>
              <w:t xml:space="preserve">53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35 </w:t>
            </w:r>
          </w:p>
        </w:tc>
        <w:tc>
          <w:tcPr>
            <w:tcW w:w="600" w:type="dxa"/>
            <w:tcBorders>
              <w:top w:val="nil"/>
            </w:tcBorders>
          </w:tcPr>
          <w:p w:rsidR="00AC01DB" w:rsidRDefault="00AC01DB">
            <w:pPr>
              <w:pStyle w:val="ConsPlusNonformat"/>
              <w:jc w:val="both"/>
            </w:pPr>
            <w:r>
              <w:t xml:space="preserve">84 </w:t>
            </w:r>
          </w:p>
        </w:tc>
        <w:tc>
          <w:tcPr>
            <w:tcW w:w="600" w:type="dxa"/>
            <w:tcBorders>
              <w:top w:val="nil"/>
            </w:tcBorders>
          </w:tcPr>
          <w:p w:rsidR="00AC01DB" w:rsidRDefault="00AC01DB">
            <w:pPr>
              <w:pStyle w:val="ConsPlusNonformat"/>
              <w:jc w:val="both"/>
            </w:pPr>
            <w:r>
              <w:t xml:space="preserve">56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28 </w:t>
            </w:r>
          </w:p>
        </w:tc>
      </w:tr>
      <w:tr w:rsidR="00AC01DB">
        <w:trPr>
          <w:trHeight w:val="240"/>
        </w:trPr>
        <w:tc>
          <w:tcPr>
            <w:tcW w:w="18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108</w:t>
            </w:r>
          </w:p>
        </w:tc>
        <w:tc>
          <w:tcPr>
            <w:tcW w:w="600" w:type="dxa"/>
            <w:tcBorders>
              <w:top w:val="nil"/>
            </w:tcBorders>
          </w:tcPr>
          <w:p w:rsidR="00AC01DB" w:rsidRDefault="00AC01DB">
            <w:pPr>
              <w:pStyle w:val="ConsPlusNonformat"/>
              <w:jc w:val="both"/>
            </w:pPr>
            <w:r>
              <w:t xml:space="preserve">72 </w:t>
            </w:r>
          </w:p>
        </w:tc>
        <w:tc>
          <w:tcPr>
            <w:tcW w:w="600" w:type="dxa"/>
            <w:tcBorders>
              <w:top w:val="nil"/>
            </w:tcBorders>
          </w:tcPr>
          <w:p w:rsidR="00AC01DB" w:rsidRDefault="00AC01DB">
            <w:pPr>
              <w:pStyle w:val="ConsPlusNonformat"/>
              <w:jc w:val="both"/>
            </w:pPr>
            <w:r>
              <w:t xml:space="preserve">54 </w:t>
            </w:r>
          </w:p>
        </w:tc>
        <w:tc>
          <w:tcPr>
            <w:tcW w:w="600" w:type="dxa"/>
            <w:tcBorders>
              <w:top w:val="nil"/>
            </w:tcBorders>
          </w:tcPr>
          <w:p w:rsidR="00AC01DB" w:rsidRDefault="00AC01DB">
            <w:pPr>
              <w:pStyle w:val="ConsPlusNonformat"/>
              <w:jc w:val="both"/>
            </w:pPr>
            <w:r>
              <w:t xml:space="preserve">43 </w:t>
            </w:r>
          </w:p>
        </w:tc>
        <w:tc>
          <w:tcPr>
            <w:tcW w:w="600" w:type="dxa"/>
            <w:tcBorders>
              <w:top w:val="nil"/>
            </w:tcBorders>
          </w:tcPr>
          <w:p w:rsidR="00AC01DB" w:rsidRDefault="00AC01DB">
            <w:pPr>
              <w:pStyle w:val="ConsPlusNonformat"/>
              <w:jc w:val="both"/>
            </w:pPr>
            <w:r>
              <w:t xml:space="preserve">36 </w:t>
            </w:r>
          </w:p>
        </w:tc>
        <w:tc>
          <w:tcPr>
            <w:tcW w:w="600" w:type="dxa"/>
            <w:tcBorders>
              <w:top w:val="nil"/>
            </w:tcBorders>
          </w:tcPr>
          <w:p w:rsidR="00AC01DB" w:rsidRDefault="00AC01DB">
            <w:pPr>
              <w:pStyle w:val="ConsPlusNonformat"/>
              <w:jc w:val="both"/>
            </w:pPr>
            <w:r>
              <w:t xml:space="preserve">90 </w:t>
            </w:r>
          </w:p>
        </w:tc>
        <w:tc>
          <w:tcPr>
            <w:tcW w:w="600" w:type="dxa"/>
            <w:tcBorders>
              <w:top w:val="nil"/>
            </w:tcBorders>
          </w:tcPr>
          <w:p w:rsidR="00AC01DB" w:rsidRDefault="00AC01DB">
            <w:pPr>
              <w:pStyle w:val="ConsPlusNonformat"/>
              <w:jc w:val="both"/>
            </w:pPr>
            <w:r>
              <w:t xml:space="preserve">60 </w:t>
            </w:r>
          </w:p>
        </w:tc>
        <w:tc>
          <w:tcPr>
            <w:tcW w:w="600" w:type="dxa"/>
            <w:tcBorders>
              <w:top w:val="nil"/>
            </w:tcBorders>
          </w:tcPr>
          <w:p w:rsidR="00AC01DB" w:rsidRDefault="00AC01DB">
            <w:pPr>
              <w:pStyle w:val="ConsPlusNonformat"/>
              <w:jc w:val="both"/>
            </w:pPr>
            <w:r>
              <w:t xml:space="preserve">45 </w:t>
            </w:r>
          </w:p>
        </w:tc>
        <w:tc>
          <w:tcPr>
            <w:tcW w:w="600" w:type="dxa"/>
            <w:tcBorders>
              <w:top w:val="nil"/>
            </w:tcBorders>
          </w:tcPr>
          <w:p w:rsidR="00AC01DB" w:rsidRDefault="00AC01DB">
            <w:pPr>
              <w:pStyle w:val="ConsPlusNonformat"/>
              <w:jc w:val="both"/>
            </w:pPr>
            <w:r>
              <w:t xml:space="preserve">36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72 </w:t>
            </w:r>
          </w:p>
        </w:tc>
        <w:tc>
          <w:tcPr>
            <w:tcW w:w="600" w:type="dxa"/>
            <w:tcBorders>
              <w:top w:val="nil"/>
            </w:tcBorders>
          </w:tcPr>
          <w:p w:rsidR="00AC01DB" w:rsidRDefault="00AC01DB">
            <w:pPr>
              <w:pStyle w:val="ConsPlusNonformat"/>
              <w:jc w:val="both"/>
            </w:pPr>
            <w:r>
              <w:t xml:space="preserve">48 </w:t>
            </w:r>
          </w:p>
        </w:tc>
        <w:tc>
          <w:tcPr>
            <w:tcW w:w="600" w:type="dxa"/>
            <w:tcBorders>
              <w:top w:val="nil"/>
            </w:tcBorders>
          </w:tcPr>
          <w:p w:rsidR="00AC01DB" w:rsidRDefault="00AC01DB">
            <w:pPr>
              <w:pStyle w:val="ConsPlusNonformat"/>
              <w:jc w:val="both"/>
            </w:pPr>
            <w:r>
              <w:t xml:space="preserve">36 </w:t>
            </w:r>
          </w:p>
        </w:tc>
        <w:tc>
          <w:tcPr>
            <w:tcW w:w="600" w:type="dxa"/>
            <w:tcBorders>
              <w:top w:val="nil"/>
            </w:tcBorders>
          </w:tcPr>
          <w:p w:rsidR="00AC01DB" w:rsidRDefault="00AC01DB">
            <w:pPr>
              <w:pStyle w:val="ConsPlusNonformat"/>
              <w:jc w:val="both"/>
            </w:pPr>
            <w:r>
              <w:t xml:space="preserve">29 </w:t>
            </w:r>
          </w:p>
        </w:tc>
        <w:tc>
          <w:tcPr>
            <w:tcW w:w="600" w:type="dxa"/>
            <w:tcBorders>
              <w:top w:val="nil"/>
            </w:tcBorders>
          </w:tcPr>
          <w:p w:rsidR="00AC01DB" w:rsidRDefault="00AC01DB">
            <w:pPr>
              <w:pStyle w:val="ConsPlusNonformat"/>
              <w:jc w:val="both"/>
            </w:pPr>
            <w:r>
              <w:t xml:space="preserve">24 </w:t>
            </w:r>
          </w:p>
        </w:tc>
      </w:tr>
      <w:tr w:rsidR="00AC01DB">
        <w:trPr>
          <w:trHeight w:val="240"/>
        </w:trPr>
        <w:tc>
          <w:tcPr>
            <w:tcW w:w="18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94 </w:t>
            </w:r>
          </w:p>
        </w:tc>
        <w:tc>
          <w:tcPr>
            <w:tcW w:w="600" w:type="dxa"/>
            <w:tcBorders>
              <w:top w:val="nil"/>
            </w:tcBorders>
          </w:tcPr>
          <w:p w:rsidR="00AC01DB" w:rsidRDefault="00AC01DB">
            <w:pPr>
              <w:pStyle w:val="ConsPlusNonformat"/>
              <w:jc w:val="both"/>
            </w:pPr>
            <w:r>
              <w:t xml:space="preserve">63 </w:t>
            </w:r>
          </w:p>
        </w:tc>
        <w:tc>
          <w:tcPr>
            <w:tcW w:w="600" w:type="dxa"/>
            <w:tcBorders>
              <w:top w:val="nil"/>
            </w:tcBorders>
          </w:tcPr>
          <w:p w:rsidR="00AC01DB" w:rsidRDefault="00AC01DB">
            <w:pPr>
              <w:pStyle w:val="ConsPlusNonformat"/>
              <w:jc w:val="both"/>
            </w:pPr>
            <w:r>
              <w:t xml:space="preserve">47 </w:t>
            </w:r>
          </w:p>
        </w:tc>
        <w:tc>
          <w:tcPr>
            <w:tcW w:w="600" w:type="dxa"/>
            <w:tcBorders>
              <w:top w:val="nil"/>
            </w:tcBorders>
          </w:tcPr>
          <w:p w:rsidR="00AC01DB" w:rsidRDefault="00AC01DB">
            <w:pPr>
              <w:pStyle w:val="ConsPlusNonformat"/>
              <w:jc w:val="both"/>
            </w:pPr>
            <w:r>
              <w:t xml:space="preserve">38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79 </w:t>
            </w:r>
          </w:p>
        </w:tc>
        <w:tc>
          <w:tcPr>
            <w:tcW w:w="600" w:type="dxa"/>
            <w:tcBorders>
              <w:top w:val="nil"/>
            </w:tcBorders>
          </w:tcPr>
          <w:p w:rsidR="00AC01DB" w:rsidRDefault="00AC01DB">
            <w:pPr>
              <w:pStyle w:val="ConsPlusNonformat"/>
              <w:jc w:val="both"/>
            </w:pPr>
            <w:r>
              <w:t xml:space="preserve">53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27 </w:t>
            </w:r>
          </w:p>
        </w:tc>
        <w:tc>
          <w:tcPr>
            <w:tcW w:w="600" w:type="dxa"/>
            <w:tcBorders>
              <w:top w:val="nil"/>
            </w:tcBorders>
          </w:tcPr>
          <w:p w:rsidR="00AC01DB" w:rsidRDefault="00AC01DB">
            <w:pPr>
              <w:pStyle w:val="ConsPlusNonformat"/>
              <w:jc w:val="both"/>
            </w:pPr>
            <w:r>
              <w:t xml:space="preserve">63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21 </w:t>
            </w:r>
          </w:p>
        </w:tc>
      </w:tr>
      <w:tr w:rsidR="00AC01DB">
        <w:trPr>
          <w:trHeight w:val="240"/>
        </w:trPr>
        <w:tc>
          <w:tcPr>
            <w:tcW w:w="18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84 </w:t>
            </w:r>
          </w:p>
        </w:tc>
        <w:tc>
          <w:tcPr>
            <w:tcW w:w="600" w:type="dxa"/>
            <w:tcBorders>
              <w:top w:val="nil"/>
            </w:tcBorders>
          </w:tcPr>
          <w:p w:rsidR="00AC01DB" w:rsidRDefault="00AC01DB">
            <w:pPr>
              <w:pStyle w:val="ConsPlusNonformat"/>
              <w:jc w:val="both"/>
            </w:pPr>
            <w:r>
              <w:t xml:space="preserve">56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70 </w:t>
            </w:r>
          </w:p>
        </w:tc>
        <w:tc>
          <w:tcPr>
            <w:tcW w:w="600" w:type="dxa"/>
            <w:tcBorders>
              <w:top w:val="nil"/>
            </w:tcBorders>
          </w:tcPr>
          <w:p w:rsidR="00AC01DB" w:rsidRDefault="00AC01DB">
            <w:pPr>
              <w:pStyle w:val="ConsPlusNonformat"/>
              <w:jc w:val="both"/>
            </w:pPr>
            <w:r>
              <w:t xml:space="preserve">47 </w:t>
            </w:r>
          </w:p>
        </w:tc>
        <w:tc>
          <w:tcPr>
            <w:tcW w:w="600" w:type="dxa"/>
            <w:tcBorders>
              <w:top w:val="nil"/>
            </w:tcBorders>
          </w:tcPr>
          <w:p w:rsidR="00AC01DB" w:rsidRDefault="00AC01DB">
            <w:pPr>
              <w:pStyle w:val="ConsPlusNonformat"/>
              <w:jc w:val="both"/>
            </w:pPr>
            <w:r>
              <w:t xml:space="preserve">35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56 </w:t>
            </w:r>
          </w:p>
        </w:tc>
        <w:tc>
          <w:tcPr>
            <w:tcW w:w="600" w:type="dxa"/>
            <w:tcBorders>
              <w:top w:val="nil"/>
            </w:tcBorders>
          </w:tcPr>
          <w:p w:rsidR="00AC01DB" w:rsidRDefault="00AC01DB">
            <w:pPr>
              <w:pStyle w:val="ConsPlusNonformat"/>
              <w:jc w:val="both"/>
            </w:pPr>
            <w:r>
              <w:t xml:space="preserve">38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23 </w:t>
            </w:r>
          </w:p>
        </w:tc>
        <w:tc>
          <w:tcPr>
            <w:tcW w:w="600" w:type="dxa"/>
            <w:tcBorders>
              <w:top w:val="nil"/>
            </w:tcBorders>
          </w:tcPr>
          <w:p w:rsidR="00AC01DB" w:rsidRDefault="00AC01DB">
            <w:pPr>
              <w:pStyle w:val="ConsPlusNonformat"/>
              <w:jc w:val="both"/>
            </w:pPr>
            <w:r>
              <w:t xml:space="preserve">19 </w:t>
            </w:r>
          </w:p>
        </w:tc>
      </w:tr>
      <w:tr w:rsidR="00AC01DB">
        <w:trPr>
          <w:trHeight w:val="240"/>
        </w:trPr>
        <w:tc>
          <w:tcPr>
            <w:tcW w:w="18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75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38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63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17 </w:t>
            </w:r>
          </w:p>
        </w:tc>
      </w:tr>
      <w:tr w:rsidR="00AC01DB">
        <w:trPr>
          <w:trHeight w:val="240"/>
        </w:trPr>
        <w:tc>
          <w:tcPr>
            <w:tcW w:w="1800" w:type="dxa"/>
            <w:tcBorders>
              <w:top w:val="nil"/>
            </w:tcBorders>
          </w:tcPr>
          <w:p w:rsidR="00AC01DB" w:rsidRDefault="00AC01DB">
            <w:pPr>
              <w:pStyle w:val="ConsPlusNonformat"/>
              <w:jc w:val="both"/>
            </w:pPr>
            <w:r>
              <w:t xml:space="preserve">22           </w:t>
            </w:r>
          </w:p>
        </w:tc>
        <w:tc>
          <w:tcPr>
            <w:tcW w:w="600" w:type="dxa"/>
            <w:tcBorders>
              <w:top w:val="nil"/>
            </w:tcBorders>
          </w:tcPr>
          <w:p w:rsidR="00AC01DB" w:rsidRDefault="00AC01DB">
            <w:pPr>
              <w:pStyle w:val="ConsPlusNonformat"/>
              <w:jc w:val="both"/>
            </w:pPr>
            <w:r>
              <w:t xml:space="preserve">69 </w:t>
            </w:r>
          </w:p>
        </w:tc>
        <w:tc>
          <w:tcPr>
            <w:tcW w:w="600" w:type="dxa"/>
            <w:tcBorders>
              <w:top w:val="nil"/>
            </w:tcBorders>
          </w:tcPr>
          <w:p w:rsidR="00AC01DB" w:rsidRDefault="00AC01DB">
            <w:pPr>
              <w:pStyle w:val="ConsPlusNonformat"/>
              <w:jc w:val="both"/>
            </w:pPr>
            <w:r>
              <w:t xml:space="preserve">46 </w:t>
            </w:r>
          </w:p>
        </w:tc>
        <w:tc>
          <w:tcPr>
            <w:tcW w:w="600" w:type="dxa"/>
            <w:tcBorders>
              <w:top w:val="nil"/>
            </w:tcBorders>
          </w:tcPr>
          <w:p w:rsidR="00AC01DB" w:rsidRDefault="00AC01DB">
            <w:pPr>
              <w:pStyle w:val="ConsPlusNonformat"/>
              <w:jc w:val="both"/>
            </w:pPr>
            <w:r>
              <w:t xml:space="preserve">35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23 </w:t>
            </w:r>
          </w:p>
        </w:tc>
        <w:tc>
          <w:tcPr>
            <w:tcW w:w="600" w:type="dxa"/>
            <w:tcBorders>
              <w:top w:val="nil"/>
            </w:tcBorders>
          </w:tcPr>
          <w:p w:rsidR="00AC01DB" w:rsidRDefault="00AC01DB">
            <w:pPr>
              <w:pStyle w:val="ConsPlusNonformat"/>
              <w:jc w:val="both"/>
            </w:pPr>
            <w:r>
              <w:t xml:space="preserve">57 </w:t>
            </w:r>
          </w:p>
        </w:tc>
        <w:tc>
          <w:tcPr>
            <w:tcW w:w="600" w:type="dxa"/>
            <w:tcBorders>
              <w:top w:val="nil"/>
            </w:tcBorders>
          </w:tcPr>
          <w:p w:rsidR="00AC01DB" w:rsidRDefault="00AC01DB">
            <w:pPr>
              <w:pStyle w:val="ConsPlusNonformat"/>
              <w:jc w:val="both"/>
            </w:pPr>
            <w:r>
              <w:t xml:space="preserve">38 </w:t>
            </w:r>
          </w:p>
        </w:tc>
        <w:tc>
          <w:tcPr>
            <w:tcW w:w="600" w:type="dxa"/>
            <w:tcBorders>
              <w:top w:val="nil"/>
            </w:tcBorders>
          </w:tcPr>
          <w:p w:rsidR="00AC01DB" w:rsidRDefault="00AC01DB">
            <w:pPr>
              <w:pStyle w:val="ConsPlusNonformat"/>
              <w:jc w:val="both"/>
            </w:pPr>
            <w:r>
              <w:t xml:space="preserve">29 </w:t>
            </w:r>
          </w:p>
        </w:tc>
        <w:tc>
          <w:tcPr>
            <w:tcW w:w="600" w:type="dxa"/>
            <w:tcBorders>
              <w:top w:val="nil"/>
            </w:tcBorders>
          </w:tcPr>
          <w:p w:rsidR="00AC01DB" w:rsidRDefault="00AC01DB">
            <w:pPr>
              <w:pStyle w:val="ConsPlusNonformat"/>
              <w:jc w:val="both"/>
            </w:pPr>
            <w:r>
              <w:t xml:space="preserve">23 </w:t>
            </w:r>
          </w:p>
        </w:tc>
        <w:tc>
          <w:tcPr>
            <w:tcW w:w="600" w:type="dxa"/>
            <w:tcBorders>
              <w:top w:val="nil"/>
            </w:tcBorders>
          </w:tcPr>
          <w:p w:rsidR="00AC01DB" w:rsidRDefault="00AC01DB">
            <w:pPr>
              <w:pStyle w:val="ConsPlusNonformat"/>
              <w:jc w:val="both"/>
            </w:pPr>
            <w:r>
              <w:t xml:space="preserve">19 </w:t>
            </w:r>
          </w:p>
        </w:tc>
        <w:tc>
          <w:tcPr>
            <w:tcW w:w="600" w:type="dxa"/>
            <w:tcBorders>
              <w:top w:val="nil"/>
            </w:tcBorders>
          </w:tcPr>
          <w:p w:rsidR="00AC01DB" w:rsidRDefault="00AC01DB">
            <w:pPr>
              <w:pStyle w:val="ConsPlusNonformat"/>
              <w:jc w:val="both"/>
            </w:pPr>
            <w:r>
              <w:t xml:space="preserve">46 </w:t>
            </w:r>
          </w:p>
        </w:tc>
        <w:tc>
          <w:tcPr>
            <w:tcW w:w="600" w:type="dxa"/>
            <w:tcBorders>
              <w:top w:val="nil"/>
            </w:tcBorders>
          </w:tcPr>
          <w:p w:rsidR="00AC01DB" w:rsidRDefault="00AC01DB">
            <w:pPr>
              <w:pStyle w:val="ConsPlusNonformat"/>
              <w:jc w:val="both"/>
            </w:pPr>
            <w:r>
              <w:t xml:space="preserve">31 </w:t>
            </w:r>
          </w:p>
        </w:tc>
        <w:tc>
          <w:tcPr>
            <w:tcW w:w="600" w:type="dxa"/>
            <w:tcBorders>
              <w:top w:val="nil"/>
            </w:tcBorders>
          </w:tcPr>
          <w:p w:rsidR="00AC01DB" w:rsidRDefault="00AC01DB">
            <w:pPr>
              <w:pStyle w:val="ConsPlusNonformat"/>
              <w:jc w:val="both"/>
            </w:pPr>
            <w:r>
              <w:t xml:space="preserve">23 </w:t>
            </w:r>
          </w:p>
        </w:tc>
        <w:tc>
          <w:tcPr>
            <w:tcW w:w="600" w:type="dxa"/>
            <w:tcBorders>
              <w:top w:val="nil"/>
            </w:tcBorders>
          </w:tcPr>
          <w:p w:rsidR="00AC01DB" w:rsidRDefault="00AC01DB">
            <w:pPr>
              <w:pStyle w:val="ConsPlusNonformat"/>
              <w:jc w:val="both"/>
            </w:pPr>
            <w:r>
              <w:t xml:space="preserve">19 </w:t>
            </w:r>
          </w:p>
        </w:tc>
        <w:tc>
          <w:tcPr>
            <w:tcW w:w="600" w:type="dxa"/>
            <w:tcBorders>
              <w:top w:val="nil"/>
            </w:tcBorders>
          </w:tcPr>
          <w:p w:rsidR="00AC01DB" w:rsidRDefault="00AC01DB">
            <w:pPr>
              <w:pStyle w:val="ConsPlusNonformat"/>
              <w:jc w:val="both"/>
            </w:pPr>
            <w:r>
              <w:t xml:space="preserve">16 </w:t>
            </w:r>
          </w:p>
        </w:tc>
      </w:tr>
      <w:tr w:rsidR="00AC01DB">
        <w:trPr>
          <w:trHeight w:val="240"/>
        </w:trPr>
        <w:tc>
          <w:tcPr>
            <w:tcW w:w="18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63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53 </w:t>
            </w:r>
          </w:p>
        </w:tc>
        <w:tc>
          <w:tcPr>
            <w:tcW w:w="600" w:type="dxa"/>
            <w:tcBorders>
              <w:top w:val="nil"/>
            </w:tcBorders>
          </w:tcPr>
          <w:p w:rsidR="00AC01DB" w:rsidRDefault="00AC01DB">
            <w:pPr>
              <w:pStyle w:val="ConsPlusNonformat"/>
              <w:jc w:val="both"/>
            </w:pPr>
            <w:r>
              <w:t xml:space="preserve">35 </w:t>
            </w:r>
          </w:p>
        </w:tc>
        <w:tc>
          <w:tcPr>
            <w:tcW w:w="600" w:type="dxa"/>
            <w:tcBorders>
              <w:top w:val="nil"/>
            </w:tcBorders>
          </w:tcPr>
          <w:p w:rsidR="00AC01DB" w:rsidRDefault="00AC01DB">
            <w:pPr>
              <w:pStyle w:val="ConsPlusNonformat"/>
              <w:jc w:val="both"/>
            </w:pPr>
            <w:r>
              <w:t xml:space="preserve">27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17 </w:t>
            </w:r>
          </w:p>
          <w:p w:rsidR="00AC01DB" w:rsidRDefault="00EB2964">
            <w:pPr>
              <w:pStyle w:val="ConsPlusNonformat"/>
              <w:jc w:val="both"/>
            </w:pPr>
            <w:hyperlink w:anchor="P676" w:history="1">
              <w:r w:rsidR="00AC01DB">
                <w:rPr>
                  <w:color w:val="0000FF"/>
                </w:rPr>
                <w:t>&lt;*&gt;</w:t>
              </w:r>
            </w:hyperlink>
          </w:p>
        </w:tc>
        <w:tc>
          <w:tcPr>
            <w:tcW w:w="600" w:type="dxa"/>
            <w:tcBorders>
              <w:top w:val="nil"/>
            </w:tcBorders>
          </w:tcPr>
          <w:p w:rsidR="00AC01DB" w:rsidRDefault="00AC01DB">
            <w:pPr>
              <w:pStyle w:val="ConsPlusNonformat"/>
              <w:jc w:val="both"/>
            </w:pPr>
            <w:r>
              <w:t xml:space="preserve">14 </w:t>
            </w:r>
          </w:p>
        </w:tc>
      </w:tr>
      <w:tr w:rsidR="00AC01DB">
        <w:trPr>
          <w:trHeight w:val="240"/>
        </w:trPr>
        <w:tc>
          <w:tcPr>
            <w:tcW w:w="1800" w:type="dxa"/>
            <w:tcBorders>
              <w:top w:val="nil"/>
            </w:tcBorders>
          </w:tcPr>
          <w:p w:rsidR="00AC01DB" w:rsidRDefault="00AC01DB">
            <w:pPr>
              <w:pStyle w:val="ConsPlusNonformat"/>
              <w:jc w:val="both"/>
            </w:pPr>
            <w:r>
              <w:t xml:space="preserve">26           </w:t>
            </w:r>
          </w:p>
        </w:tc>
        <w:tc>
          <w:tcPr>
            <w:tcW w:w="600" w:type="dxa"/>
            <w:tcBorders>
              <w:top w:val="nil"/>
            </w:tcBorders>
          </w:tcPr>
          <w:p w:rsidR="00AC01DB" w:rsidRDefault="00AC01DB">
            <w:pPr>
              <w:pStyle w:val="ConsPlusNonformat"/>
              <w:jc w:val="both"/>
            </w:pPr>
            <w:r>
              <w:t xml:space="preserve">58 </w:t>
            </w:r>
          </w:p>
        </w:tc>
        <w:tc>
          <w:tcPr>
            <w:tcW w:w="600" w:type="dxa"/>
            <w:tcBorders>
              <w:top w:val="nil"/>
            </w:tcBorders>
          </w:tcPr>
          <w:p w:rsidR="00AC01DB" w:rsidRDefault="00AC01DB">
            <w:pPr>
              <w:pStyle w:val="ConsPlusNonformat"/>
              <w:jc w:val="both"/>
            </w:pPr>
            <w:r>
              <w:t xml:space="preserve">39 </w:t>
            </w:r>
          </w:p>
        </w:tc>
        <w:tc>
          <w:tcPr>
            <w:tcW w:w="600" w:type="dxa"/>
            <w:tcBorders>
              <w:top w:val="nil"/>
            </w:tcBorders>
          </w:tcPr>
          <w:p w:rsidR="00AC01DB" w:rsidRDefault="00AC01DB">
            <w:pPr>
              <w:pStyle w:val="ConsPlusNonformat"/>
              <w:jc w:val="both"/>
            </w:pPr>
            <w:r>
              <w:t xml:space="preserve">29 </w:t>
            </w:r>
          </w:p>
        </w:tc>
        <w:tc>
          <w:tcPr>
            <w:tcW w:w="6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49 </w:t>
            </w:r>
          </w:p>
        </w:tc>
        <w:tc>
          <w:tcPr>
            <w:tcW w:w="600" w:type="dxa"/>
            <w:tcBorders>
              <w:top w:val="nil"/>
            </w:tcBorders>
          </w:tcPr>
          <w:p w:rsidR="00AC01DB" w:rsidRDefault="00AC01DB">
            <w:pPr>
              <w:pStyle w:val="ConsPlusNonformat"/>
              <w:jc w:val="both"/>
            </w:pPr>
            <w:r>
              <w:t xml:space="preserve">33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39 </w:t>
            </w:r>
          </w:p>
        </w:tc>
        <w:tc>
          <w:tcPr>
            <w:tcW w:w="600" w:type="dxa"/>
            <w:tcBorders>
              <w:top w:val="nil"/>
            </w:tcBorders>
          </w:tcPr>
          <w:p w:rsidR="00AC01DB" w:rsidRDefault="00AC01DB">
            <w:pPr>
              <w:pStyle w:val="ConsPlusNonformat"/>
              <w:jc w:val="both"/>
            </w:pPr>
            <w:r>
              <w:t xml:space="preserve">26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13 </w:t>
            </w:r>
          </w:p>
        </w:tc>
      </w:tr>
      <w:tr w:rsidR="00AC01DB">
        <w:trPr>
          <w:trHeight w:val="240"/>
        </w:trPr>
        <w:tc>
          <w:tcPr>
            <w:tcW w:w="18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154</w:t>
            </w:r>
          </w:p>
        </w:tc>
        <w:tc>
          <w:tcPr>
            <w:tcW w:w="600" w:type="dxa"/>
            <w:tcBorders>
              <w:top w:val="nil"/>
            </w:tcBorders>
          </w:tcPr>
          <w:p w:rsidR="00AC01DB" w:rsidRDefault="00AC01DB">
            <w:pPr>
              <w:pStyle w:val="ConsPlusNonformat"/>
              <w:jc w:val="both"/>
            </w:pPr>
            <w:r>
              <w:t xml:space="preserve">36 </w:t>
            </w:r>
          </w:p>
        </w:tc>
        <w:tc>
          <w:tcPr>
            <w:tcW w:w="600" w:type="dxa"/>
            <w:tcBorders>
              <w:top w:val="nil"/>
            </w:tcBorders>
          </w:tcPr>
          <w:p w:rsidR="00AC01DB" w:rsidRDefault="00AC01DB">
            <w:pPr>
              <w:pStyle w:val="ConsPlusNonformat"/>
              <w:jc w:val="both"/>
            </w:pPr>
            <w:r>
              <w:t xml:space="preserve">27 </w:t>
            </w:r>
          </w:p>
        </w:tc>
        <w:tc>
          <w:tcPr>
            <w:tcW w:w="600" w:type="dxa"/>
            <w:tcBorders>
              <w:top w:val="nil"/>
            </w:tcBorders>
          </w:tcPr>
          <w:p w:rsidR="00AC01DB" w:rsidRDefault="00AC01DB">
            <w:pPr>
              <w:pStyle w:val="ConsPlusNonformat"/>
              <w:jc w:val="both"/>
            </w:pPr>
            <w:r>
              <w:t xml:space="preserve">22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45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23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36 </w:t>
            </w:r>
          </w:p>
        </w:tc>
        <w:tc>
          <w:tcPr>
            <w:tcW w:w="6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12 </w:t>
            </w:r>
          </w:p>
        </w:tc>
      </w:tr>
      <w:tr w:rsidR="00AC01DB">
        <w:trPr>
          <w:trHeight w:val="240"/>
        </w:trPr>
        <w:tc>
          <w:tcPr>
            <w:tcW w:w="18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150</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23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12 </w:t>
            </w:r>
          </w:p>
        </w:tc>
      </w:tr>
      <w:tr w:rsidR="00AC01DB">
        <w:trPr>
          <w:trHeight w:val="240"/>
        </w:trPr>
        <w:tc>
          <w:tcPr>
            <w:tcW w:w="1800" w:type="dxa"/>
            <w:vMerge w:val="restart"/>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147</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19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27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11 </w:t>
            </w:r>
          </w:p>
        </w:tc>
      </w:tr>
      <w:tr w:rsidR="00AC01DB">
        <w:tc>
          <w:tcPr>
            <w:tcW w:w="1680" w:type="dxa"/>
            <w:vMerge/>
            <w:tcBorders>
              <w:top w:val="nil"/>
            </w:tcBorders>
          </w:tcPr>
          <w:p w:rsidR="00AC01DB" w:rsidRDefault="00AC01DB"/>
        </w:tc>
        <w:tc>
          <w:tcPr>
            <w:tcW w:w="3000" w:type="dxa"/>
            <w:gridSpan w:val="5"/>
            <w:tcBorders>
              <w:top w:val="nil"/>
            </w:tcBorders>
          </w:tcPr>
          <w:p w:rsidR="00AC01DB" w:rsidRDefault="00AC01DB">
            <w:pPr>
              <w:pStyle w:val="ConsPlusNonformat"/>
              <w:jc w:val="both"/>
            </w:pPr>
            <w:r>
              <w:t xml:space="preserve">       1,5 ц       </w:t>
            </w:r>
          </w:p>
        </w:tc>
        <w:tc>
          <w:tcPr>
            <w:tcW w:w="3000" w:type="dxa"/>
            <w:gridSpan w:val="5"/>
            <w:tcBorders>
              <w:top w:val="nil"/>
            </w:tcBorders>
          </w:tcPr>
          <w:p w:rsidR="00AC01DB" w:rsidRDefault="00AC01DB">
            <w:pPr>
              <w:pStyle w:val="ConsPlusNonformat"/>
              <w:jc w:val="both"/>
            </w:pPr>
            <w:r>
              <w:t xml:space="preserve">       1,0 ц       </w:t>
            </w:r>
          </w:p>
        </w:tc>
        <w:tc>
          <w:tcPr>
            <w:tcW w:w="3000" w:type="dxa"/>
            <w:gridSpan w:val="5"/>
            <w:vMerge w:val="restart"/>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75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38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17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63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14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54 </w:t>
            </w:r>
          </w:p>
        </w:tc>
        <w:tc>
          <w:tcPr>
            <w:tcW w:w="600" w:type="dxa"/>
            <w:tcBorders>
              <w:top w:val="nil"/>
            </w:tcBorders>
          </w:tcPr>
          <w:p w:rsidR="00AC01DB" w:rsidRDefault="00AC01DB">
            <w:pPr>
              <w:pStyle w:val="ConsPlusNonformat"/>
              <w:jc w:val="both"/>
            </w:pPr>
            <w:r>
              <w:t xml:space="preserve">36 </w:t>
            </w:r>
          </w:p>
        </w:tc>
        <w:tc>
          <w:tcPr>
            <w:tcW w:w="600" w:type="dxa"/>
            <w:tcBorders>
              <w:top w:val="nil"/>
            </w:tcBorders>
          </w:tcPr>
          <w:p w:rsidR="00AC01DB" w:rsidRDefault="00AC01DB">
            <w:pPr>
              <w:pStyle w:val="ConsPlusNonformat"/>
              <w:jc w:val="both"/>
            </w:pPr>
            <w:r>
              <w:t xml:space="preserve">L  </w:t>
            </w:r>
          </w:p>
        </w:tc>
        <w:tc>
          <w:tcPr>
            <w:tcW w:w="600" w:type="dxa"/>
            <w:tcBorders>
              <w:top w:val="nil"/>
            </w:tcBorders>
          </w:tcPr>
          <w:p w:rsidR="00AC01DB" w:rsidRDefault="00AC01DB">
            <w:pPr>
              <w:pStyle w:val="ConsPlusNonformat"/>
              <w:jc w:val="both"/>
            </w:pPr>
            <w:r>
              <w:t xml:space="preserve">22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36 </w:t>
            </w:r>
          </w:p>
        </w:tc>
        <w:tc>
          <w:tcPr>
            <w:tcW w:w="6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12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47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19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11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19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38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19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22           </w:t>
            </w:r>
          </w:p>
        </w:tc>
        <w:tc>
          <w:tcPr>
            <w:tcW w:w="600" w:type="dxa"/>
            <w:tcBorders>
              <w:top w:val="nil"/>
            </w:tcBorders>
          </w:tcPr>
          <w:p w:rsidR="00AC01DB" w:rsidRDefault="00AC01DB">
            <w:pPr>
              <w:pStyle w:val="ConsPlusNonformat"/>
              <w:jc w:val="both"/>
            </w:pPr>
            <w:r>
              <w:t xml:space="preserve">35 </w:t>
            </w:r>
          </w:p>
        </w:tc>
        <w:tc>
          <w:tcPr>
            <w:tcW w:w="600" w:type="dxa"/>
            <w:tcBorders>
              <w:top w:val="nil"/>
            </w:tcBorders>
          </w:tcPr>
          <w:p w:rsidR="00AC01DB" w:rsidRDefault="00AC01DB">
            <w:pPr>
              <w:pStyle w:val="ConsPlusNonformat"/>
              <w:jc w:val="both"/>
            </w:pPr>
            <w:r>
              <w:t xml:space="preserve">23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23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26           </w:t>
            </w:r>
          </w:p>
        </w:tc>
        <w:tc>
          <w:tcPr>
            <w:tcW w:w="600" w:type="dxa"/>
            <w:tcBorders>
              <w:top w:val="nil"/>
            </w:tcBorders>
          </w:tcPr>
          <w:p w:rsidR="00AC01DB" w:rsidRDefault="00AC01DB">
            <w:pPr>
              <w:pStyle w:val="ConsPlusNonformat"/>
              <w:jc w:val="both"/>
            </w:pPr>
            <w:r>
              <w:t xml:space="preserve">29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27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2400" w:type="dxa"/>
            <w:gridSpan w:val="5"/>
            <w:vMerge/>
            <w:tcBorders>
              <w:top w:val="nil"/>
              <w:left w:val="nil"/>
              <w:bottom w:val="nil"/>
              <w:right w:val="nil"/>
            </w:tcBorders>
          </w:tcPr>
          <w:p w:rsidR="00AC01DB" w:rsidRDefault="00AC01DB"/>
        </w:tc>
      </w:tr>
    </w:tbl>
    <w:p w:rsidR="00AC01DB" w:rsidRDefault="00AC01DB">
      <w:pPr>
        <w:pStyle w:val="ConsPlusNormal"/>
        <w:ind w:firstLine="540"/>
        <w:jc w:val="both"/>
      </w:pPr>
    </w:p>
    <w:p w:rsidR="00AC01DB" w:rsidRDefault="00AC01DB">
      <w:pPr>
        <w:pStyle w:val="ConsPlusNormal"/>
        <w:ind w:firstLine="540"/>
        <w:jc w:val="both"/>
      </w:pPr>
      <w:r>
        <w:t>--------------------------------</w:t>
      </w:r>
    </w:p>
    <w:p w:rsidR="00AC01DB" w:rsidRDefault="00AC01DB">
      <w:pPr>
        <w:pStyle w:val="ConsPlusNormal"/>
        <w:spacing w:before="220"/>
        <w:ind w:firstLine="540"/>
        <w:jc w:val="both"/>
      </w:pPr>
      <w:bookmarkStart w:id="5" w:name="P676"/>
      <w:bookmarkEnd w:id="5"/>
      <w:r>
        <w:t>&lt;*&gt; Данные нормативные показатели рассчитаны для продуктивных растений в фазе колошения (для овса - в фазе выбрасывания метелки).</w:t>
      </w:r>
    </w:p>
    <w:p w:rsidR="00AC01DB" w:rsidRDefault="00AC01DB">
      <w:pPr>
        <w:pStyle w:val="ConsPlusNormal"/>
        <w:spacing w:before="220"/>
        <w:ind w:firstLine="540"/>
        <w:jc w:val="both"/>
      </w:pPr>
      <w:r>
        <w:t xml:space="preserve">&lt;**&gt; См. </w:t>
      </w:r>
      <w:hyperlink w:anchor="P466" w:history="1">
        <w:r>
          <w:rPr>
            <w:color w:val="0000FF"/>
          </w:rPr>
          <w:t>пример</w:t>
        </w:r>
      </w:hyperlink>
      <w:r>
        <w:t xml:space="preserve"> расчета.</w:t>
      </w:r>
    </w:p>
    <w:p w:rsidR="00AC01DB" w:rsidRDefault="00AC01DB">
      <w:pPr>
        <w:pStyle w:val="ConsPlusNormal"/>
        <w:ind w:firstLine="540"/>
        <w:jc w:val="both"/>
      </w:pPr>
    </w:p>
    <w:p w:rsidR="00AC01DB" w:rsidRDefault="00AC01DB">
      <w:pPr>
        <w:pStyle w:val="ConsPlusNormal"/>
        <w:jc w:val="right"/>
      </w:pPr>
      <w:r>
        <w:t>Таблица 5.3</w:t>
      </w:r>
    </w:p>
    <w:p w:rsidR="00AC01DB" w:rsidRDefault="00AC01DB">
      <w:pPr>
        <w:pStyle w:val="ConsPlusNormal"/>
        <w:ind w:firstLine="540"/>
        <w:jc w:val="both"/>
      </w:pPr>
    </w:p>
    <w:p w:rsidR="00AC01DB" w:rsidRDefault="00AC01DB">
      <w:pPr>
        <w:pStyle w:val="ConsPlusNormal"/>
        <w:jc w:val="center"/>
      </w:pPr>
      <w:r>
        <w:t>КОЛИЧЕСТВО ПРОДУКТИВНЫХ РАСТЕНИЙ СТЕБЛЕЙ ПРОСА</w:t>
      </w:r>
    </w:p>
    <w:p w:rsidR="00AC01DB" w:rsidRDefault="00AC01DB">
      <w:pPr>
        <w:pStyle w:val="ConsPlusNormal"/>
        <w:jc w:val="center"/>
      </w:pPr>
      <w:r>
        <w:t xml:space="preserve">НА 1000 КВ. М ПОСЕВНОЙ ПЛОЩАДИ </w:t>
      </w:r>
      <w:hyperlink w:anchor="P751" w:history="1">
        <w:r>
          <w:rPr>
            <w:color w:val="0000FF"/>
          </w:rPr>
          <w:t>&lt;*&gt;</w:t>
        </w:r>
      </w:hyperlink>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768"/>
        <w:gridCol w:w="576"/>
        <w:gridCol w:w="576"/>
        <w:gridCol w:w="576"/>
        <w:gridCol w:w="480"/>
        <w:gridCol w:w="480"/>
        <w:gridCol w:w="480"/>
        <w:gridCol w:w="576"/>
        <w:gridCol w:w="576"/>
        <w:gridCol w:w="480"/>
        <w:gridCol w:w="480"/>
        <w:gridCol w:w="480"/>
        <w:gridCol w:w="480"/>
        <w:gridCol w:w="576"/>
        <w:gridCol w:w="576"/>
        <w:gridCol w:w="480"/>
        <w:gridCol w:w="480"/>
        <w:gridCol w:w="480"/>
        <w:gridCol w:w="480"/>
      </w:tblGrid>
      <w:tr w:rsidR="00AC01DB">
        <w:trPr>
          <w:trHeight w:val="160"/>
        </w:trPr>
        <w:tc>
          <w:tcPr>
            <w:tcW w:w="768" w:type="dxa"/>
            <w:vMerge w:val="restart"/>
          </w:tcPr>
          <w:p w:rsidR="00AC01DB" w:rsidRDefault="00AC01DB">
            <w:pPr>
              <w:pStyle w:val="ConsPlusNonformat"/>
              <w:jc w:val="both"/>
            </w:pPr>
            <w:r>
              <w:rPr>
                <w:sz w:val="16"/>
              </w:rPr>
              <w:t>Кол-во</w:t>
            </w:r>
          </w:p>
          <w:p w:rsidR="00AC01DB" w:rsidRDefault="00AC01DB">
            <w:pPr>
              <w:pStyle w:val="ConsPlusNonformat"/>
              <w:jc w:val="both"/>
            </w:pPr>
            <w:r>
              <w:rPr>
                <w:sz w:val="16"/>
              </w:rPr>
              <w:t xml:space="preserve">зерен </w:t>
            </w:r>
          </w:p>
          <w:p w:rsidR="00AC01DB" w:rsidRDefault="00AC01DB">
            <w:pPr>
              <w:pStyle w:val="ConsPlusNonformat"/>
              <w:jc w:val="both"/>
            </w:pPr>
            <w:r>
              <w:rPr>
                <w:sz w:val="16"/>
              </w:rPr>
              <w:t xml:space="preserve">в     </w:t>
            </w:r>
          </w:p>
          <w:p w:rsidR="00AC01DB" w:rsidRDefault="00AC01DB">
            <w:pPr>
              <w:pStyle w:val="ConsPlusNonformat"/>
              <w:jc w:val="both"/>
            </w:pPr>
            <w:r>
              <w:rPr>
                <w:sz w:val="16"/>
              </w:rPr>
              <w:t>1 рас-</w:t>
            </w:r>
          </w:p>
          <w:p w:rsidR="00AC01DB" w:rsidRDefault="00AC01DB">
            <w:pPr>
              <w:pStyle w:val="ConsPlusNonformat"/>
              <w:jc w:val="both"/>
            </w:pPr>
            <w:proofErr w:type="spellStart"/>
            <w:r>
              <w:rPr>
                <w:sz w:val="16"/>
              </w:rPr>
              <w:t>тении</w:t>
            </w:r>
            <w:proofErr w:type="spellEnd"/>
            <w:r>
              <w:rPr>
                <w:sz w:val="16"/>
              </w:rPr>
              <w:t>,</w:t>
            </w:r>
          </w:p>
          <w:p w:rsidR="00AC01DB" w:rsidRDefault="00AC01DB">
            <w:pPr>
              <w:pStyle w:val="ConsPlusNonformat"/>
              <w:jc w:val="both"/>
            </w:pPr>
            <w:r>
              <w:rPr>
                <w:sz w:val="16"/>
              </w:rPr>
              <w:t xml:space="preserve">шт.   </w:t>
            </w:r>
          </w:p>
        </w:tc>
        <w:tc>
          <w:tcPr>
            <w:tcW w:w="9312" w:type="dxa"/>
            <w:gridSpan w:val="18"/>
          </w:tcPr>
          <w:p w:rsidR="00AC01DB" w:rsidRDefault="00AC01DB">
            <w:pPr>
              <w:pStyle w:val="ConsPlusNonformat"/>
              <w:jc w:val="both"/>
            </w:pPr>
            <w:r>
              <w:rPr>
                <w:sz w:val="16"/>
              </w:rPr>
              <w:t xml:space="preserve">                             Масса 1000 зерен (г)                             </w:t>
            </w:r>
          </w:p>
        </w:tc>
      </w:tr>
      <w:tr w:rsidR="00AC01DB">
        <w:tc>
          <w:tcPr>
            <w:tcW w:w="672" w:type="dxa"/>
            <w:vMerge/>
            <w:tcBorders>
              <w:top w:val="nil"/>
            </w:tcBorders>
          </w:tcPr>
          <w:p w:rsidR="00AC01DB" w:rsidRDefault="00AC01DB"/>
        </w:tc>
        <w:tc>
          <w:tcPr>
            <w:tcW w:w="576" w:type="dxa"/>
            <w:tcBorders>
              <w:top w:val="nil"/>
            </w:tcBorders>
          </w:tcPr>
          <w:p w:rsidR="00AC01DB" w:rsidRDefault="00AC01DB">
            <w:pPr>
              <w:pStyle w:val="ConsPlusNonformat"/>
              <w:jc w:val="both"/>
            </w:pPr>
            <w:r>
              <w:rPr>
                <w:sz w:val="16"/>
              </w:rPr>
              <w:t xml:space="preserve"> 4  </w:t>
            </w:r>
          </w:p>
        </w:tc>
        <w:tc>
          <w:tcPr>
            <w:tcW w:w="576" w:type="dxa"/>
            <w:tcBorders>
              <w:top w:val="nil"/>
            </w:tcBorders>
          </w:tcPr>
          <w:p w:rsidR="00AC01DB" w:rsidRDefault="00AC01DB">
            <w:pPr>
              <w:pStyle w:val="ConsPlusNonformat"/>
              <w:jc w:val="both"/>
            </w:pPr>
            <w:r>
              <w:rPr>
                <w:sz w:val="16"/>
              </w:rPr>
              <w:t xml:space="preserve"> 5  </w:t>
            </w:r>
          </w:p>
        </w:tc>
        <w:tc>
          <w:tcPr>
            <w:tcW w:w="576" w:type="dxa"/>
            <w:tcBorders>
              <w:top w:val="nil"/>
            </w:tcBorders>
          </w:tcPr>
          <w:p w:rsidR="00AC01DB" w:rsidRDefault="00AC01DB">
            <w:pPr>
              <w:pStyle w:val="ConsPlusNonformat"/>
              <w:jc w:val="both"/>
            </w:pPr>
            <w:r>
              <w:rPr>
                <w:sz w:val="16"/>
              </w:rPr>
              <w:t xml:space="preserve"> 6  </w:t>
            </w:r>
          </w:p>
        </w:tc>
        <w:tc>
          <w:tcPr>
            <w:tcW w:w="480" w:type="dxa"/>
            <w:tcBorders>
              <w:top w:val="nil"/>
            </w:tcBorders>
          </w:tcPr>
          <w:p w:rsidR="00AC01DB" w:rsidRDefault="00AC01DB">
            <w:pPr>
              <w:pStyle w:val="ConsPlusNonformat"/>
              <w:jc w:val="both"/>
            </w:pPr>
            <w:r>
              <w:rPr>
                <w:sz w:val="16"/>
              </w:rPr>
              <w:t xml:space="preserve"> 7 </w:t>
            </w:r>
          </w:p>
        </w:tc>
        <w:tc>
          <w:tcPr>
            <w:tcW w:w="480" w:type="dxa"/>
            <w:tcBorders>
              <w:top w:val="nil"/>
            </w:tcBorders>
          </w:tcPr>
          <w:p w:rsidR="00AC01DB" w:rsidRDefault="00AC01DB">
            <w:pPr>
              <w:pStyle w:val="ConsPlusNonformat"/>
              <w:jc w:val="both"/>
            </w:pPr>
            <w:r>
              <w:rPr>
                <w:sz w:val="16"/>
              </w:rPr>
              <w:t xml:space="preserve"> 8 </w:t>
            </w:r>
          </w:p>
        </w:tc>
        <w:tc>
          <w:tcPr>
            <w:tcW w:w="480" w:type="dxa"/>
            <w:tcBorders>
              <w:top w:val="nil"/>
            </w:tcBorders>
          </w:tcPr>
          <w:p w:rsidR="00AC01DB" w:rsidRDefault="00AC01DB">
            <w:pPr>
              <w:pStyle w:val="ConsPlusNonformat"/>
              <w:jc w:val="both"/>
            </w:pPr>
            <w:r>
              <w:rPr>
                <w:sz w:val="16"/>
              </w:rPr>
              <w:t xml:space="preserve"> 9 </w:t>
            </w:r>
          </w:p>
        </w:tc>
        <w:tc>
          <w:tcPr>
            <w:tcW w:w="576" w:type="dxa"/>
            <w:tcBorders>
              <w:top w:val="nil"/>
            </w:tcBorders>
          </w:tcPr>
          <w:p w:rsidR="00AC01DB" w:rsidRDefault="00AC01DB">
            <w:pPr>
              <w:pStyle w:val="ConsPlusNonformat"/>
              <w:jc w:val="both"/>
            </w:pPr>
            <w:r>
              <w:rPr>
                <w:sz w:val="16"/>
              </w:rPr>
              <w:t xml:space="preserve"> 14 </w:t>
            </w:r>
          </w:p>
        </w:tc>
        <w:tc>
          <w:tcPr>
            <w:tcW w:w="576" w:type="dxa"/>
            <w:tcBorders>
              <w:top w:val="nil"/>
            </w:tcBorders>
          </w:tcPr>
          <w:p w:rsidR="00AC01DB" w:rsidRDefault="00AC01DB">
            <w:pPr>
              <w:pStyle w:val="ConsPlusNonformat"/>
              <w:jc w:val="both"/>
            </w:pPr>
            <w:r>
              <w:rPr>
                <w:sz w:val="16"/>
              </w:rPr>
              <w:t xml:space="preserve"> 5  </w:t>
            </w:r>
          </w:p>
        </w:tc>
        <w:tc>
          <w:tcPr>
            <w:tcW w:w="480" w:type="dxa"/>
            <w:tcBorders>
              <w:top w:val="nil"/>
            </w:tcBorders>
          </w:tcPr>
          <w:p w:rsidR="00AC01DB" w:rsidRDefault="00AC01DB">
            <w:pPr>
              <w:pStyle w:val="ConsPlusNonformat"/>
              <w:jc w:val="both"/>
            </w:pPr>
            <w:r>
              <w:rPr>
                <w:sz w:val="16"/>
              </w:rPr>
              <w:t xml:space="preserve"> 6 </w:t>
            </w:r>
          </w:p>
        </w:tc>
        <w:tc>
          <w:tcPr>
            <w:tcW w:w="480" w:type="dxa"/>
            <w:tcBorders>
              <w:top w:val="nil"/>
            </w:tcBorders>
          </w:tcPr>
          <w:p w:rsidR="00AC01DB" w:rsidRDefault="00AC01DB">
            <w:pPr>
              <w:pStyle w:val="ConsPlusNonformat"/>
              <w:jc w:val="both"/>
            </w:pPr>
            <w:r>
              <w:rPr>
                <w:sz w:val="16"/>
              </w:rPr>
              <w:t xml:space="preserve"> 7 </w:t>
            </w:r>
          </w:p>
        </w:tc>
        <w:tc>
          <w:tcPr>
            <w:tcW w:w="480" w:type="dxa"/>
            <w:tcBorders>
              <w:top w:val="nil"/>
            </w:tcBorders>
          </w:tcPr>
          <w:p w:rsidR="00AC01DB" w:rsidRDefault="00AC01DB">
            <w:pPr>
              <w:pStyle w:val="ConsPlusNonformat"/>
              <w:jc w:val="both"/>
            </w:pPr>
            <w:r>
              <w:rPr>
                <w:sz w:val="16"/>
              </w:rPr>
              <w:t xml:space="preserve"> 8 </w:t>
            </w:r>
          </w:p>
        </w:tc>
        <w:tc>
          <w:tcPr>
            <w:tcW w:w="480" w:type="dxa"/>
            <w:tcBorders>
              <w:top w:val="nil"/>
            </w:tcBorders>
          </w:tcPr>
          <w:p w:rsidR="00AC01DB" w:rsidRDefault="00AC01DB">
            <w:pPr>
              <w:pStyle w:val="ConsPlusNonformat"/>
              <w:jc w:val="both"/>
            </w:pPr>
            <w:r>
              <w:rPr>
                <w:sz w:val="16"/>
              </w:rPr>
              <w:t xml:space="preserve"> 9 </w:t>
            </w:r>
          </w:p>
        </w:tc>
        <w:tc>
          <w:tcPr>
            <w:tcW w:w="576" w:type="dxa"/>
            <w:tcBorders>
              <w:top w:val="nil"/>
            </w:tcBorders>
          </w:tcPr>
          <w:p w:rsidR="00AC01DB" w:rsidRDefault="00AC01DB">
            <w:pPr>
              <w:pStyle w:val="ConsPlusNonformat"/>
              <w:jc w:val="both"/>
            </w:pPr>
            <w:r>
              <w:rPr>
                <w:sz w:val="16"/>
              </w:rPr>
              <w:t xml:space="preserve"> 4  </w:t>
            </w:r>
          </w:p>
        </w:tc>
        <w:tc>
          <w:tcPr>
            <w:tcW w:w="576" w:type="dxa"/>
            <w:tcBorders>
              <w:top w:val="nil"/>
            </w:tcBorders>
          </w:tcPr>
          <w:p w:rsidR="00AC01DB" w:rsidRDefault="00AC01DB">
            <w:pPr>
              <w:pStyle w:val="ConsPlusNonformat"/>
              <w:jc w:val="both"/>
            </w:pPr>
            <w:r>
              <w:rPr>
                <w:sz w:val="16"/>
              </w:rPr>
              <w:t xml:space="preserve"> 5  </w:t>
            </w:r>
          </w:p>
        </w:tc>
        <w:tc>
          <w:tcPr>
            <w:tcW w:w="480" w:type="dxa"/>
            <w:tcBorders>
              <w:top w:val="nil"/>
            </w:tcBorders>
          </w:tcPr>
          <w:p w:rsidR="00AC01DB" w:rsidRDefault="00AC01DB">
            <w:pPr>
              <w:pStyle w:val="ConsPlusNonformat"/>
              <w:jc w:val="both"/>
            </w:pPr>
            <w:r>
              <w:rPr>
                <w:sz w:val="16"/>
              </w:rPr>
              <w:t xml:space="preserve"> 6 </w:t>
            </w:r>
          </w:p>
        </w:tc>
        <w:tc>
          <w:tcPr>
            <w:tcW w:w="480" w:type="dxa"/>
            <w:tcBorders>
              <w:top w:val="nil"/>
            </w:tcBorders>
          </w:tcPr>
          <w:p w:rsidR="00AC01DB" w:rsidRDefault="00AC01DB">
            <w:pPr>
              <w:pStyle w:val="ConsPlusNonformat"/>
              <w:jc w:val="both"/>
            </w:pPr>
            <w:r>
              <w:rPr>
                <w:sz w:val="16"/>
              </w:rPr>
              <w:t xml:space="preserve"> 7 </w:t>
            </w:r>
          </w:p>
        </w:tc>
        <w:tc>
          <w:tcPr>
            <w:tcW w:w="480" w:type="dxa"/>
            <w:tcBorders>
              <w:top w:val="nil"/>
            </w:tcBorders>
          </w:tcPr>
          <w:p w:rsidR="00AC01DB" w:rsidRDefault="00AC01DB">
            <w:pPr>
              <w:pStyle w:val="ConsPlusNonformat"/>
              <w:jc w:val="both"/>
            </w:pPr>
            <w:r>
              <w:rPr>
                <w:sz w:val="16"/>
              </w:rPr>
              <w:t xml:space="preserve"> 8 </w:t>
            </w:r>
          </w:p>
        </w:tc>
        <w:tc>
          <w:tcPr>
            <w:tcW w:w="480" w:type="dxa"/>
            <w:tcBorders>
              <w:top w:val="nil"/>
            </w:tcBorders>
          </w:tcPr>
          <w:p w:rsidR="00AC01DB" w:rsidRDefault="00AC01DB">
            <w:pPr>
              <w:pStyle w:val="ConsPlusNonformat"/>
              <w:jc w:val="both"/>
            </w:pPr>
            <w:r>
              <w:rPr>
                <w:sz w:val="16"/>
              </w:rPr>
              <w:t xml:space="preserve"> 9 </w:t>
            </w:r>
          </w:p>
        </w:tc>
      </w:tr>
      <w:tr w:rsidR="00AC01DB">
        <w:tc>
          <w:tcPr>
            <w:tcW w:w="672" w:type="dxa"/>
            <w:vMerge/>
            <w:tcBorders>
              <w:top w:val="nil"/>
            </w:tcBorders>
          </w:tcPr>
          <w:p w:rsidR="00AC01DB" w:rsidRDefault="00AC01DB"/>
        </w:tc>
        <w:tc>
          <w:tcPr>
            <w:tcW w:w="9312" w:type="dxa"/>
            <w:gridSpan w:val="18"/>
            <w:tcBorders>
              <w:top w:val="nil"/>
            </w:tcBorders>
          </w:tcPr>
          <w:p w:rsidR="00AC01DB" w:rsidRDefault="00AC01DB">
            <w:pPr>
              <w:pStyle w:val="ConsPlusNonformat"/>
              <w:jc w:val="both"/>
            </w:pPr>
            <w:r>
              <w:rPr>
                <w:sz w:val="16"/>
              </w:rPr>
              <w:t xml:space="preserve">                Урожайность, равная норме высева семян (ц/га)                 </w:t>
            </w:r>
          </w:p>
        </w:tc>
      </w:tr>
      <w:tr w:rsidR="00AC01DB">
        <w:tc>
          <w:tcPr>
            <w:tcW w:w="672" w:type="dxa"/>
            <w:vMerge/>
            <w:tcBorders>
              <w:top w:val="nil"/>
            </w:tcBorders>
          </w:tcPr>
          <w:p w:rsidR="00AC01DB" w:rsidRDefault="00AC01DB"/>
        </w:tc>
        <w:tc>
          <w:tcPr>
            <w:tcW w:w="3168" w:type="dxa"/>
            <w:gridSpan w:val="6"/>
            <w:tcBorders>
              <w:top w:val="nil"/>
            </w:tcBorders>
          </w:tcPr>
          <w:p w:rsidR="00AC01DB" w:rsidRDefault="00AC01DB">
            <w:pPr>
              <w:pStyle w:val="ConsPlusNonformat"/>
              <w:jc w:val="both"/>
            </w:pPr>
            <w:r>
              <w:rPr>
                <w:sz w:val="16"/>
              </w:rPr>
              <w:t xml:space="preserve">          0,4 ц           </w:t>
            </w:r>
          </w:p>
        </w:tc>
        <w:tc>
          <w:tcPr>
            <w:tcW w:w="3072" w:type="dxa"/>
            <w:gridSpan w:val="6"/>
            <w:tcBorders>
              <w:top w:val="nil"/>
            </w:tcBorders>
          </w:tcPr>
          <w:p w:rsidR="00AC01DB" w:rsidRDefault="00AC01DB">
            <w:pPr>
              <w:pStyle w:val="ConsPlusNonformat"/>
              <w:jc w:val="both"/>
            </w:pPr>
            <w:r>
              <w:rPr>
                <w:sz w:val="16"/>
              </w:rPr>
              <w:t xml:space="preserve">         0,35 ц          </w:t>
            </w:r>
          </w:p>
        </w:tc>
        <w:tc>
          <w:tcPr>
            <w:tcW w:w="3072" w:type="dxa"/>
            <w:gridSpan w:val="6"/>
            <w:tcBorders>
              <w:top w:val="nil"/>
            </w:tcBorders>
          </w:tcPr>
          <w:p w:rsidR="00AC01DB" w:rsidRDefault="00AC01DB">
            <w:pPr>
              <w:pStyle w:val="ConsPlusNonformat"/>
              <w:jc w:val="both"/>
            </w:pPr>
            <w:r>
              <w:rPr>
                <w:sz w:val="16"/>
              </w:rPr>
              <w:t xml:space="preserve">          0,3 ц          </w:t>
            </w:r>
          </w:p>
        </w:tc>
      </w:tr>
      <w:tr w:rsidR="00AC01DB">
        <w:tc>
          <w:tcPr>
            <w:tcW w:w="672" w:type="dxa"/>
            <w:vMerge/>
            <w:tcBorders>
              <w:top w:val="nil"/>
            </w:tcBorders>
          </w:tcPr>
          <w:p w:rsidR="00AC01DB" w:rsidRDefault="00AC01DB"/>
        </w:tc>
        <w:tc>
          <w:tcPr>
            <w:tcW w:w="9312" w:type="dxa"/>
            <w:gridSpan w:val="18"/>
            <w:tcBorders>
              <w:top w:val="nil"/>
            </w:tcBorders>
          </w:tcPr>
          <w:p w:rsidR="00AC01DB" w:rsidRDefault="00AC01DB">
            <w:pPr>
              <w:pStyle w:val="ConsPlusNonformat"/>
              <w:jc w:val="both"/>
            </w:pPr>
            <w:r>
              <w:rPr>
                <w:sz w:val="16"/>
              </w:rPr>
              <w:t xml:space="preserve">                    Количество продуктивных растений (шт.)                    </w:t>
            </w:r>
          </w:p>
        </w:tc>
      </w:tr>
      <w:tr w:rsidR="00AC01DB">
        <w:trPr>
          <w:trHeight w:val="160"/>
        </w:trPr>
        <w:tc>
          <w:tcPr>
            <w:tcW w:w="768" w:type="dxa"/>
            <w:tcBorders>
              <w:top w:val="nil"/>
            </w:tcBorders>
          </w:tcPr>
          <w:p w:rsidR="00AC01DB" w:rsidRDefault="00AC01DB">
            <w:pPr>
              <w:pStyle w:val="ConsPlusNonformat"/>
              <w:jc w:val="both"/>
            </w:pPr>
            <w:r>
              <w:rPr>
                <w:sz w:val="16"/>
              </w:rPr>
              <w:t xml:space="preserve">600   </w:t>
            </w:r>
          </w:p>
        </w:tc>
        <w:tc>
          <w:tcPr>
            <w:tcW w:w="576" w:type="dxa"/>
            <w:tcBorders>
              <w:top w:val="nil"/>
            </w:tcBorders>
          </w:tcPr>
          <w:p w:rsidR="00AC01DB" w:rsidRDefault="00AC01DB">
            <w:pPr>
              <w:pStyle w:val="ConsPlusNonformat"/>
              <w:jc w:val="both"/>
            </w:pPr>
            <w:r>
              <w:rPr>
                <w:sz w:val="16"/>
              </w:rPr>
              <w:t>1667</w:t>
            </w:r>
          </w:p>
        </w:tc>
        <w:tc>
          <w:tcPr>
            <w:tcW w:w="576" w:type="dxa"/>
            <w:tcBorders>
              <w:top w:val="nil"/>
            </w:tcBorders>
          </w:tcPr>
          <w:p w:rsidR="00AC01DB" w:rsidRDefault="00AC01DB">
            <w:pPr>
              <w:pStyle w:val="ConsPlusNonformat"/>
              <w:jc w:val="both"/>
            </w:pPr>
            <w:r>
              <w:rPr>
                <w:sz w:val="16"/>
              </w:rPr>
              <w:t>1334</w:t>
            </w:r>
          </w:p>
        </w:tc>
        <w:tc>
          <w:tcPr>
            <w:tcW w:w="576" w:type="dxa"/>
            <w:tcBorders>
              <w:top w:val="nil"/>
            </w:tcBorders>
          </w:tcPr>
          <w:p w:rsidR="00AC01DB" w:rsidRDefault="00AC01DB">
            <w:pPr>
              <w:pStyle w:val="ConsPlusNonformat"/>
              <w:jc w:val="both"/>
            </w:pPr>
            <w:r>
              <w:rPr>
                <w:sz w:val="16"/>
              </w:rPr>
              <w:t>1112</w:t>
            </w:r>
          </w:p>
        </w:tc>
        <w:tc>
          <w:tcPr>
            <w:tcW w:w="480" w:type="dxa"/>
            <w:tcBorders>
              <w:top w:val="nil"/>
            </w:tcBorders>
          </w:tcPr>
          <w:p w:rsidR="00AC01DB" w:rsidRDefault="00AC01DB">
            <w:pPr>
              <w:pStyle w:val="ConsPlusNonformat"/>
              <w:jc w:val="both"/>
            </w:pPr>
            <w:r>
              <w:rPr>
                <w:sz w:val="16"/>
              </w:rPr>
              <w:t>953</w:t>
            </w:r>
          </w:p>
        </w:tc>
        <w:tc>
          <w:tcPr>
            <w:tcW w:w="480" w:type="dxa"/>
            <w:tcBorders>
              <w:top w:val="nil"/>
            </w:tcBorders>
          </w:tcPr>
          <w:p w:rsidR="00AC01DB" w:rsidRDefault="00AC01DB">
            <w:pPr>
              <w:pStyle w:val="ConsPlusNonformat"/>
              <w:jc w:val="both"/>
            </w:pPr>
            <w:r>
              <w:rPr>
                <w:sz w:val="16"/>
              </w:rPr>
              <w:t>834</w:t>
            </w:r>
          </w:p>
        </w:tc>
        <w:tc>
          <w:tcPr>
            <w:tcW w:w="480" w:type="dxa"/>
            <w:tcBorders>
              <w:top w:val="nil"/>
            </w:tcBorders>
          </w:tcPr>
          <w:p w:rsidR="00AC01DB" w:rsidRDefault="00AC01DB">
            <w:pPr>
              <w:pStyle w:val="ConsPlusNonformat"/>
              <w:jc w:val="both"/>
            </w:pPr>
            <w:r>
              <w:rPr>
                <w:sz w:val="16"/>
              </w:rPr>
              <w:t>741</w:t>
            </w:r>
          </w:p>
        </w:tc>
        <w:tc>
          <w:tcPr>
            <w:tcW w:w="576" w:type="dxa"/>
            <w:tcBorders>
              <w:top w:val="nil"/>
            </w:tcBorders>
          </w:tcPr>
          <w:p w:rsidR="00AC01DB" w:rsidRDefault="00AC01DB">
            <w:pPr>
              <w:pStyle w:val="ConsPlusNonformat"/>
              <w:jc w:val="both"/>
            </w:pPr>
            <w:r>
              <w:rPr>
                <w:sz w:val="16"/>
              </w:rPr>
              <w:t>1459</w:t>
            </w:r>
          </w:p>
        </w:tc>
        <w:tc>
          <w:tcPr>
            <w:tcW w:w="576" w:type="dxa"/>
            <w:tcBorders>
              <w:top w:val="nil"/>
            </w:tcBorders>
          </w:tcPr>
          <w:p w:rsidR="00AC01DB" w:rsidRDefault="00AC01DB">
            <w:pPr>
              <w:pStyle w:val="ConsPlusNonformat"/>
              <w:jc w:val="both"/>
            </w:pPr>
            <w:r>
              <w:rPr>
                <w:sz w:val="16"/>
              </w:rPr>
              <w:t>1167</w:t>
            </w:r>
          </w:p>
        </w:tc>
        <w:tc>
          <w:tcPr>
            <w:tcW w:w="480" w:type="dxa"/>
            <w:tcBorders>
              <w:top w:val="nil"/>
            </w:tcBorders>
          </w:tcPr>
          <w:p w:rsidR="00AC01DB" w:rsidRDefault="00AC01DB">
            <w:pPr>
              <w:pStyle w:val="ConsPlusNonformat"/>
              <w:jc w:val="both"/>
            </w:pPr>
            <w:r>
              <w:rPr>
                <w:sz w:val="16"/>
              </w:rPr>
              <w:t>973</w:t>
            </w:r>
          </w:p>
        </w:tc>
        <w:tc>
          <w:tcPr>
            <w:tcW w:w="480" w:type="dxa"/>
            <w:tcBorders>
              <w:top w:val="nil"/>
            </w:tcBorders>
          </w:tcPr>
          <w:p w:rsidR="00AC01DB" w:rsidRDefault="00AC01DB">
            <w:pPr>
              <w:pStyle w:val="ConsPlusNonformat"/>
              <w:jc w:val="both"/>
            </w:pPr>
            <w:r>
              <w:rPr>
                <w:sz w:val="16"/>
              </w:rPr>
              <w:t>834</w:t>
            </w:r>
          </w:p>
        </w:tc>
        <w:tc>
          <w:tcPr>
            <w:tcW w:w="480" w:type="dxa"/>
            <w:tcBorders>
              <w:top w:val="nil"/>
            </w:tcBorders>
          </w:tcPr>
          <w:p w:rsidR="00AC01DB" w:rsidRDefault="00AC01DB">
            <w:pPr>
              <w:pStyle w:val="ConsPlusNonformat"/>
              <w:jc w:val="both"/>
            </w:pPr>
            <w:r>
              <w:rPr>
                <w:sz w:val="16"/>
              </w:rPr>
              <w:t>730</w:t>
            </w:r>
          </w:p>
        </w:tc>
        <w:tc>
          <w:tcPr>
            <w:tcW w:w="480" w:type="dxa"/>
            <w:tcBorders>
              <w:top w:val="nil"/>
            </w:tcBorders>
          </w:tcPr>
          <w:p w:rsidR="00AC01DB" w:rsidRDefault="00AC01DB">
            <w:pPr>
              <w:pStyle w:val="ConsPlusNonformat"/>
              <w:jc w:val="both"/>
            </w:pPr>
            <w:r>
              <w:rPr>
                <w:sz w:val="16"/>
              </w:rPr>
              <w:t>649</w:t>
            </w:r>
          </w:p>
        </w:tc>
        <w:tc>
          <w:tcPr>
            <w:tcW w:w="576" w:type="dxa"/>
            <w:tcBorders>
              <w:top w:val="nil"/>
            </w:tcBorders>
          </w:tcPr>
          <w:p w:rsidR="00AC01DB" w:rsidRDefault="00AC01DB">
            <w:pPr>
              <w:pStyle w:val="ConsPlusNonformat"/>
              <w:jc w:val="both"/>
            </w:pPr>
            <w:r>
              <w:rPr>
                <w:sz w:val="16"/>
              </w:rPr>
              <w:t>1250</w:t>
            </w:r>
          </w:p>
        </w:tc>
        <w:tc>
          <w:tcPr>
            <w:tcW w:w="576" w:type="dxa"/>
            <w:tcBorders>
              <w:top w:val="nil"/>
            </w:tcBorders>
          </w:tcPr>
          <w:p w:rsidR="00AC01DB" w:rsidRDefault="00AC01DB">
            <w:pPr>
              <w:pStyle w:val="ConsPlusNonformat"/>
              <w:jc w:val="both"/>
            </w:pPr>
            <w:r>
              <w:rPr>
                <w:sz w:val="16"/>
              </w:rPr>
              <w:t>1000</w:t>
            </w:r>
          </w:p>
        </w:tc>
        <w:tc>
          <w:tcPr>
            <w:tcW w:w="480" w:type="dxa"/>
            <w:tcBorders>
              <w:top w:val="nil"/>
            </w:tcBorders>
          </w:tcPr>
          <w:p w:rsidR="00AC01DB" w:rsidRDefault="00AC01DB">
            <w:pPr>
              <w:pStyle w:val="ConsPlusNonformat"/>
              <w:jc w:val="both"/>
            </w:pPr>
            <w:r>
              <w:rPr>
                <w:sz w:val="16"/>
              </w:rPr>
              <w:t>834</w:t>
            </w:r>
          </w:p>
        </w:tc>
        <w:tc>
          <w:tcPr>
            <w:tcW w:w="480" w:type="dxa"/>
            <w:tcBorders>
              <w:top w:val="nil"/>
            </w:tcBorders>
          </w:tcPr>
          <w:p w:rsidR="00AC01DB" w:rsidRDefault="00AC01DB">
            <w:pPr>
              <w:pStyle w:val="ConsPlusNonformat"/>
              <w:jc w:val="both"/>
            </w:pPr>
            <w:r>
              <w:rPr>
                <w:sz w:val="16"/>
              </w:rPr>
              <w:t>715</w:t>
            </w:r>
          </w:p>
        </w:tc>
        <w:tc>
          <w:tcPr>
            <w:tcW w:w="480" w:type="dxa"/>
            <w:tcBorders>
              <w:top w:val="nil"/>
            </w:tcBorders>
          </w:tcPr>
          <w:p w:rsidR="00AC01DB" w:rsidRDefault="00AC01DB">
            <w:pPr>
              <w:pStyle w:val="ConsPlusNonformat"/>
              <w:jc w:val="both"/>
            </w:pPr>
            <w:r>
              <w:rPr>
                <w:sz w:val="16"/>
              </w:rPr>
              <w:t>625</w:t>
            </w:r>
          </w:p>
        </w:tc>
        <w:tc>
          <w:tcPr>
            <w:tcW w:w="480" w:type="dxa"/>
            <w:tcBorders>
              <w:top w:val="nil"/>
            </w:tcBorders>
          </w:tcPr>
          <w:p w:rsidR="00AC01DB" w:rsidRDefault="00AC01DB">
            <w:pPr>
              <w:pStyle w:val="ConsPlusNonformat"/>
              <w:jc w:val="both"/>
            </w:pPr>
            <w:r>
              <w:rPr>
                <w:sz w:val="16"/>
              </w:rPr>
              <w:t>556</w:t>
            </w:r>
          </w:p>
        </w:tc>
      </w:tr>
      <w:tr w:rsidR="00AC01DB">
        <w:trPr>
          <w:trHeight w:val="160"/>
        </w:trPr>
        <w:tc>
          <w:tcPr>
            <w:tcW w:w="768" w:type="dxa"/>
            <w:tcBorders>
              <w:top w:val="nil"/>
            </w:tcBorders>
          </w:tcPr>
          <w:p w:rsidR="00AC01DB" w:rsidRDefault="00AC01DB">
            <w:pPr>
              <w:pStyle w:val="ConsPlusNonformat"/>
              <w:jc w:val="both"/>
            </w:pPr>
            <w:r>
              <w:rPr>
                <w:sz w:val="16"/>
              </w:rPr>
              <w:t xml:space="preserve">800   </w:t>
            </w:r>
          </w:p>
        </w:tc>
        <w:tc>
          <w:tcPr>
            <w:tcW w:w="576" w:type="dxa"/>
            <w:tcBorders>
              <w:top w:val="nil"/>
            </w:tcBorders>
          </w:tcPr>
          <w:p w:rsidR="00AC01DB" w:rsidRDefault="00AC01DB">
            <w:pPr>
              <w:pStyle w:val="ConsPlusNonformat"/>
              <w:jc w:val="both"/>
            </w:pPr>
            <w:r>
              <w:rPr>
                <w:sz w:val="16"/>
              </w:rPr>
              <w:t>1250</w:t>
            </w:r>
          </w:p>
        </w:tc>
        <w:tc>
          <w:tcPr>
            <w:tcW w:w="576" w:type="dxa"/>
            <w:tcBorders>
              <w:top w:val="nil"/>
            </w:tcBorders>
          </w:tcPr>
          <w:p w:rsidR="00AC01DB" w:rsidRDefault="00AC01DB">
            <w:pPr>
              <w:pStyle w:val="ConsPlusNonformat"/>
              <w:jc w:val="both"/>
            </w:pPr>
            <w:r>
              <w:rPr>
                <w:sz w:val="16"/>
              </w:rPr>
              <w:t>1000</w:t>
            </w:r>
          </w:p>
        </w:tc>
        <w:tc>
          <w:tcPr>
            <w:tcW w:w="576" w:type="dxa"/>
            <w:tcBorders>
              <w:top w:val="nil"/>
            </w:tcBorders>
          </w:tcPr>
          <w:p w:rsidR="00AC01DB" w:rsidRDefault="00AC01DB">
            <w:pPr>
              <w:pStyle w:val="ConsPlusNonformat"/>
              <w:jc w:val="both"/>
            </w:pPr>
            <w:r>
              <w:rPr>
                <w:sz w:val="16"/>
              </w:rPr>
              <w:t xml:space="preserve">834 </w:t>
            </w:r>
          </w:p>
        </w:tc>
        <w:tc>
          <w:tcPr>
            <w:tcW w:w="480" w:type="dxa"/>
            <w:tcBorders>
              <w:top w:val="nil"/>
            </w:tcBorders>
          </w:tcPr>
          <w:p w:rsidR="00AC01DB" w:rsidRDefault="00AC01DB">
            <w:pPr>
              <w:pStyle w:val="ConsPlusNonformat"/>
              <w:jc w:val="both"/>
            </w:pPr>
            <w:r>
              <w:rPr>
                <w:sz w:val="16"/>
              </w:rPr>
              <w:t>715</w:t>
            </w:r>
          </w:p>
        </w:tc>
        <w:tc>
          <w:tcPr>
            <w:tcW w:w="480" w:type="dxa"/>
            <w:tcBorders>
              <w:top w:val="nil"/>
            </w:tcBorders>
          </w:tcPr>
          <w:p w:rsidR="00AC01DB" w:rsidRDefault="00AC01DB">
            <w:pPr>
              <w:pStyle w:val="ConsPlusNonformat"/>
              <w:jc w:val="both"/>
            </w:pPr>
            <w:r>
              <w:rPr>
                <w:sz w:val="16"/>
              </w:rPr>
              <w:t>625</w:t>
            </w:r>
          </w:p>
        </w:tc>
        <w:tc>
          <w:tcPr>
            <w:tcW w:w="480" w:type="dxa"/>
            <w:tcBorders>
              <w:top w:val="nil"/>
            </w:tcBorders>
          </w:tcPr>
          <w:p w:rsidR="00AC01DB" w:rsidRDefault="00AC01DB">
            <w:pPr>
              <w:pStyle w:val="ConsPlusNonformat"/>
              <w:jc w:val="both"/>
            </w:pPr>
            <w:r>
              <w:rPr>
                <w:sz w:val="16"/>
              </w:rPr>
              <w:t>556</w:t>
            </w:r>
          </w:p>
        </w:tc>
        <w:tc>
          <w:tcPr>
            <w:tcW w:w="576" w:type="dxa"/>
            <w:tcBorders>
              <w:top w:val="nil"/>
            </w:tcBorders>
          </w:tcPr>
          <w:p w:rsidR="00AC01DB" w:rsidRDefault="00AC01DB">
            <w:pPr>
              <w:pStyle w:val="ConsPlusNonformat"/>
              <w:jc w:val="both"/>
            </w:pPr>
            <w:r>
              <w:rPr>
                <w:sz w:val="16"/>
              </w:rPr>
              <w:t>1094</w:t>
            </w:r>
          </w:p>
        </w:tc>
        <w:tc>
          <w:tcPr>
            <w:tcW w:w="576" w:type="dxa"/>
            <w:tcBorders>
              <w:top w:val="nil"/>
            </w:tcBorders>
          </w:tcPr>
          <w:p w:rsidR="00AC01DB" w:rsidRDefault="00AC01DB">
            <w:pPr>
              <w:pStyle w:val="ConsPlusNonformat"/>
              <w:jc w:val="both"/>
            </w:pPr>
            <w:r>
              <w:rPr>
                <w:sz w:val="16"/>
              </w:rPr>
              <w:t xml:space="preserve">875 </w:t>
            </w:r>
          </w:p>
        </w:tc>
        <w:tc>
          <w:tcPr>
            <w:tcW w:w="480" w:type="dxa"/>
            <w:tcBorders>
              <w:top w:val="nil"/>
            </w:tcBorders>
          </w:tcPr>
          <w:p w:rsidR="00AC01DB" w:rsidRDefault="00AC01DB">
            <w:pPr>
              <w:pStyle w:val="ConsPlusNonformat"/>
              <w:jc w:val="both"/>
            </w:pPr>
            <w:r>
              <w:rPr>
                <w:sz w:val="16"/>
              </w:rPr>
              <w:t>730</w:t>
            </w:r>
          </w:p>
        </w:tc>
        <w:tc>
          <w:tcPr>
            <w:tcW w:w="480" w:type="dxa"/>
            <w:tcBorders>
              <w:top w:val="nil"/>
            </w:tcBorders>
          </w:tcPr>
          <w:p w:rsidR="00AC01DB" w:rsidRDefault="00AC01DB">
            <w:pPr>
              <w:pStyle w:val="ConsPlusNonformat"/>
              <w:jc w:val="both"/>
            </w:pPr>
            <w:r>
              <w:rPr>
                <w:sz w:val="16"/>
              </w:rPr>
              <w:t>625</w:t>
            </w:r>
          </w:p>
        </w:tc>
        <w:tc>
          <w:tcPr>
            <w:tcW w:w="480" w:type="dxa"/>
            <w:tcBorders>
              <w:top w:val="nil"/>
            </w:tcBorders>
          </w:tcPr>
          <w:p w:rsidR="00AC01DB" w:rsidRDefault="00AC01DB">
            <w:pPr>
              <w:pStyle w:val="ConsPlusNonformat"/>
              <w:jc w:val="both"/>
            </w:pPr>
            <w:r>
              <w:rPr>
                <w:sz w:val="16"/>
              </w:rPr>
              <w:t>547</w:t>
            </w:r>
          </w:p>
        </w:tc>
        <w:tc>
          <w:tcPr>
            <w:tcW w:w="480" w:type="dxa"/>
            <w:tcBorders>
              <w:top w:val="nil"/>
            </w:tcBorders>
          </w:tcPr>
          <w:p w:rsidR="00AC01DB" w:rsidRDefault="00AC01DB">
            <w:pPr>
              <w:pStyle w:val="ConsPlusNonformat"/>
              <w:jc w:val="both"/>
            </w:pPr>
            <w:r>
              <w:rPr>
                <w:sz w:val="16"/>
              </w:rPr>
              <w:t>487</w:t>
            </w:r>
          </w:p>
        </w:tc>
        <w:tc>
          <w:tcPr>
            <w:tcW w:w="576" w:type="dxa"/>
            <w:tcBorders>
              <w:top w:val="nil"/>
            </w:tcBorders>
          </w:tcPr>
          <w:p w:rsidR="00AC01DB" w:rsidRDefault="00AC01DB">
            <w:pPr>
              <w:pStyle w:val="ConsPlusNonformat"/>
              <w:jc w:val="both"/>
            </w:pPr>
            <w:r>
              <w:rPr>
                <w:sz w:val="16"/>
              </w:rPr>
              <w:t xml:space="preserve">938 </w:t>
            </w:r>
          </w:p>
        </w:tc>
        <w:tc>
          <w:tcPr>
            <w:tcW w:w="576" w:type="dxa"/>
            <w:tcBorders>
              <w:top w:val="nil"/>
            </w:tcBorders>
          </w:tcPr>
          <w:p w:rsidR="00AC01DB" w:rsidRDefault="00AC01DB">
            <w:pPr>
              <w:pStyle w:val="ConsPlusNonformat"/>
              <w:jc w:val="both"/>
            </w:pPr>
            <w:r>
              <w:rPr>
                <w:sz w:val="16"/>
              </w:rPr>
              <w:t xml:space="preserve">750 </w:t>
            </w:r>
          </w:p>
        </w:tc>
        <w:tc>
          <w:tcPr>
            <w:tcW w:w="480" w:type="dxa"/>
            <w:tcBorders>
              <w:top w:val="nil"/>
            </w:tcBorders>
          </w:tcPr>
          <w:p w:rsidR="00AC01DB" w:rsidRDefault="00AC01DB">
            <w:pPr>
              <w:pStyle w:val="ConsPlusNonformat"/>
              <w:jc w:val="both"/>
            </w:pPr>
            <w:r>
              <w:rPr>
                <w:sz w:val="16"/>
              </w:rPr>
              <w:t>625</w:t>
            </w:r>
          </w:p>
        </w:tc>
        <w:tc>
          <w:tcPr>
            <w:tcW w:w="480" w:type="dxa"/>
            <w:tcBorders>
              <w:top w:val="nil"/>
            </w:tcBorders>
          </w:tcPr>
          <w:p w:rsidR="00AC01DB" w:rsidRDefault="00AC01DB">
            <w:pPr>
              <w:pStyle w:val="ConsPlusNonformat"/>
              <w:jc w:val="both"/>
            </w:pPr>
            <w:r>
              <w:rPr>
                <w:sz w:val="16"/>
              </w:rPr>
              <w:t>536</w:t>
            </w:r>
          </w:p>
        </w:tc>
        <w:tc>
          <w:tcPr>
            <w:tcW w:w="480" w:type="dxa"/>
            <w:tcBorders>
              <w:top w:val="nil"/>
            </w:tcBorders>
          </w:tcPr>
          <w:p w:rsidR="00AC01DB" w:rsidRDefault="00AC01DB">
            <w:pPr>
              <w:pStyle w:val="ConsPlusNonformat"/>
              <w:jc w:val="both"/>
            </w:pPr>
            <w:r>
              <w:rPr>
                <w:sz w:val="16"/>
              </w:rPr>
              <w:t>469</w:t>
            </w:r>
          </w:p>
        </w:tc>
        <w:tc>
          <w:tcPr>
            <w:tcW w:w="480" w:type="dxa"/>
            <w:tcBorders>
              <w:top w:val="nil"/>
            </w:tcBorders>
          </w:tcPr>
          <w:p w:rsidR="00AC01DB" w:rsidRDefault="00AC01DB">
            <w:pPr>
              <w:pStyle w:val="ConsPlusNonformat"/>
              <w:jc w:val="both"/>
            </w:pPr>
            <w:r>
              <w:rPr>
                <w:sz w:val="16"/>
              </w:rPr>
              <w:t>417</w:t>
            </w:r>
          </w:p>
        </w:tc>
      </w:tr>
      <w:tr w:rsidR="00AC01DB">
        <w:trPr>
          <w:trHeight w:val="160"/>
        </w:trPr>
        <w:tc>
          <w:tcPr>
            <w:tcW w:w="768" w:type="dxa"/>
            <w:tcBorders>
              <w:top w:val="nil"/>
            </w:tcBorders>
          </w:tcPr>
          <w:p w:rsidR="00AC01DB" w:rsidRDefault="00AC01DB">
            <w:pPr>
              <w:pStyle w:val="ConsPlusNonformat"/>
              <w:jc w:val="both"/>
            </w:pPr>
            <w:r>
              <w:rPr>
                <w:sz w:val="16"/>
              </w:rPr>
              <w:t xml:space="preserve">1000  </w:t>
            </w:r>
          </w:p>
        </w:tc>
        <w:tc>
          <w:tcPr>
            <w:tcW w:w="576" w:type="dxa"/>
            <w:tcBorders>
              <w:top w:val="nil"/>
            </w:tcBorders>
          </w:tcPr>
          <w:p w:rsidR="00AC01DB" w:rsidRDefault="00AC01DB">
            <w:pPr>
              <w:pStyle w:val="ConsPlusNonformat"/>
              <w:jc w:val="both"/>
            </w:pPr>
            <w:r>
              <w:rPr>
                <w:sz w:val="16"/>
              </w:rPr>
              <w:t>1000</w:t>
            </w:r>
          </w:p>
        </w:tc>
        <w:tc>
          <w:tcPr>
            <w:tcW w:w="576" w:type="dxa"/>
            <w:tcBorders>
              <w:top w:val="nil"/>
            </w:tcBorders>
          </w:tcPr>
          <w:p w:rsidR="00AC01DB" w:rsidRDefault="00AC01DB">
            <w:pPr>
              <w:pStyle w:val="ConsPlusNonformat"/>
              <w:jc w:val="both"/>
            </w:pPr>
            <w:r>
              <w:rPr>
                <w:sz w:val="16"/>
              </w:rPr>
              <w:t xml:space="preserve">800 </w:t>
            </w:r>
          </w:p>
        </w:tc>
        <w:tc>
          <w:tcPr>
            <w:tcW w:w="576" w:type="dxa"/>
            <w:tcBorders>
              <w:top w:val="nil"/>
            </w:tcBorders>
          </w:tcPr>
          <w:p w:rsidR="00AC01DB" w:rsidRDefault="00AC01DB">
            <w:pPr>
              <w:pStyle w:val="ConsPlusNonformat"/>
              <w:jc w:val="both"/>
            </w:pPr>
            <w:r>
              <w:rPr>
                <w:sz w:val="16"/>
              </w:rPr>
              <w:t xml:space="preserve">667 </w:t>
            </w:r>
          </w:p>
        </w:tc>
        <w:tc>
          <w:tcPr>
            <w:tcW w:w="480" w:type="dxa"/>
            <w:tcBorders>
              <w:top w:val="nil"/>
            </w:tcBorders>
          </w:tcPr>
          <w:p w:rsidR="00AC01DB" w:rsidRDefault="00AC01DB">
            <w:pPr>
              <w:pStyle w:val="ConsPlusNonformat"/>
              <w:jc w:val="both"/>
            </w:pPr>
            <w:r>
              <w:rPr>
                <w:sz w:val="16"/>
              </w:rPr>
              <w:t>572</w:t>
            </w:r>
          </w:p>
        </w:tc>
        <w:tc>
          <w:tcPr>
            <w:tcW w:w="480" w:type="dxa"/>
            <w:tcBorders>
              <w:top w:val="nil"/>
            </w:tcBorders>
          </w:tcPr>
          <w:p w:rsidR="00AC01DB" w:rsidRDefault="00AC01DB">
            <w:pPr>
              <w:pStyle w:val="ConsPlusNonformat"/>
              <w:jc w:val="both"/>
            </w:pPr>
            <w:r>
              <w:rPr>
                <w:sz w:val="16"/>
              </w:rPr>
              <w:t>500</w:t>
            </w:r>
          </w:p>
        </w:tc>
        <w:tc>
          <w:tcPr>
            <w:tcW w:w="480" w:type="dxa"/>
            <w:tcBorders>
              <w:top w:val="nil"/>
            </w:tcBorders>
          </w:tcPr>
          <w:p w:rsidR="00AC01DB" w:rsidRDefault="00AC01DB">
            <w:pPr>
              <w:pStyle w:val="ConsPlusNonformat"/>
              <w:jc w:val="both"/>
            </w:pPr>
            <w:r>
              <w:rPr>
                <w:sz w:val="16"/>
              </w:rPr>
              <w:t>445</w:t>
            </w:r>
          </w:p>
        </w:tc>
        <w:tc>
          <w:tcPr>
            <w:tcW w:w="576" w:type="dxa"/>
            <w:tcBorders>
              <w:top w:val="nil"/>
            </w:tcBorders>
          </w:tcPr>
          <w:p w:rsidR="00AC01DB" w:rsidRDefault="00AC01DB">
            <w:pPr>
              <w:pStyle w:val="ConsPlusNonformat"/>
              <w:jc w:val="both"/>
            </w:pPr>
            <w:r>
              <w:rPr>
                <w:sz w:val="16"/>
              </w:rPr>
              <w:t xml:space="preserve">875 </w:t>
            </w:r>
          </w:p>
        </w:tc>
        <w:tc>
          <w:tcPr>
            <w:tcW w:w="576" w:type="dxa"/>
            <w:tcBorders>
              <w:top w:val="nil"/>
            </w:tcBorders>
          </w:tcPr>
          <w:p w:rsidR="00AC01DB" w:rsidRDefault="00AC01DB">
            <w:pPr>
              <w:pStyle w:val="ConsPlusNonformat"/>
              <w:jc w:val="both"/>
            </w:pPr>
            <w:r>
              <w:rPr>
                <w:sz w:val="16"/>
              </w:rPr>
              <w:t xml:space="preserve">700 </w:t>
            </w:r>
          </w:p>
        </w:tc>
        <w:tc>
          <w:tcPr>
            <w:tcW w:w="480" w:type="dxa"/>
            <w:tcBorders>
              <w:top w:val="nil"/>
            </w:tcBorders>
          </w:tcPr>
          <w:p w:rsidR="00AC01DB" w:rsidRDefault="00AC01DB">
            <w:pPr>
              <w:pStyle w:val="ConsPlusNonformat"/>
              <w:jc w:val="both"/>
            </w:pPr>
            <w:r>
              <w:rPr>
                <w:sz w:val="16"/>
              </w:rPr>
              <w:t>584</w:t>
            </w:r>
          </w:p>
        </w:tc>
        <w:tc>
          <w:tcPr>
            <w:tcW w:w="480" w:type="dxa"/>
            <w:tcBorders>
              <w:top w:val="nil"/>
            </w:tcBorders>
          </w:tcPr>
          <w:p w:rsidR="00AC01DB" w:rsidRDefault="00AC01DB">
            <w:pPr>
              <w:pStyle w:val="ConsPlusNonformat"/>
              <w:jc w:val="both"/>
            </w:pPr>
            <w:r>
              <w:rPr>
                <w:sz w:val="16"/>
              </w:rPr>
              <w:t>500</w:t>
            </w:r>
          </w:p>
        </w:tc>
        <w:tc>
          <w:tcPr>
            <w:tcW w:w="480" w:type="dxa"/>
            <w:tcBorders>
              <w:top w:val="nil"/>
            </w:tcBorders>
          </w:tcPr>
          <w:p w:rsidR="00AC01DB" w:rsidRDefault="00AC01DB">
            <w:pPr>
              <w:pStyle w:val="ConsPlusNonformat"/>
              <w:jc w:val="both"/>
            </w:pPr>
            <w:r>
              <w:rPr>
                <w:sz w:val="16"/>
              </w:rPr>
              <w:t>438</w:t>
            </w:r>
          </w:p>
        </w:tc>
        <w:tc>
          <w:tcPr>
            <w:tcW w:w="480" w:type="dxa"/>
            <w:tcBorders>
              <w:top w:val="nil"/>
            </w:tcBorders>
          </w:tcPr>
          <w:p w:rsidR="00AC01DB" w:rsidRDefault="00AC01DB">
            <w:pPr>
              <w:pStyle w:val="ConsPlusNonformat"/>
              <w:jc w:val="both"/>
            </w:pPr>
            <w:r>
              <w:rPr>
                <w:sz w:val="16"/>
              </w:rPr>
              <w:t>389</w:t>
            </w:r>
          </w:p>
        </w:tc>
        <w:tc>
          <w:tcPr>
            <w:tcW w:w="576" w:type="dxa"/>
            <w:tcBorders>
              <w:top w:val="nil"/>
            </w:tcBorders>
          </w:tcPr>
          <w:p w:rsidR="00AC01DB" w:rsidRDefault="00AC01DB">
            <w:pPr>
              <w:pStyle w:val="ConsPlusNonformat"/>
              <w:jc w:val="both"/>
            </w:pPr>
            <w:r>
              <w:rPr>
                <w:sz w:val="16"/>
              </w:rPr>
              <w:t xml:space="preserve">750 </w:t>
            </w:r>
          </w:p>
        </w:tc>
        <w:tc>
          <w:tcPr>
            <w:tcW w:w="576" w:type="dxa"/>
            <w:tcBorders>
              <w:top w:val="nil"/>
            </w:tcBorders>
          </w:tcPr>
          <w:p w:rsidR="00AC01DB" w:rsidRDefault="00AC01DB">
            <w:pPr>
              <w:pStyle w:val="ConsPlusNonformat"/>
              <w:jc w:val="both"/>
            </w:pPr>
            <w:r>
              <w:rPr>
                <w:sz w:val="16"/>
              </w:rPr>
              <w:t xml:space="preserve">600 </w:t>
            </w:r>
          </w:p>
        </w:tc>
        <w:tc>
          <w:tcPr>
            <w:tcW w:w="480" w:type="dxa"/>
            <w:tcBorders>
              <w:top w:val="nil"/>
            </w:tcBorders>
          </w:tcPr>
          <w:p w:rsidR="00AC01DB" w:rsidRDefault="00AC01DB">
            <w:pPr>
              <w:pStyle w:val="ConsPlusNonformat"/>
              <w:jc w:val="both"/>
            </w:pPr>
            <w:r>
              <w:rPr>
                <w:sz w:val="16"/>
              </w:rPr>
              <w:t>500</w:t>
            </w:r>
          </w:p>
        </w:tc>
        <w:tc>
          <w:tcPr>
            <w:tcW w:w="480" w:type="dxa"/>
            <w:tcBorders>
              <w:top w:val="nil"/>
            </w:tcBorders>
          </w:tcPr>
          <w:p w:rsidR="00AC01DB" w:rsidRDefault="00AC01DB">
            <w:pPr>
              <w:pStyle w:val="ConsPlusNonformat"/>
              <w:jc w:val="both"/>
            </w:pPr>
            <w:r>
              <w:rPr>
                <w:sz w:val="16"/>
              </w:rPr>
              <w:t>429</w:t>
            </w:r>
          </w:p>
        </w:tc>
        <w:tc>
          <w:tcPr>
            <w:tcW w:w="480" w:type="dxa"/>
            <w:tcBorders>
              <w:top w:val="nil"/>
            </w:tcBorders>
          </w:tcPr>
          <w:p w:rsidR="00AC01DB" w:rsidRDefault="00AC01DB">
            <w:pPr>
              <w:pStyle w:val="ConsPlusNonformat"/>
              <w:jc w:val="both"/>
            </w:pPr>
            <w:r>
              <w:rPr>
                <w:sz w:val="16"/>
              </w:rPr>
              <w:t>375</w:t>
            </w:r>
          </w:p>
        </w:tc>
        <w:tc>
          <w:tcPr>
            <w:tcW w:w="480" w:type="dxa"/>
            <w:tcBorders>
              <w:top w:val="nil"/>
            </w:tcBorders>
          </w:tcPr>
          <w:p w:rsidR="00AC01DB" w:rsidRDefault="00AC01DB">
            <w:pPr>
              <w:pStyle w:val="ConsPlusNonformat"/>
              <w:jc w:val="both"/>
            </w:pPr>
            <w:r>
              <w:rPr>
                <w:sz w:val="16"/>
              </w:rPr>
              <w:t>334</w:t>
            </w:r>
          </w:p>
        </w:tc>
      </w:tr>
      <w:tr w:rsidR="00AC01DB">
        <w:trPr>
          <w:trHeight w:val="160"/>
        </w:trPr>
        <w:tc>
          <w:tcPr>
            <w:tcW w:w="768" w:type="dxa"/>
            <w:tcBorders>
              <w:top w:val="nil"/>
            </w:tcBorders>
          </w:tcPr>
          <w:p w:rsidR="00AC01DB" w:rsidRDefault="00AC01DB">
            <w:pPr>
              <w:pStyle w:val="ConsPlusNonformat"/>
              <w:jc w:val="both"/>
            </w:pPr>
            <w:r>
              <w:rPr>
                <w:sz w:val="16"/>
              </w:rPr>
              <w:t xml:space="preserve">1200  </w:t>
            </w:r>
          </w:p>
        </w:tc>
        <w:tc>
          <w:tcPr>
            <w:tcW w:w="576" w:type="dxa"/>
            <w:tcBorders>
              <w:top w:val="nil"/>
            </w:tcBorders>
          </w:tcPr>
          <w:p w:rsidR="00AC01DB" w:rsidRDefault="00AC01DB">
            <w:pPr>
              <w:pStyle w:val="ConsPlusNonformat"/>
              <w:jc w:val="both"/>
            </w:pPr>
            <w:r>
              <w:rPr>
                <w:sz w:val="16"/>
              </w:rPr>
              <w:t xml:space="preserve">834 </w:t>
            </w:r>
          </w:p>
        </w:tc>
        <w:tc>
          <w:tcPr>
            <w:tcW w:w="576" w:type="dxa"/>
            <w:tcBorders>
              <w:top w:val="nil"/>
            </w:tcBorders>
          </w:tcPr>
          <w:p w:rsidR="00AC01DB" w:rsidRDefault="00AC01DB">
            <w:pPr>
              <w:pStyle w:val="ConsPlusNonformat"/>
              <w:jc w:val="both"/>
            </w:pPr>
            <w:r>
              <w:rPr>
                <w:sz w:val="16"/>
              </w:rPr>
              <w:t xml:space="preserve">667 </w:t>
            </w:r>
          </w:p>
        </w:tc>
        <w:tc>
          <w:tcPr>
            <w:tcW w:w="576" w:type="dxa"/>
            <w:tcBorders>
              <w:top w:val="nil"/>
            </w:tcBorders>
          </w:tcPr>
          <w:p w:rsidR="00AC01DB" w:rsidRDefault="00AC01DB">
            <w:pPr>
              <w:pStyle w:val="ConsPlusNonformat"/>
              <w:jc w:val="both"/>
            </w:pPr>
            <w:r>
              <w:rPr>
                <w:sz w:val="16"/>
              </w:rPr>
              <w:t xml:space="preserve">556 </w:t>
            </w:r>
          </w:p>
        </w:tc>
        <w:tc>
          <w:tcPr>
            <w:tcW w:w="480" w:type="dxa"/>
            <w:tcBorders>
              <w:top w:val="nil"/>
            </w:tcBorders>
          </w:tcPr>
          <w:p w:rsidR="00AC01DB" w:rsidRDefault="00AC01DB">
            <w:pPr>
              <w:pStyle w:val="ConsPlusNonformat"/>
              <w:jc w:val="both"/>
            </w:pPr>
            <w:r>
              <w:rPr>
                <w:sz w:val="16"/>
              </w:rPr>
              <w:t>477</w:t>
            </w:r>
          </w:p>
        </w:tc>
        <w:tc>
          <w:tcPr>
            <w:tcW w:w="480" w:type="dxa"/>
            <w:tcBorders>
              <w:top w:val="nil"/>
            </w:tcBorders>
          </w:tcPr>
          <w:p w:rsidR="00AC01DB" w:rsidRDefault="00AC01DB">
            <w:pPr>
              <w:pStyle w:val="ConsPlusNonformat"/>
              <w:jc w:val="both"/>
            </w:pPr>
            <w:r>
              <w:rPr>
                <w:sz w:val="16"/>
              </w:rPr>
              <w:t>417</w:t>
            </w:r>
          </w:p>
        </w:tc>
        <w:tc>
          <w:tcPr>
            <w:tcW w:w="480" w:type="dxa"/>
            <w:tcBorders>
              <w:top w:val="nil"/>
            </w:tcBorders>
          </w:tcPr>
          <w:p w:rsidR="00AC01DB" w:rsidRDefault="00AC01DB">
            <w:pPr>
              <w:pStyle w:val="ConsPlusNonformat"/>
              <w:jc w:val="both"/>
            </w:pPr>
            <w:r>
              <w:rPr>
                <w:sz w:val="16"/>
              </w:rPr>
              <w:t>371</w:t>
            </w:r>
          </w:p>
        </w:tc>
        <w:tc>
          <w:tcPr>
            <w:tcW w:w="576" w:type="dxa"/>
            <w:tcBorders>
              <w:top w:val="nil"/>
            </w:tcBorders>
          </w:tcPr>
          <w:p w:rsidR="00AC01DB" w:rsidRDefault="00AC01DB">
            <w:pPr>
              <w:pStyle w:val="ConsPlusNonformat"/>
              <w:jc w:val="both"/>
            </w:pPr>
            <w:r>
              <w:rPr>
                <w:sz w:val="16"/>
              </w:rPr>
              <w:t xml:space="preserve">730 </w:t>
            </w:r>
          </w:p>
        </w:tc>
        <w:tc>
          <w:tcPr>
            <w:tcW w:w="576" w:type="dxa"/>
            <w:tcBorders>
              <w:top w:val="nil"/>
            </w:tcBorders>
          </w:tcPr>
          <w:p w:rsidR="00AC01DB" w:rsidRDefault="00AC01DB">
            <w:pPr>
              <w:pStyle w:val="ConsPlusNonformat"/>
              <w:jc w:val="both"/>
            </w:pPr>
            <w:r>
              <w:rPr>
                <w:sz w:val="16"/>
              </w:rPr>
              <w:t xml:space="preserve">584 </w:t>
            </w:r>
          </w:p>
        </w:tc>
        <w:tc>
          <w:tcPr>
            <w:tcW w:w="480" w:type="dxa"/>
            <w:tcBorders>
              <w:top w:val="nil"/>
            </w:tcBorders>
          </w:tcPr>
          <w:p w:rsidR="00AC01DB" w:rsidRDefault="00AC01DB">
            <w:pPr>
              <w:pStyle w:val="ConsPlusNonformat"/>
              <w:jc w:val="both"/>
            </w:pPr>
            <w:r>
              <w:rPr>
                <w:sz w:val="16"/>
              </w:rPr>
              <w:t>487</w:t>
            </w:r>
          </w:p>
        </w:tc>
        <w:tc>
          <w:tcPr>
            <w:tcW w:w="480" w:type="dxa"/>
            <w:tcBorders>
              <w:top w:val="nil"/>
            </w:tcBorders>
          </w:tcPr>
          <w:p w:rsidR="00AC01DB" w:rsidRDefault="00AC01DB">
            <w:pPr>
              <w:pStyle w:val="ConsPlusNonformat"/>
              <w:jc w:val="both"/>
            </w:pPr>
            <w:r>
              <w:rPr>
                <w:sz w:val="16"/>
              </w:rPr>
              <w:t>417</w:t>
            </w:r>
          </w:p>
        </w:tc>
        <w:tc>
          <w:tcPr>
            <w:tcW w:w="480" w:type="dxa"/>
            <w:tcBorders>
              <w:top w:val="nil"/>
            </w:tcBorders>
          </w:tcPr>
          <w:p w:rsidR="00AC01DB" w:rsidRDefault="00AC01DB">
            <w:pPr>
              <w:pStyle w:val="ConsPlusNonformat"/>
              <w:jc w:val="both"/>
            </w:pPr>
            <w:r>
              <w:rPr>
                <w:sz w:val="16"/>
              </w:rPr>
              <w:t>365</w:t>
            </w:r>
          </w:p>
        </w:tc>
        <w:tc>
          <w:tcPr>
            <w:tcW w:w="480" w:type="dxa"/>
            <w:tcBorders>
              <w:top w:val="nil"/>
            </w:tcBorders>
          </w:tcPr>
          <w:p w:rsidR="00AC01DB" w:rsidRDefault="00AC01DB">
            <w:pPr>
              <w:pStyle w:val="ConsPlusNonformat"/>
              <w:jc w:val="both"/>
            </w:pPr>
            <w:r>
              <w:rPr>
                <w:sz w:val="16"/>
              </w:rPr>
              <w:t>325</w:t>
            </w:r>
          </w:p>
        </w:tc>
        <w:tc>
          <w:tcPr>
            <w:tcW w:w="576" w:type="dxa"/>
            <w:tcBorders>
              <w:top w:val="nil"/>
            </w:tcBorders>
          </w:tcPr>
          <w:p w:rsidR="00AC01DB" w:rsidRDefault="00AC01DB">
            <w:pPr>
              <w:pStyle w:val="ConsPlusNonformat"/>
              <w:jc w:val="both"/>
            </w:pPr>
            <w:r>
              <w:rPr>
                <w:sz w:val="16"/>
              </w:rPr>
              <w:t xml:space="preserve">625 </w:t>
            </w:r>
          </w:p>
        </w:tc>
        <w:tc>
          <w:tcPr>
            <w:tcW w:w="576" w:type="dxa"/>
            <w:tcBorders>
              <w:top w:val="nil"/>
            </w:tcBorders>
          </w:tcPr>
          <w:p w:rsidR="00AC01DB" w:rsidRDefault="00AC01DB">
            <w:pPr>
              <w:pStyle w:val="ConsPlusNonformat"/>
              <w:jc w:val="both"/>
            </w:pPr>
            <w:r>
              <w:rPr>
                <w:sz w:val="16"/>
              </w:rPr>
              <w:t xml:space="preserve">500 </w:t>
            </w:r>
          </w:p>
        </w:tc>
        <w:tc>
          <w:tcPr>
            <w:tcW w:w="480" w:type="dxa"/>
            <w:tcBorders>
              <w:top w:val="nil"/>
            </w:tcBorders>
          </w:tcPr>
          <w:p w:rsidR="00AC01DB" w:rsidRDefault="00AC01DB">
            <w:pPr>
              <w:pStyle w:val="ConsPlusNonformat"/>
              <w:jc w:val="both"/>
            </w:pPr>
            <w:r>
              <w:rPr>
                <w:sz w:val="16"/>
              </w:rPr>
              <w:t>417</w:t>
            </w:r>
          </w:p>
        </w:tc>
        <w:tc>
          <w:tcPr>
            <w:tcW w:w="480" w:type="dxa"/>
            <w:tcBorders>
              <w:top w:val="nil"/>
            </w:tcBorders>
          </w:tcPr>
          <w:p w:rsidR="00AC01DB" w:rsidRDefault="00AC01DB">
            <w:pPr>
              <w:pStyle w:val="ConsPlusNonformat"/>
              <w:jc w:val="both"/>
            </w:pPr>
            <w:r>
              <w:rPr>
                <w:sz w:val="16"/>
              </w:rPr>
              <w:t>358</w:t>
            </w:r>
          </w:p>
        </w:tc>
        <w:tc>
          <w:tcPr>
            <w:tcW w:w="480" w:type="dxa"/>
            <w:tcBorders>
              <w:top w:val="nil"/>
            </w:tcBorders>
          </w:tcPr>
          <w:p w:rsidR="00AC01DB" w:rsidRDefault="00AC01DB">
            <w:pPr>
              <w:pStyle w:val="ConsPlusNonformat"/>
              <w:jc w:val="both"/>
            </w:pPr>
            <w:r>
              <w:rPr>
                <w:sz w:val="16"/>
              </w:rPr>
              <w:t>313</w:t>
            </w:r>
          </w:p>
        </w:tc>
        <w:tc>
          <w:tcPr>
            <w:tcW w:w="480" w:type="dxa"/>
            <w:tcBorders>
              <w:top w:val="nil"/>
            </w:tcBorders>
          </w:tcPr>
          <w:p w:rsidR="00AC01DB" w:rsidRDefault="00AC01DB">
            <w:pPr>
              <w:pStyle w:val="ConsPlusNonformat"/>
              <w:jc w:val="both"/>
            </w:pPr>
            <w:r>
              <w:rPr>
                <w:sz w:val="16"/>
              </w:rPr>
              <w:t>278</w:t>
            </w:r>
          </w:p>
        </w:tc>
      </w:tr>
      <w:tr w:rsidR="00AC01DB">
        <w:trPr>
          <w:trHeight w:val="160"/>
        </w:trPr>
        <w:tc>
          <w:tcPr>
            <w:tcW w:w="768" w:type="dxa"/>
            <w:tcBorders>
              <w:top w:val="nil"/>
            </w:tcBorders>
          </w:tcPr>
          <w:p w:rsidR="00AC01DB" w:rsidRDefault="00AC01DB">
            <w:pPr>
              <w:pStyle w:val="ConsPlusNonformat"/>
              <w:jc w:val="both"/>
            </w:pPr>
            <w:r>
              <w:rPr>
                <w:sz w:val="16"/>
              </w:rPr>
              <w:t xml:space="preserve">1400  </w:t>
            </w:r>
          </w:p>
        </w:tc>
        <w:tc>
          <w:tcPr>
            <w:tcW w:w="576" w:type="dxa"/>
            <w:tcBorders>
              <w:top w:val="nil"/>
            </w:tcBorders>
          </w:tcPr>
          <w:p w:rsidR="00AC01DB" w:rsidRDefault="00AC01DB">
            <w:pPr>
              <w:pStyle w:val="ConsPlusNonformat"/>
              <w:jc w:val="both"/>
            </w:pPr>
            <w:r>
              <w:rPr>
                <w:sz w:val="16"/>
              </w:rPr>
              <w:t xml:space="preserve">715 </w:t>
            </w:r>
          </w:p>
        </w:tc>
        <w:tc>
          <w:tcPr>
            <w:tcW w:w="576" w:type="dxa"/>
            <w:tcBorders>
              <w:top w:val="nil"/>
            </w:tcBorders>
          </w:tcPr>
          <w:p w:rsidR="00AC01DB" w:rsidRDefault="00AC01DB">
            <w:pPr>
              <w:pStyle w:val="ConsPlusNonformat"/>
              <w:jc w:val="both"/>
            </w:pPr>
            <w:r>
              <w:rPr>
                <w:sz w:val="16"/>
              </w:rPr>
              <w:t xml:space="preserve">572 </w:t>
            </w:r>
          </w:p>
        </w:tc>
        <w:tc>
          <w:tcPr>
            <w:tcW w:w="576" w:type="dxa"/>
            <w:tcBorders>
              <w:top w:val="nil"/>
            </w:tcBorders>
          </w:tcPr>
          <w:p w:rsidR="00AC01DB" w:rsidRDefault="00AC01DB">
            <w:pPr>
              <w:pStyle w:val="ConsPlusNonformat"/>
              <w:jc w:val="both"/>
            </w:pPr>
            <w:r>
              <w:rPr>
                <w:sz w:val="16"/>
              </w:rPr>
              <w:t xml:space="preserve">477 </w:t>
            </w:r>
          </w:p>
        </w:tc>
        <w:tc>
          <w:tcPr>
            <w:tcW w:w="480" w:type="dxa"/>
            <w:tcBorders>
              <w:top w:val="nil"/>
            </w:tcBorders>
          </w:tcPr>
          <w:p w:rsidR="00AC01DB" w:rsidRDefault="00AC01DB">
            <w:pPr>
              <w:pStyle w:val="ConsPlusNonformat"/>
              <w:jc w:val="both"/>
            </w:pPr>
            <w:r>
              <w:rPr>
                <w:sz w:val="16"/>
              </w:rPr>
              <w:t>409</w:t>
            </w:r>
          </w:p>
        </w:tc>
        <w:tc>
          <w:tcPr>
            <w:tcW w:w="480" w:type="dxa"/>
            <w:tcBorders>
              <w:top w:val="nil"/>
            </w:tcBorders>
          </w:tcPr>
          <w:p w:rsidR="00AC01DB" w:rsidRDefault="00AC01DB">
            <w:pPr>
              <w:pStyle w:val="ConsPlusNonformat"/>
              <w:jc w:val="both"/>
            </w:pPr>
            <w:r>
              <w:rPr>
                <w:sz w:val="16"/>
              </w:rPr>
              <w:t>358</w:t>
            </w:r>
          </w:p>
        </w:tc>
        <w:tc>
          <w:tcPr>
            <w:tcW w:w="480" w:type="dxa"/>
            <w:tcBorders>
              <w:top w:val="nil"/>
            </w:tcBorders>
          </w:tcPr>
          <w:p w:rsidR="00AC01DB" w:rsidRDefault="00AC01DB">
            <w:pPr>
              <w:pStyle w:val="ConsPlusNonformat"/>
              <w:jc w:val="both"/>
            </w:pPr>
            <w:r>
              <w:rPr>
                <w:sz w:val="16"/>
              </w:rPr>
              <w:t>318</w:t>
            </w:r>
          </w:p>
        </w:tc>
        <w:tc>
          <w:tcPr>
            <w:tcW w:w="576" w:type="dxa"/>
            <w:tcBorders>
              <w:top w:val="nil"/>
            </w:tcBorders>
          </w:tcPr>
          <w:p w:rsidR="00AC01DB" w:rsidRDefault="00AC01DB">
            <w:pPr>
              <w:pStyle w:val="ConsPlusNonformat"/>
              <w:jc w:val="both"/>
            </w:pPr>
            <w:r>
              <w:rPr>
                <w:sz w:val="16"/>
              </w:rPr>
              <w:t xml:space="preserve">625 </w:t>
            </w:r>
          </w:p>
        </w:tc>
        <w:tc>
          <w:tcPr>
            <w:tcW w:w="576" w:type="dxa"/>
            <w:tcBorders>
              <w:top w:val="nil"/>
            </w:tcBorders>
          </w:tcPr>
          <w:p w:rsidR="00AC01DB" w:rsidRDefault="00AC01DB">
            <w:pPr>
              <w:pStyle w:val="ConsPlusNonformat"/>
              <w:jc w:val="both"/>
            </w:pPr>
            <w:r>
              <w:rPr>
                <w:sz w:val="16"/>
              </w:rPr>
              <w:t xml:space="preserve">500 </w:t>
            </w:r>
          </w:p>
        </w:tc>
        <w:tc>
          <w:tcPr>
            <w:tcW w:w="480" w:type="dxa"/>
            <w:tcBorders>
              <w:top w:val="nil"/>
            </w:tcBorders>
          </w:tcPr>
          <w:p w:rsidR="00AC01DB" w:rsidRDefault="00AC01DB">
            <w:pPr>
              <w:pStyle w:val="ConsPlusNonformat"/>
              <w:jc w:val="both"/>
            </w:pPr>
            <w:r>
              <w:rPr>
                <w:sz w:val="16"/>
              </w:rPr>
              <w:t>417</w:t>
            </w:r>
          </w:p>
        </w:tc>
        <w:tc>
          <w:tcPr>
            <w:tcW w:w="480" w:type="dxa"/>
            <w:tcBorders>
              <w:top w:val="nil"/>
            </w:tcBorders>
          </w:tcPr>
          <w:p w:rsidR="00AC01DB" w:rsidRDefault="00AC01DB">
            <w:pPr>
              <w:pStyle w:val="ConsPlusNonformat"/>
              <w:jc w:val="both"/>
            </w:pPr>
            <w:r>
              <w:rPr>
                <w:sz w:val="16"/>
              </w:rPr>
              <w:t>367</w:t>
            </w:r>
          </w:p>
        </w:tc>
        <w:tc>
          <w:tcPr>
            <w:tcW w:w="480" w:type="dxa"/>
            <w:tcBorders>
              <w:top w:val="nil"/>
            </w:tcBorders>
          </w:tcPr>
          <w:p w:rsidR="00AC01DB" w:rsidRDefault="00AC01DB">
            <w:pPr>
              <w:pStyle w:val="ConsPlusNonformat"/>
              <w:jc w:val="both"/>
            </w:pPr>
            <w:r>
              <w:rPr>
                <w:sz w:val="16"/>
              </w:rPr>
              <w:t>313</w:t>
            </w:r>
          </w:p>
        </w:tc>
        <w:tc>
          <w:tcPr>
            <w:tcW w:w="480" w:type="dxa"/>
            <w:tcBorders>
              <w:top w:val="nil"/>
            </w:tcBorders>
          </w:tcPr>
          <w:p w:rsidR="00AC01DB" w:rsidRDefault="00AC01DB">
            <w:pPr>
              <w:pStyle w:val="ConsPlusNonformat"/>
              <w:jc w:val="both"/>
            </w:pPr>
            <w:r>
              <w:rPr>
                <w:sz w:val="16"/>
              </w:rPr>
              <w:t>278</w:t>
            </w:r>
          </w:p>
        </w:tc>
        <w:tc>
          <w:tcPr>
            <w:tcW w:w="576" w:type="dxa"/>
            <w:tcBorders>
              <w:top w:val="nil"/>
            </w:tcBorders>
          </w:tcPr>
          <w:p w:rsidR="00AC01DB" w:rsidRDefault="00AC01DB">
            <w:pPr>
              <w:pStyle w:val="ConsPlusNonformat"/>
              <w:jc w:val="both"/>
            </w:pPr>
            <w:r>
              <w:rPr>
                <w:sz w:val="16"/>
              </w:rPr>
              <w:t xml:space="preserve">536 </w:t>
            </w:r>
          </w:p>
        </w:tc>
        <w:tc>
          <w:tcPr>
            <w:tcW w:w="576" w:type="dxa"/>
            <w:tcBorders>
              <w:top w:val="nil"/>
            </w:tcBorders>
          </w:tcPr>
          <w:p w:rsidR="00AC01DB" w:rsidRDefault="00AC01DB">
            <w:pPr>
              <w:pStyle w:val="ConsPlusNonformat"/>
              <w:jc w:val="both"/>
            </w:pPr>
            <w:r>
              <w:rPr>
                <w:sz w:val="16"/>
              </w:rPr>
              <w:t xml:space="preserve">429 </w:t>
            </w:r>
          </w:p>
        </w:tc>
        <w:tc>
          <w:tcPr>
            <w:tcW w:w="480" w:type="dxa"/>
            <w:tcBorders>
              <w:top w:val="nil"/>
            </w:tcBorders>
          </w:tcPr>
          <w:p w:rsidR="00AC01DB" w:rsidRDefault="00AC01DB">
            <w:pPr>
              <w:pStyle w:val="ConsPlusNonformat"/>
              <w:jc w:val="both"/>
            </w:pPr>
            <w:r>
              <w:rPr>
                <w:sz w:val="16"/>
              </w:rPr>
              <w:t>358</w:t>
            </w:r>
          </w:p>
        </w:tc>
        <w:tc>
          <w:tcPr>
            <w:tcW w:w="480" w:type="dxa"/>
            <w:tcBorders>
              <w:top w:val="nil"/>
            </w:tcBorders>
          </w:tcPr>
          <w:p w:rsidR="00AC01DB" w:rsidRDefault="00AC01DB">
            <w:pPr>
              <w:pStyle w:val="ConsPlusNonformat"/>
              <w:jc w:val="both"/>
            </w:pPr>
            <w:r>
              <w:rPr>
                <w:sz w:val="16"/>
              </w:rPr>
              <w:t>307</w:t>
            </w:r>
          </w:p>
        </w:tc>
        <w:tc>
          <w:tcPr>
            <w:tcW w:w="480" w:type="dxa"/>
            <w:tcBorders>
              <w:top w:val="nil"/>
            </w:tcBorders>
          </w:tcPr>
          <w:p w:rsidR="00AC01DB" w:rsidRDefault="00AC01DB">
            <w:pPr>
              <w:pStyle w:val="ConsPlusNonformat"/>
              <w:jc w:val="both"/>
            </w:pPr>
            <w:r>
              <w:rPr>
                <w:sz w:val="16"/>
              </w:rPr>
              <w:t>268</w:t>
            </w:r>
          </w:p>
        </w:tc>
        <w:tc>
          <w:tcPr>
            <w:tcW w:w="480" w:type="dxa"/>
            <w:tcBorders>
              <w:top w:val="nil"/>
            </w:tcBorders>
          </w:tcPr>
          <w:p w:rsidR="00AC01DB" w:rsidRDefault="00AC01DB">
            <w:pPr>
              <w:pStyle w:val="ConsPlusNonformat"/>
              <w:jc w:val="both"/>
            </w:pPr>
            <w:r>
              <w:rPr>
                <w:sz w:val="16"/>
              </w:rPr>
              <w:t>239</w:t>
            </w:r>
          </w:p>
        </w:tc>
      </w:tr>
      <w:tr w:rsidR="00AC01DB">
        <w:trPr>
          <w:trHeight w:val="160"/>
        </w:trPr>
        <w:tc>
          <w:tcPr>
            <w:tcW w:w="768" w:type="dxa"/>
            <w:tcBorders>
              <w:top w:val="nil"/>
            </w:tcBorders>
          </w:tcPr>
          <w:p w:rsidR="00AC01DB" w:rsidRDefault="00AC01DB">
            <w:pPr>
              <w:pStyle w:val="ConsPlusNonformat"/>
              <w:jc w:val="both"/>
            </w:pPr>
            <w:r>
              <w:rPr>
                <w:sz w:val="16"/>
              </w:rPr>
              <w:t xml:space="preserve">1600  </w:t>
            </w:r>
          </w:p>
        </w:tc>
        <w:tc>
          <w:tcPr>
            <w:tcW w:w="576" w:type="dxa"/>
            <w:tcBorders>
              <w:top w:val="nil"/>
            </w:tcBorders>
          </w:tcPr>
          <w:p w:rsidR="00AC01DB" w:rsidRDefault="00AC01DB">
            <w:pPr>
              <w:pStyle w:val="ConsPlusNonformat"/>
              <w:jc w:val="both"/>
            </w:pPr>
            <w:r>
              <w:rPr>
                <w:sz w:val="16"/>
              </w:rPr>
              <w:t xml:space="preserve">625 </w:t>
            </w:r>
          </w:p>
        </w:tc>
        <w:tc>
          <w:tcPr>
            <w:tcW w:w="576" w:type="dxa"/>
            <w:tcBorders>
              <w:top w:val="nil"/>
            </w:tcBorders>
          </w:tcPr>
          <w:p w:rsidR="00AC01DB" w:rsidRDefault="00AC01DB">
            <w:pPr>
              <w:pStyle w:val="ConsPlusNonformat"/>
              <w:jc w:val="both"/>
            </w:pPr>
            <w:r>
              <w:rPr>
                <w:sz w:val="16"/>
              </w:rPr>
              <w:t xml:space="preserve">500 </w:t>
            </w:r>
          </w:p>
        </w:tc>
        <w:tc>
          <w:tcPr>
            <w:tcW w:w="576" w:type="dxa"/>
            <w:tcBorders>
              <w:top w:val="nil"/>
            </w:tcBorders>
          </w:tcPr>
          <w:p w:rsidR="00AC01DB" w:rsidRDefault="00AC01DB">
            <w:pPr>
              <w:pStyle w:val="ConsPlusNonformat"/>
              <w:jc w:val="both"/>
            </w:pPr>
            <w:r>
              <w:rPr>
                <w:sz w:val="16"/>
              </w:rPr>
              <w:t xml:space="preserve">417 </w:t>
            </w:r>
          </w:p>
        </w:tc>
        <w:tc>
          <w:tcPr>
            <w:tcW w:w="480" w:type="dxa"/>
            <w:tcBorders>
              <w:top w:val="nil"/>
            </w:tcBorders>
          </w:tcPr>
          <w:p w:rsidR="00AC01DB" w:rsidRDefault="00AC01DB">
            <w:pPr>
              <w:pStyle w:val="ConsPlusNonformat"/>
              <w:jc w:val="both"/>
            </w:pPr>
            <w:r>
              <w:rPr>
                <w:sz w:val="16"/>
              </w:rPr>
              <w:t>358</w:t>
            </w:r>
          </w:p>
        </w:tc>
        <w:tc>
          <w:tcPr>
            <w:tcW w:w="480" w:type="dxa"/>
            <w:tcBorders>
              <w:top w:val="nil"/>
            </w:tcBorders>
          </w:tcPr>
          <w:p w:rsidR="00AC01DB" w:rsidRDefault="00AC01DB">
            <w:pPr>
              <w:pStyle w:val="ConsPlusNonformat"/>
              <w:jc w:val="both"/>
            </w:pPr>
            <w:r>
              <w:rPr>
                <w:sz w:val="16"/>
              </w:rPr>
              <w:t>313</w:t>
            </w:r>
          </w:p>
        </w:tc>
        <w:tc>
          <w:tcPr>
            <w:tcW w:w="480" w:type="dxa"/>
            <w:tcBorders>
              <w:top w:val="nil"/>
            </w:tcBorders>
          </w:tcPr>
          <w:p w:rsidR="00AC01DB" w:rsidRDefault="00AC01DB">
            <w:pPr>
              <w:pStyle w:val="ConsPlusNonformat"/>
              <w:jc w:val="both"/>
            </w:pPr>
            <w:r>
              <w:rPr>
                <w:sz w:val="16"/>
              </w:rPr>
              <w:t>278</w:t>
            </w:r>
          </w:p>
        </w:tc>
        <w:tc>
          <w:tcPr>
            <w:tcW w:w="576" w:type="dxa"/>
            <w:tcBorders>
              <w:top w:val="nil"/>
            </w:tcBorders>
          </w:tcPr>
          <w:p w:rsidR="00AC01DB" w:rsidRDefault="00AC01DB">
            <w:pPr>
              <w:pStyle w:val="ConsPlusNonformat"/>
              <w:jc w:val="both"/>
            </w:pPr>
            <w:r>
              <w:rPr>
                <w:sz w:val="16"/>
              </w:rPr>
              <w:t xml:space="preserve">547 </w:t>
            </w:r>
          </w:p>
        </w:tc>
        <w:tc>
          <w:tcPr>
            <w:tcW w:w="576" w:type="dxa"/>
            <w:tcBorders>
              <w:top w:val="nil"/>
            </w:tcBorders>
          </w:tcPr>
          <w:p w:rsidR="00AC01DB" w:rsidRDefault="00AC01DB">
            <w:pPr>
              <w:pStyle w:val="ConsPlusNonformat"/>
              <w:jc w:val="both"/>
            </w:pPr>
            <w:r>
              <w:rPr>
                <w:sz w:val="16"/>
              </w:rPr>
              <w:t xml:space="preserve">438 </w:t>
            </w:r>
          </w:p>
        </w:tc>
        <w:tc>
          <w:tcPr>
            <w:tcW w:w="480" w:type="dxa"/>
            <w:tcBorders>
              <w:top w:val="nil"/>
            </w:tcBorders>
          </w:tcPr>
          <w:p w:rsidR="00AC01DB" w:rsidRDefault="00AC01DB">
            <w:pPr>
              <w:pStyle w:val="ConsPlusNonformat"/>
              <w:jc w:val="both"/>
            </w:pPr>
            <w:r>
              <w:rPr>
                <w:sz w:val="16"/>
              </w:rPr>
              <w:t>365</w:t>
            </w:r>
          </w:p>
        </w:tc>
        <w:tc>
          <w:tcPr>
            <w:tcW w:w="480" w:type="dxa"/>
            <w:tcBorders>
              <w:top w:val="nil"/>
            </w:tcBorders>
          </w:tcPr>
          <w:p w:rsidR="00AC01DB" w:rsidRDefault="00AC01DB">
            <w:pPr>
              <w:pStyle w:val="ConsPlusNonformat"/>
              <w:jc w:val="both"/>
            </w:pPr>
            <w:r>
              <w:rPr>
                <w:sz w:val="16"/>
              </w:rPr>
              <w:t>313</w:t>
            </w:r>
          </w:p>
        </w:tc>
        <w:tc>
          <w:tcPr>
            <w:tcW w:w="480" w:type="dxa"/>
            <w:tcBorders>
              <w:top w:val="nil"/>
            </w:tcBorders>
          </w:tcPr>
          <w:p w:rsidR="00AC01DB" w:rsidRDefault="00AC01DB">
            <w:pPr>
              <w:pStyle w:val="ConsPlusNonformat"/>
              <w:jc w:val="both"/>
            </w:pPr>
            <w:r>
              <w:rPr>
                <w:sz w:val="16"/>
              </w:rPr>
              <w:t>278</w:t>
            </w:r>
          </w:p>
        </w:tc>
        <w:tc>
          <w:tcPr>
            <w:tcW w:w="480" w:type="dxa"/>
            <w:tcBorders>
              <w:top w:val="nil"/>
            </w:tcBorders>
          </w:tcPr>
          <w:p w:rsidR="00AC01DB" w:rsidRDefault="00AC01DB">
            <w:pPr>
              <w:pStyle w:val="ConsPlusNonformat"/>
              <w:jc w:val="both"/>
            </w:pPr>
            <w:r>
              <w:rPr>
                <w:sz w:val="16"/>
              </w:rPr>
              <w:t>248</w:t>
            </w:r>
          </w:p>
        </w:tc>
        <w:tc>
          <w:tcPr>
            <w:tcW w:w="576" w:type="dxa"/>
            <w:tcBorders>
              <w:top w:val="nil"/>
            </w:tcBorders>
          </w:tcPr>
          <w:p w:rsidR="00AC01DB" w:rsidRDefault="00AC01DB">
            <w:pPr>
              <w:pStyle w:val="ConsPlusNonformat"/>
              <w:jc w:val="both"/>
            </w:pPr>
            <w:r>
              <w:rPr>
                <w:sz w:val="16"/>
              </w:rPr>
              <w:t xml:space="preserve">469 </w:t>
            </w:r>
          </w:p>
        </w:tc>
        <w:tc>
          <w:tcPr>
            <w:tcW w:w="576" w:type="dxa"/>
            <w:tcBorders>
              <w:top w:val="nil"/>
            </w:tcBorders>
          </w:tcPr>
          <w:p w:rsidR="00AC01DB" w:rsidRDefault="00AC01DB">
            <w:pPr>
              <w:pStyle w:val="ConsPlusNonformat"/>
              <w:jc w:val="both"/>
            </w:pPr>
            <w:r>
              <w:rPr>
                <w:sz w:val="16"/>
              </w:rPr>
              <w:t xml:space="preserve">375 </w:t>
            </w:r>
          </w:p>
        </w:tc>
        <w:tc>
          <w:tcPr>
            <w:tcW w:w="480" w:type="dxa"/>
            <w:tcBorders>
              <w:top w:val="nil"/>
            </w:tcBorders>
          </w:tcPr>
          <w:p w:rsidR="00AC01DB" w:rsidRDefault="00AC01DB">
            <w:pPr>
              <w:pStyle w:val="ConsPlusNonformat"/>
              <w:jc w:val="both"/>
            </w:pPr>
            <w:r>
              <w:rPr>
                <w:sz w:val="16"/>
              </w:rPr>
              <w:t>313</w:t>
            </w:r>
          </w:p>
        </w:tc>
        <w:tc>
          <w:tcPr>
            <w:tcW w:w="480" w:type="dxa"/>
            <w:tcBorders>
              <w:top w:val="nil"/>
            </w:tcBorders>
          </w:tcPr>
          <w:p w:rsidR="00AC01DB" w:rsidRDefault="00AC01DB">
            <w:pPr>
              <w:pStyle w:val="ConsPlusNonformat"/>
              <w:jc w:val="both"/>
            </w:pPr>
            <w:r>
              <w:rPr>
                <w:sz w:val="16"/>
              </w:rPr>
              <w:t>268</w:t>
            </w:r>
          </w:p>
        </w:tc>
        <w:tc>
          <w:tcPr>
            <w:tcW w:w="480" w:type="dxa"/>
            <w:tcBorders>
              <w:top w:val="nil"/>
            </w:tcBorders>
          </w:tcPr>
          <w:p w:rsidR="00AC01DB" w:rsidRDefault="00AC01DB">
            <w:pPr>
              <w:pStyle w:val="ConsPlusNonformat"/>
              <w:jc w:val="both"/>
            </w:pPr>
            <w:r>
              <w:rPr>
                <w:sz w:val="16"/>
              </w:rPr>
              <w:t>235</w:t>
            </w:r>
          </w:p>
        </w:tc>
        <w:tc>
          <w:tcPr>
            <w:tcW w:w="480" w:type="dxa"/>
            <w:tcBorders>
              <w:top w:val="nil"/>
            </w:tcBorders>
          </w:tcPr>
          <w:p w:rsidR="00AC01DB" w:rsidRDefault="00AC01DB">
            <w:pPr>
              <w:pStyle w:val="ConsPlusNonformat"/>
              <w:jc w:val="both"/>
            </w:pPr>
            <w:r>
              <w:rPr>
                <w:sz w:val="16"/>
              </w:rPr>
              <w:t>209</w:t>
            </w:r>
          </w:p>
        </w:tc>
      </w:tr>
      <w:tr w:rsidR="00AC01DB">
        <w:trPr>
          <w:trHeight w:val="160"/>
        </w:trPr>
        <w:tc>
          <w:tcPr>
            <w:tcW w:w="768" w:type="dxa"/>
            <w:tcBorders>
              <w:top w:val="nil"/>
            </w:tcBorders>
          </w:tcPr>
          <w:p w:rsidR="00AC01DB" w:rsidRDefault="00AC01DB">
            <w:pPr>
              <w:pStyle w:val="ConsPlusNonformat"/>
              <w:jc w:val="both"/>
            </w:pPr>
            <w:r>
              <w:rPr>
                <w:sz w:val="16"/>
              </w:rPr>
              <w:t xml:space="preserve">1800  </w:t>
            </w:r>
          </w:p>
        </w:tc>
        <w:tc>
          <w:tcPr>
            <w:tcW w:w="576" w:type="dxa"/>
            <w:tcBorders>
              <w:top w:val="nil"/>
            </w:tcBorders>
          </w:tcPr>
          <w:p w:rsidR="00AC01DB" w:rsidRDefault="00AC01DB">
            <w:pPr>
              <w:pStyle w:val="ConsPlusNonformat"/>
              <w:jc w:val="both"/>
            </w:pPr>
            <w:r>
              <w:rPr>
                <w:sz w:val="16"/>
              </w:rPr>
              <w:t xml:space="preserve">556 </w:t>
            </w:r>
          </w:p>
        </w:tc>
        <w:tc>
          <w:tcPr>
            <w:tcW w:w="576" w:type="dxa"/>
            <w:tcBorders>
              <w:top w:val="nil"/>
            </w:tcBorders>
          </w:tcPr>
          <w:p w:rsidR="00AC01DB" w:rsidRDefault="00AC01DB">
            <w:pPr>
              <w:pStyle w:val="ConsPlusNonformat"/>
              <w:jc w:val="both"/>
            </w:pPr>
            <w:r>
              <w:rPr>
                <w:sz w:val="16"/>
              </w:rPr>
              <w:t xml:space="preserve">445 </w:t>
            </w:r>
          </w:p>
        </w:tc>
        <w:tc>
          <w:tcPr>
            <w:tcW w:w="576" w:type="dxa"/>
            <w:tcBorders>
              <w:top w:val="nil"/>
            </w:tcBorders>
          </w:tcPr>
          <w:p w:rsidR="00AC01DB" w:rsidRDefault="00AC01DB">
            <w:pPr>
              <w:pStyle w:val="ConsPlusNonformat"/>
              <w:jc w:val="both"/>
            </w:pPr>
            <w:r>
              <w:rPr>
                <w:sz w:val="16"/>
              </w:rPr>
              <w:t xml:space="preserve">371 </w:t>
            </w:r>
          </w:p>
        </w:tc>
        <w:tc>
          <w:tcPr>
            <w:tcW w:w="480" w:type="dxa"/>
            <w:tcBorders>
              <w:top w:val="nil"/>
            </w:tcBorders>
          </w:tcPr>
          <w:p w:rsidR="00AC01DB" w:rsidRDefault="00AC01DB">
            <w:pPr>
              <w:pStyle w:val="ConsPlusNonformat"/>
              <w:jc w:val="both"/>
            </w:pPr>
            <w:r>
              <w:rPr>
                <w:sz w:val="16"/>
              </w:rPr>
              <w:t>318</w:t>
            </w:r>
          </w:p>
        </w:tc>
        <w:tc>
          <w:tcPr>
            <w:tcW w:w="480" w:type="dxa"/>
            <w:tcBorders>
              <w:top w:val="nil"/>
            </w:tcBorders>
          </w:tcPr>
          <w:p w:rsidR="00AC01DB" w:rsidRDefault="00AC01DB">
            <w:pPr>
              <w:pStyle w:val="ConsPlusNonformat"/>
              <w:jc w:val="both"/>
            </w:pPr>
            <w:r>
              <w:rPr>
                <w:sz w:val="16"/>
              </w:rPr>
              <w:t>278</w:t>
            </w:r>
          </w:p>
        </w:tc>
        <w:tc>
          <w:tcPr>
            <w:tcW w:w="480" w:type="dxa"/>
            <w:tcBorders>
              <w:top w:val="nil"/>
            </w:tcBorders>
          </w:tcPr>
          <w:p w:rsidR="00AC01DB" w:rsidRDefault="00AC01DB">
            <w:pPr>
              <w:pStyle w:val="ConsPlusNonformat"/>
              <w:jc w:val="both"/>
            </w:pPr>
            <w:r>
              <w:rPr>
                <w:sz w:val="16"/>
              </w:rPr>
              <w:t>247</w:t>
            </w:r>
          </w:p>
        </w:tc>
        <w:tc>
          <w:tcPr>
            <w:tcW w:w="576" w:type="dxa"/>
            <w:tcBorders>
              <w:top w:val="nil"/>
            </w:tcBorders>
          </w:tcPr>
          <w:p w:rsidR="00AC01DB" w:rsidRDefault="00AC01DB">
            <w:pPr>
              <w:pStyle w:val="ConsPlusNonformat"/>
              <w:jc w:val="both"/>
            </w:pPr>
            <w:r>
              <w:rPr>
                <w:sz w:val="16"/>
              </w:rPr>
              <w:t xml:space="preserve">487 </w:t>
            </w:r>
          </w:p>
        </w:tc>
        <w:tc>
          <w:tcPr>
            <w:tcW w:w="576" w:type="dxa"/>
            <w:tcBorders>
              <w:top w:val="nil"/>
            </w:tcBorders>
          </w:tcPr>
          <w:p w:rsidR="00AC01DB" w:rsidRDefault="00AC01DB">
            <w:pPr>
              <w:pStyle w:val="ConsPlusNonformat"/>
              <w:jc w:val="both"/>
            </w:pPr>
            <w:r>
              <w:rPr>
                <w:sz w:val="16"/>
              </w:rPr>
              <w:t xml:space="preserve">389 </w:t>
            </w:r>
          </w:p>
        </w:tc>
        <w:tc>
          <w:tcPr>
            <w:tcW w:w="480" w:type="dxa"/>
            <w:tcBorders>
              <w:top w:val="nil"/>
            </w:tcBorders>
          </w:tcPr>
          <w:p w:rsidR="00AC01DB" w:rsidRDefault="00AC01DB">
            <w:pPr>
              <w:pStyle w:val="ConsPlusNonformat"/>
              <w:jc w:val="both"/>
            </w:pPr>
            <w:r>
              <w:rPr>
                <w:sz w:val="16"/>
              </w:rPr>
              <w:t>325</w:t>
            </w:r>
          </w:p>
        </w:tc>
        <w:tc>
          <w:tcPr>
            <w:tcW w:w="480" w:type="dxa"/>
            <w:tcBorders>
              <w:top w:val="nil"/>
            </w:tcBorders>
          </w:tcPr>
          <w:p w:rsidR="00AC01DB" w:rsidRDefault="00AC01DB">
            <w:pPr>
              <w:pStyle w:val="ConsPlusNonformat"/>
              <w:jc w:val="both"/>
            </w:pPr>
            <w:r>
              <w:rPr>
                <w:sz w:val="16"/>
              </w:rPr>
              <w:t>278</w:t>
            </w:r>
          </w:p>
        </w:tc>
        <w:tc>
          <w:tcPr>
            <w:tcW w:w="480" w:type="dxa"/>
            <w:tcBorders>
              <w:top w:val="nil"/>
            </w:tcBorders>
          </w:tcPr>
          <w:p w:rsidR="00AC01DB" w:rsidRDefault="00AC01DB">
            <w:pPr>
              <w:pStyle w:val="ConsPlusNonformat"/>
              <w:jc w:val="both"/>
            </w:pPr>
            <w:r>
              <w:rPr>
                <w:sz w:val="16"/>
              </w:rPr>
              <w:t>244</w:t>
            </w:r>
          </w:p>
        </w:tc>
        <w:tc>
          <w:tcPr>
            <w:tcW w:w="480" w:type="dxa"/>
            <w:tcBorders>
              <w:top w:val="nil"/>
            </w:tcBorders>
          </w:tcPr>
          <w:p w:rsidR="00AC01DB" w:rsidRDefault="00AC01DB">
            <w:pPr>
              <w:pStyle w:val="ConsPlusNonformat"/>
              <w:jc w:val="both"/>
            </w:pPr>
            <w:r>
              <w:rPr>
                <w:sz w:val="16"/>
              </w:rPr>
              <w:t>217</w:t>
            </w:r>
          </w:p>
        </w:tc>
        <w:tc>
          <w:tcPr>
            <w:tcW w:w="576" w:type="dxa"/>
            <w:tcBorders>
              <w:top w:val="nil"/>
            </w:tcBorders>
          </w:tcPr>
          <w:p w:rsidR="00AC01DB" w:rsidRDefault="00AC01DB">
            <w:pPr>
              <w:pStyle w:val="ConsPlusNonformat"/>
              <w:jc w:val="both"/>
            </w:pPr>
            <w:r>
              <w:rPr>
                <w:sz w:val="16"/>
              </w:rPr>
              <w:t xml:space="preserve">417 </w:t>
            </w:r>
          </w:p>
        </w:tc>
        <w:tc>
          <w:tcPr>
            <w:tcW w:w="576" w:type="dxa"/>
            <w:tcBorders>
              <w:top w:val="nil"/>
            </w:tcBorders>
          </w:tcPr>
          <w:p w:rsidR="00AC01DB" w:rsidRDefault="00AC01DB">
            <w:pPr>
              <w:pStyle w:val="ConsPlusNonformat"/>
              <w:jc w:val="both"/>
            </w:pPr>
            <w:r>
              <w:rPr>
                <w:sz w:val="16"/>
              </w:rPr>
              <w:t xml:space="preserve">334 </w:t>
            </w:r>
          </w:p>
        </w:tc>
        <w:tc>
          <w:tcPr>
            <w:tcW w:w="480" w:type="dxa"/>
            <w:tcBorders>
              <w:top w:val="nil"/>
            </w:tcBorders>
          </w:tcPr>
          <w:p w:rsidR="00AC01DB" w:rsidRDefault="00AC01DB">
            <w:pPr>
              <w:pStyle w:val="ConsPlusNonformat"/>
              <w:jc w:val="both"/>
            </w:pPr>
            <w:r>
              <w:rPr>
                <w:sz w:val="16"/>
              </w:rPr>
              <w:t>278</w:t>
            </w:r>
          </w:p>
        </w:tc>
        <w:tc>
          <w:tcPr>
            <w:tcW w:w="480" w:type="dxa"/>
            <w:tcBorders>
              <w:top w:val="nil"/>
            </w:tcBorders>
          </w:tcPr>
          <w:p w:rsidR="00AC01DB" w:rsidRDefault="00AC01DB">
            <w:pPr>
              <w:pStyle w:val="ConsPlusNonformat"/>
              <w:jc w:val="both"/>
            </w:pPr>
            <w:r>
              <w:rPr>
                <w:sz w:val="16"/>
              </w:rPr>
              <w:t>239</w:t>
            </w:r>
          </w:p>
        </w:tc>
        <w:tc>
          <w:tcPr>
            <w:tcW w:w="480" w:type="dxa"/>
            <w:tcBorders>
              <w:top w:val="nil"/>
            </w:tcBorders>
          </w:tcPr>
          <w:p w:rsidR="00AC01DB" w:rsidRDefault="00AC01DB">
            <w:pPr>
              <w:pStyle w:val="ConsPlusNonformat"/>
              <w:jc w:val="both"/>
            </w:pPr>
            <w:r>
              <w:rPr>
                <w:sz w:val="16"/>
              </w:rPr>
              <w:t>209</w:t>
            </w:r>
          </w:p>
        </w:tc>
        <w:tc>
          <w:tcPr>
            <w:tcW w:w="480" w:type="dxa"/>
            <w:tcBorders>
              <w:top w:val="nil"/>
            </w:tcBorders>
          </w:tcPr>
          <w:p w:rsidR="00AC01DB" w:rsidRDefault="00AC01DB">
            <w:pPr>
              <w:pStyle w:val="ConsPlusNonformat"/>
              <w:jc w:val="both"/>
            </w:pPr>
            <w:r>
              <w:rPr>
                <w:sz w:val="16"/>
              </w:rPr>
              <w:t>186</w:t>
            </w:r>
          </w:p>
        </w:tc>
      </w:tr>
      <w:tr w:rsidR="00AC01DB">
        <w:trPr>
          <w:trHeight w:val="160"/>
        </w:trPr>
        <w:tc>
          <w:tcPr>
            <w:tcW w:w="768" w:type="dxa"/>
            <w:tcBorders>
              <w:top w:val="nil"/>
            </w:tcBorders>
          </w:tcPr>
          <w:p w:rsidR="00AC01DB" w:rsidRDefault="00AC01DB">
            <w:pPr>
              <w:pStyle w:val="ConsPlusNonformat"/>
              <w:jc w:val="both"/>
            </w:pPr>
            <w:r>
              <w:rPr>
                <w:sz w:val="16"/>
              </w:rPr>
              <w:t xml:space="preserve">2000  </w:t>
            </w:r>
          </w:p>
        </w:tc>
        <w:tc>
          <w:tcPr>
            <w:tcW w:w="576" w:type="dxa"/>
            <w:tcBorders>
              <w:top w:val="nil"/>
            </w:tcBorders>
          </w:tcPr>
          <w:p w:rsidR="00AC01DB" w:rsidRDefault="00AC01DB">
            <w:pPr>
              <w:pStyle w:val="ConsPlusNonformat"/>
              <w:jc w:val="both"/>
            </w:pPr>
            <w:r>
              <w:rPr>
                <w:sz w:val="16"/>
              </w:rPr>
              <w:t xml:space="preserve">500 </w:t>
            </w:r>
          </w:p>
        </w:tc>
        <w:tc>
          <w:tcPr>
            <w:tcW w:w="576" w:type="dxa"/>
            <w:tcBorders>
              <w:top w:val="nil"/>
            </w:tcBorders>
          </w:tcPr>
          <w:p w:rsidR="00AC01DB" w:rsidRDefault="00AC01DB">
            <w:pPr>
              <w:pStyle w:val="ConsPlusNonformat"/>
              <w:jc w:val="both"/>
            </w:pPr>
            <w:r>
              <w:rPr>
                <w:sz w:val="16"/>
              </w:rPr>
              <w:t xml:space="preserve">400 </w:t>
            </w:r>
          </w:p>
        </w:tc>
        <w:tc>
          <w:tcPr>
            <w:tcW w:w="576" w:type="dxa"/>
            <w:tcBorders>
              <w:top w:val="nil"/>
            </w:tcBorders>
          </w:tcPr>
          <w:p w:rsidR="00AC01DB" w:rsidRDefault="00AC01DB">
            <w:pPr>
              <w:pStyle w:val="ConsPlusNonformat"/>
              <w:jc w:val="both"/>
            </w:pPr>
            <w:r>
              <w:rPr>
                <w:sz w:val="16"/>
              </w:rPr>
              <w:t xml:space="preserve">333 </w:t>
            </w:r>
          </w:p>
        </w:tc>
        <w:tc>
          <w:tcPr>
            <w:tcW w:w="480" w:type="dxa"/>
            <w:tcBorders>
              <w:top w:val="nil"/>
            </w:tcBorders>
          </w:tcPr>
          <w:p w:rsidR="00AC01DB" w:rsidRDefault="00AC01DB">
            <w:pPr>
              <w:pStyle w:val="ConsPlusNonformat"/>
              <w:jc w:val="both"/>
            </w:pPr>
            <w:r>
              <w:rPr>
                <w:sz w:val="16"/>
              </w:rPr>
              <w:t>286</w:t>
            </w:r>
          </w:p>
        </w:tc>
        <w:tc>
          <w:tcPr>
            <w:tcW w:w="480" w:type="dxa"/>
            <w:tcBorders>
              <w:top w:val="nil"/>
            </w:tcBorders>
          </w:tcPr>
          <w:p w:rsidR="00AC01DB" w:rsidRDefault="00AC01DB">
            <w:pPr>
              <w:pStyle w:val="ConsPlusNonformat"/>
              <w:jc w:val="both"/>
            </w:pPr>
            <w:r>
              <w:rPr>
                <w:sz w:val="16"/>
              </w:rPr>
              <w:t>250</w:t>
            </w:r>
          </w:p>
        </w:tc>
        <w:tc>
          <w:tcPr>
            <w:tcW w:w="480" w:type="dxa"/>
            <w:tcBorders>
              <w:top w:val="nil"/>
            </w:tcBorders>
          </w:tcPr>
          <w:p w:rsidR="00AC01DB" w:rsidRDefault="00AC01DB">
            <w:pPr>
              <w:pStyle w:val="ConsPlusNonformat"/>
              <w:jc w:val="both"/>
            </w:pPr>
            <w:r>
              <w:rPr>
                <w:sz w:val="16"/>
              </w:rPr>
              <w:t>222</w:t>
            </w:r>
          </w:p>
        </w:tc>
        <w:tc>
          <w:tcPr>
            <w:tcW w:w="576" w:type="dxa"/>
            <w:tcBorders>
              <w:top w:val="nil"/>
            </w:tcBorders>
          </w:tcPr>
          <w:p w:rsidR="00AC01DB" w:rsidRDefault="00AC01DB">
            <w:pPr>
              <w:pStyle w:val="ConsPlusNonformat"/>
              <w:jc w:val="both"/>
            </w:pPr>
            <w:r>
              <w:rPr>
                <w:sz w:val="16"/>
              </w:rPr>
              <w:t xml:space="preserve">438 </w:t>
            </w:r>
          </w:p>
        </w:tc>
        <w:tc>
          <w:tcPr>
            <w:tcW w:w="576" w:type="dxa"/>
            <w:tcBorders>
              <w:top w:val="nil"/>
            </w:tcBorders>
          </w:tcPr>
          <w:p w:rsidR="00AC01DB" w:rsidRDefault="00AC01DB">
            <w:pPr>
              <w:pStyle w:val="ConsPlusNonformat"/>
              <w:jc w:val="both"/>
            </w:pPr>
            <w:r>
              <w:rPr>
                <w:sz w:val="16"/>
              </w:rPr>
              <w:t xml:space="preserve">350 </w:t>
            </w:r>
          </w:p>
        </w:tc>
        <w:tc>
          <w:tcPr>
            <w:tcW w:w="480" w:type="dxa"/>
            <w:tcBorders>
              <w:top w:val="nil"/>
            </w:tcBorders>
          </w:tcPr>
          <w:p w:rsidR="00AC01DB" w:rsidRDefault="00AC01DB">
            <w:pPr>
              <w:pStyle w:val="ConsPlusNonformat"/>
              <w:jc w:val="both"/>
            </w:pPr>
            <w:r>
              <w:rPr>
                <w:sz w:val="16"/>
              </w:rPr>
              <w:t>292</w:t>
            </w:r>
          </w:p>
        </w:tc>
        <w:tc>
          <w:tcPr>
            <w:tcW w:w="480" w:type="dxa"/>
            <w:tcBorders>
              <w:top w:val="nil"/>
            </w:tcBorders>
          </w:tcPr>
          <w:p w:rsidR="00AC01DB" w:rsidRDefault="00AC01DB">
            <w:pPr>
              <w:pStyle w:val="ConsPlusNonformat"/>
              <w:jc w:val="both"/>
            </w:pPr>
            <w:r>
              <w:rPr>
                <w:sz w:val="16"/>
              </w:rPr>
              <w:t>250</w:t>
            </w:r>
          </w:p>
        </w:tc>
        <w:tc>
          <w:tcPr>
            <w:tcW w:w="480" w:type="dxa"/>
            <w:tcBorders>
              <w:top w:val="nil"/>
            </w:tcBorders>
          </w:tcPr>
          <w:p w:rsidR="00AC01DB" w:rsidRDefault="00AC01DB">
            <w:pPr>
              <w:pStyle w:val="ConsPlusNonformat"/>
              <w:jc w:val="both"/>
            </w:pPr>
            <w:r>
              <w:rPr>
                <w:sz w:val="16"/>
              </w:rPr>
              <w:t>219</w:t>
            </w:r>
          </w:p>
        </w:tc>
        <w:tc>
          <w:tcPr>
            <w:tcW w:w="480" w:type="dxa"/>
            <w:tcBorders>
              <w:top w:val="nil"/>
            </w:tcBorders>
          </w:tcPr>
          <w:p w:rsidR="00AC01DB" w:rsidRDefault="00AC01DB">
            <w:pPr>
              <w:pStyle w:val="ConsPlusNonformat"/>
              <w:jc w:val="both"/>
            </w:pPr>
            <w:r>
              <w:rPr>
                <w:sz w:val="16"/>
              </w:rPr>
              <w:t>194</w:t>
            </w:r>
          </w:p>
        </w:tc>
        <w:tc>
          <w:tcPr>
            <w:tcW w:w="576" w:type="dxa"/>
            <w:tcBorders>
              <w:top w:val="nil"/>
            </w:tcBorders>
          </w:tcPr>
          <w:p w:rsidR="00AC01DB" w:rsidRDefault="00AC01DB">
            <w:pPr>
              <w:pStyle w:val="ConsPlusNonformat"/>
              <w:jc w:val="both"/>
            </w:pPr>
            <w:r>
              <w:rPr>
                <w:sz w:val="16"/>
              </w:rPr>
              <w:t xml:space="preserve">375 </w:t>
            </w:r>
          </w:p>
        </w:tc>
        <w:tc>
          <w:tcPr>
            <w:tcW w:w="576" w:type="dxa"/>
            <w:tcBorders>
              <w:top w:val="nil"/>
            </w:tcBorders>
          </w:tcPr>
          <w:p w:rsidR="00AC01DB" w:rsidRDefault="00AC01DB">
            <w:pPr>
              <w:pStyle w:val="ConsPlusNonformat"/>
              <w:jc w:val="both"/>
            </w:pPr>
            <w:r>
              <w:rPr>
                <w:sz w:val="16"/>
              </w:rPr>
              <w:t xml:space="preserve">300 </w:t>
            </w:r>
          </w:p>
        </w:tc>
        <w:tc>
          <w:tcPr>
            <w:tcW w:w="480" w:type="dxa"/>
            <w:tcBorders>
              <w:top w:val="nil"/>
            </w:tcBorders>
          </w:tcPr>
          <w:p w:rsidR="00AC01DB" w:rsidRDefault="00AC01DB">
            <w:pPr>
              <w:pStyle w:val="ConsPlusNonformat"/>
              <w:jc w:val="both"/>
            </w:pPr>
            <w:r>
              <w:rPr>
                <w:sz w:val="16"/>
              </w:rPr>
              <w:t>250</w:t>
            </w:r>
          </w:p>
        </w:tc>
        <w:tc>
          <w:tcPr>
            <w:tcW w:w="480" w:type="dxa"/>
            <w:tcBorders>
              <w:top w:val="nil"/>
            </w:tcBorders>
          </w:tcPr>
          <w:p w:rsidR="00AC01DB" w:rsidRDefault="00AC01DB">
            <w:pPr>
              <w:pStyle w:val="ConsPlusNonformat"/>
              <w:jc w:val="both"/>
            </w:pPr>
            <w:r>
              <w:rPr>
                <w:sz w:val="16"/>
              </w:rPr>
              <w:t>214</w:t>
            </w:r>
          </w:p>
        </w:tc>
        <w:tc>
          <w:tcPr>
            <w:tcW w:w="480" w:type="dxa"/>
            <w:tcBorders>
              <w:top w:val="nil"/>
            </w:tcBorders>
          </w:tcPr>
          <w:p w:rsidR="00AC01DB" w:rsidRDefault="00AC01DB">
            <w:pPr>
              <w:pStyle w:val="ConsPlusNonformat"/>
              <w:jc w:val="both"/>
            </w:pPr>
            <w:r>
              <w:rPr>
                <w:sz w:val="16"/>
              </w:rPr>
              <w:t>188</w:t>
            </w:r>
          </w:p>
        </w:tc>
        <w:tc>
          <w:tcPr>
            <w:tcW w:w="480" w:type="dxa"/>
            <w:tcBorders>
              <w:top w:val="nil"/>
            </w:tcBorders>
          </w:tcPr>
          <w:p w:rsidR="00AC01DB" w:rsidRDefault="00AC01DB">
            <w:pPr>
              <w:pStyle w:val="ConsPlusNonformat"/>
              <w:jc w:val="both"/>
            </w:pPr>
            <w:r>
              <w:rPr>
                <w:sz w:val="16"/>
              </w:rPr>
              <w:t>167</w:t>
            </w:r>
          </w:p>
        </w:tc>
      </w:tr>
      <w:tr w:rsidR="00AC01DB">
        <w:trPr>
          <w:trHeight w:val="160"/>
        </w:trPr>
        <w:tc>
          <w:tcPr>
            <w:tcW w:w="768" w:type="dxa"/>
            <w:tcBorders>
              <w:top w:val="nil"/>
            </w:tcBorders>
          </w:tcPr>
          <w:p w:rsidR="00AC01DB" w:rsidRDefault="00AC01DB">
            <w:pPr>
              <w:pStyle w:val="ConsPlusNonformat"/>
              <w:jc w:val="both"/>
            </w:pPr>
            <w:r>
              <w:rPr>
                <w:sz w:val="16"/>
              </w:rPr>
              <w:t xml:space="preserve">2200  </w:t>
            </w:r>
          </w:p>
        </w:tc>
        <w:tc>
          <w:tcPr>
            <w:tcW w:w="576" w:type="dxa"/>
            <w:tcBorders>
              <w:top w:val="nil"/>
            </w:tcBorders>
          </w:tcPr>
          <w:p w:rsidR="00AC01DB" w:rsidRDefault="00AC01DB">
            <w:pPr>
              <w:pStyle w:val="ConsPlusNonformat"/>
              <w:jc w:val="both"/>
            </w:pPr>
            <w:r>
              <w:rPr>
                <w:sz w:val="16"/>
              </w:rPr>
              <w:t xml:space="preserve">454 </w:t>
            </w:r>
          </w:p>
        </w:tc>
        <w:tc>
          <w:tcPr>
            <w:tcW w:w="576" w:type="dxa"/>
            <w:tcBorders>
              <w:top w:val="nil"/>
            </w:tcBorders>
          </w:tcPr>
          <w:p w:rsidR="00AC01DB" w:rsidRDefault="00AC01DB">
            <w:pPr>
              <w:pStyle w:val="ConsPlusNonformat"/>
              <w:jc w:val="both"/>
            </w:pPr>
            <w:r>
              <w:rPr>
                <w:sz w:val="16"/>
              </w:rPr>
              <w:t xml:space="preserve">364 </w:t>
            </w:r>
          </w:p>
        </w:tc>
        <w:tc>
          <w:tcPr>
            <w:tcW w:w="576" w:type="dxa"/>
            <w:tcBorders>
              <w:top w:val="nil"/>
            </w:tcBorders>
          </w:tcPr>
          <w:p w:rsidR="00AC01DB" w:rsidRDefault="00AC01DB">
            <w:pPr>
              <w:pStyle w:val="ConsPlusNonformat"/>
              <w:jc w:val="both"/>
            </w:pPr>
            <w:r>
              <w:rPr>
                <w:sz w:val="16"/>
              </w:rPr>
              <w:t xml:space="preserve">303 </w:t>
            </w:r>
          </w:p>
        </w:tc>
        <w:tc>
          <w:tcPr>
            <w:tcW w:w="480" w:type="dxa"/>
            <w:tcBorders>
              <w:top w:val="nil"/>
            </w:tcBorders>
          </w:tcPr>
          <w:p w:rsidR="00AC01DB" w:rsidRDefault="00AC01DB">
            <w:pPr>
              <w:pStyle w:val="ConsPlusNonformat"/>
              <w:jc w:val="both"/>
            </w:pPr>
            <w:r>
              <w:rPr>
                <w:sz w:val="16"/>
              </w:rPr>
              <w:t>260</w:t>
            </w:r>
          </w:p>
        </w:tc>
        <w:tc>
          <w:tcPr>
            <w:tcW w:w="480" w:type="dxa"/>
            <w:tcBorders>
              <w:top w:val="nil"/>
            </w:tcBorders>
          </w:tcPr>
          <w:p w:rsidR="00AC01DB" w:rsidRDefault="00AC01DB">
            <w:pPr>
              <w:pStyle w:val="ConsPlusNonformat"/>
              <w:jc w:val="both"/>
            </w:pPr>
            <w:r>
              <w:rPr>
                <w:sz w:val="16"/>
              </w:rPr>
              <w:t>227</w:t>
            </w:r>
          </w:p>
        </w:tc>
        <w:tc>
          <w:tcPr>
            <w:tcW w:w="480" w:type="dxa"/>
            <w:tcBorders>
              <w:top w:val="nil"/>
            </w:tcBorders>
          </w:tcPr>
          <w:p w:rsidR="00AC01DB" w:rsidRDefault="00AC01DB">
            <w:pPr>
              <w:pStyle w:val="ConsPlusNonformat"/>
              <w:jc w:val="both"/>
            </w:pPr>
            <w:r>
              <w:rPr>
                <w:sz w:val="16"/>
              </w:rPr>
              <w:t>202</w:t>
            </w:r>
          </w:p>
        </w:tc>
        <w:tc>
          <w:tcPr>
            <w:tcW w:w="576" w:type="dxa"/>
            <w:tcBorders>
              <w:top w:val="nil"/>
            </w:tcBorders>
          </w:tcPr>
          <w:p w:rsidR="00AC01DB" w:rsidRDefault="00AC01DB">
            <w:pPr>
              <w:pStyle w:val="ConsPlusNonformat"/>
              <w:jc w:val="both"/>
            </w:pPr>
            <w:r>
              <w:rPr>
                <w:sz w:val="16"/>
              </w:rPr>
              <w:t xml:space="preserve">398 </w:t>
            </w:r>
          </w:p>
        </w:tc>
        <w:tc>
          <w:tcPr>
            <w:tcW w:w="576" w:type="dxa"/>
            <w:tcBorders>
              <w:top w:val="nil"/>
            </w:tcBorders>
          </w:tcPr>
          <w:p w:rsidR="00AC01DB" w:rsidRDefault="00AC01DB">
            <w:pPr>
              <w:pStyle w:val="ConsPlusNonformat"/>
              <w:jc w:val="both"/>
            </w:pPr>
            <w:r>
              <w:rPr>
                <w:sz w:val="16"/>
              </w:rPr>
              <w:t xml:space="preserve">318 </w:t>
            </w:r>
          </w:p>
        </w:tc>
        <w:tc>
          <w:tcPr>
            <w:tcW w:w="480" w:type="dxa"/>
            <w:tcBorders>
              <w:top w:val="nil"/>
            </w:tcBorders>
          </w:tcPr>
          <w:p w:rsidR="00AC01DB" w:rsidRDefault="00AC01DB">
            <w:pPr>
              <w:pStyle w:val="ConsPlusNonformat"/>
              <w:jc w:val="both"/>
            </w:pPr>
            <w:r>
              <w:rPr>
                <w:sz w:val="16"/>
              </w:rPr>
              <w:t>265</w:t>
            </w:r>
          </w:p>
        </w:tc>
        <w:tc>
          <w:tcPr>
            <w:tcW w:w="480" w:type="dxa"/>
            <w:tcBorders>
              <w:top w:val="nil"/>
            </w:tcBorders>
          </w:tcPr>
          <w:p w:rsidR="00AC01DB" w:rsidRDefault="00AC01DB">
            <w:pPr>
              <w:pStyle w:val="ConsPlusNonformat"/>
              <w:jc w:val="both"/>
            </w:pPr>
            <w:r>
              <w:rPr>
                <w:sz w:val="16"/>
              </w:rPr>
              <w:t>227</w:t>
            </w:r>
          </w:p>
        </w:tc>
        <w:tc>
          <w:tcPr>
            <w:tcW w:w="480" w:type="dxa"/>
            <w:tcBorders>
              <w:top w:val="nil"/>
            </w:tcBorders>
          </w:tcPr>
          <w:p w:rsidR="00AC01DB" w:rsidRDefault="00AC01DB">
            <w:pPr>
              <w:pStyle w:val="ConsPlusNonformat"/>
              <w:jc w:val="both"/>
            </w:pPr>
            <w:r>
              <w:rPr>
                <w:sz w:val="16"/>
              </w:rPr>
              <w:t>199</w:t>
            </w:r>
          </w:p>
        </w:tc>
        <w:tc>
          <w:tcPr>
            <w:tcW w:w="480" w:type="dxa"/>
            <w:tcBorders>
              <w:top w:val="nil"/>
            </w:tcBorders>
          </w:tcPr>
          <w:p w:rsidR="00AC01DB" w:rsidRDefault="00AC01DB">
            <w:pPr>
              <w:pStyle w:val="ConsPlusNonformat"/>
              <w:jc w:val="both"/>
            </w:pPr>
            <w:r>
              <w:rPr>
                <w:sz w:val="16"/>
              </w:rPr>
              <w:t>177</w:t>
            </w:r>
          </w:p>
        </w:tc>
        <w:tc>
          <w:tcPr>
            <w:tcW w:w="576" w:type="dxa"/>
            <w:tcBorders>
              <w:top w:val="nil"/>
            </w:tcBorders>
          </w:tcPr>
          <w:p w:rsidR="00AC01DB" w:rsidRDefault="00AC01DB">
            <w:pPr>
              <w:pStyle w:val="ConsPlusNonformat"/>
              <w:jc w:val="both"/>
            </w:pPr>
            <w:r>
              <w:rPr>
                <w:sz w:val="16"/>
              </w:rPr>
              <w:t xml:space="preserve">341 </w:t>
            </w:r>
          </w:p>
        </w:tc>
        <w:tc>
          <w:tcPr>
            <w:tcW w:w="576" w:type="dxa"/>
            <w:tcBorders>
              <w:top w:val="nil"/>
            </w:tcBorders>
          </w:tcPr>
          <w:p w:rsidR="00AC01DB" w:rsidRDefault="00AC01DB">
            <w:pPr>
              <w:pStyle w:val="ConsPlusNonformat"/>
              <w:jc w:val="both"/>
            </w:pPr>
            <w:r>
              <w:rPr>
                <w:sz w:val="16"/>
              </w:rPr>
              <w:t xml:space="preserve">273 </w:t>
            </w:r>
          </w:p>
        </w:tc>
        <w:tc>
          <w:tcPr>
            <w:tcW w:w="480" w:type="dxa"/>
            <w:tcBorders>
              <w:top w:val="nil"/>
            </w:tcBorders>
          </w:tcPr>
          <w:p w:rsidR="00AC01DB" w:rsidRDefault="00AC01DB">
            <w:pPr>
              <w:pStyle w:val="ConsPlusNonformat"/>
              <w:jc w:val="both"/>
            </w:pPr>
            <w:r>
              <w:rPr>
                <w:sz w:val="16"/>
              </w:rPr>
              <w:t>227</w:t>
            </w:r>
          </w:p>
        </w:tc>
        <w:tc>
          <w:tcPr>
            <w:tcW w:w="480" w:type="dxa"/>
            <w:tcBorders>
              <w:top w:val="nil"/>
            </w:tcBorders>
          </w:tcPr>
          <w:p w:rsidR="00AC01DB" w:rsidRDefault="00AC01DB">
            <w:pPr>
              <w:pStyle w:val="ConsPlusNonformat"/>
              <w:jc w:val="both"/>
            </w:pPr>
            <w:r>
              <w:rPr>
                <w:sz w:val="16"/>
              </w:rPr>
              <w:t>195</w:t>
            </w:r>
          </w:p>
        </w:tc>
        <w:tc>
          <w:tcPr>
            <w:tcW w:w="480" w:type="dxa"/>
            <w:tcBorders>
              <w:top w:val="nil"/>
            </w:tcBorders>
          </w:tcPr>
          <w:p w:rsidR="00AC01DB" w:rsidRDefault="00AC01DB">
            <w:pPr>
              <w:pStyle w:val="ConsPlusNonformat"/>
              <w:jc w:val="both"/>
            </w:pPr>
            <w:r>
              <w:rPr>
                <w:sz w:val="16"/>
              </w:rPr>
              <w:t>170</w:t>
            </w:r>
          </w:p>
        </w:tc>
        <w:tc>
          <w:tcPr>
            <w:tcW w:w="480" w:type="dxa"/>
            <w:tcBorders>
              <w:top w:val="nil"/>
            </w:tcBorders>
          </w:tcPr>
          <w:p w:rsidR="00AC01DB" w:rsidRDefault="00AC01DB">
            <w:pPr>
              <w:pStyle w:val="ConsPlusNonformat"/>
              <w:jc w:val="both"/>
            </w:pPr>
            <w:r>
              <w:rPr>
                <w:sz w:val="16"/>
              </w:rPr>
              <w:t>152</w:t>
            </w:r>
          </w:p>
        </w:tc>
      </w:tr>
      <w:tr w:rsidR="00AC01DB">
        <w:trPr>
          <w:trHeight w:val="160"/>
        </w:trPr>
        <w:tc>
          <w:tcPr>
            <w:tcW w:w="768" w:type="dxa"/>
            <w:tcBorders>
              <w:top w:val="nil"/>
            </w:tcBorders>
          </w:tcPr>
          <w:p w:rsidR="00AC01DB" w:rsidRDefault="00AC01DB">
            <w:pPr>
              <w:pStyle w:val="ConsPlusNonformat"/>
              <w:jc w:val="both"/>
            </w:pPr>
            <w:r>
              <w:rPr>
                <w:sz w:val="16"/>
              </w:rPr>
              <w:t xml:space="preserve">2400  </w:t>
            </w:r>
          </w:p>
        </w:tc>
        <w:tc>
          <w:tcPr>
            <w:tcW w:w="576" w:type="dxa"/>
            <w:tcBorders>
              <w:top w:val="nil"/>
            </w:tcBorders>
          </w:tcPr>
          <w:p w:rsidR="00AC01DB" w:rsidRDefault="00AC01DB">
            <w:pPr>
              <w:pStyle w:val="ConsPlusNonformat"/>
              <w:jc w:val="both"/>
            </w:pPr>
            <w:r>
              <w:rPr>
                <w:sz w:val="16"/>
              </w:rPr>
              <w:t xml:space="preserve">417 </w:t>
            </w:r>
          </w:p>
        </w:tc>
        <w:tc>
          <w:tcPr>
            <w:tcW w:w="576" w:type="dxa"/>
            <w:tcBorders>
              <w:top w:val="nil"/>
            </w:tcBorders>
          </w:tcPr>
          <w:p w:rsidR="00AC01DB" w:rsidRDefault="00AC01DB">
            <w:pPr>
              <w:pStyle w:val="ConsPlusNonformat"/>
              <w:jc w:val="both"/>
            </w:pPr>
            <w:r>
              <w:rPr>
                <w:sz w:val="16"/>
              </w:rPr>
              <w:t xml:space="preserve">333 </w:t>
            </w:r>
          </w:p>
        </w:tc>
        <w:tc>
          <w:tcPr>
            <w:tcW w:w="576" w:type="dxa"/>
            <w:tcBorders>
              <w:top w:val="nil"/>
            </w:tcBorders>
          </w:tcPr>
          <w:p w:rsidR="00AC01DB" w:rsidRDefault="00AC01DB">
            <w:pPr>
              <w:pStyle w:val="ConsPlusNonformat"/>
              <w:jc w:val="both"/>
            </w:pPr>
            <w:r>
              <w:rPr>
                <w:sz w:val="16"/>
              </w:rPr>
              <w:t xml:space="preserve">278 </w:t>
            </w:r>
          </w:p>
        </w:tc>
        <w:tc>
          <w:tcPr>
            <w:tcW w:w="480" w:type="dxa"/>
            <w:tcBorders>
              <w:top w:val="nil"/>
            </w:tcBorders>
          </w:tcPr>
          <w:p w:rsidR="00AC01DB" w:rsidRDefault="00AC01DB">
            <w:pPr>
              <w:pStyle w:val="ConsPlusNonformat"/>
              <w:jc w:val="both"/>
            </w:pPr>
            <w:r>
              <w:rPr>
                <w:sz w:val="16"/>
              </w:rPr>
              <w:t>238</w:t>
            </w:r>
          </w:p>
        </w:tc>
        <w:tc>
          <w:tcPr>
            <w:tcW w:w="480" w:type="dxa"/>
            <w:tcBorders>
              <w:top w:val="nil"/>
            </w:tcBorders>
          </w:tcPr>
          <w:p w:rsidR="00AC01DB" w:rsidRDefault="00AC01DB">
            <w:pPr>
              <w:pStyle w:val="ConsPlusNonformat"/>
              <w:jc w:val="both"/>
            </w:pPr>
            <w:r>
              <w:rPr>
                <w:sz w:val="16"/>
              </w:rPr>
              <w:t>208</w:t>
            </w:r>
          </w:p>
        </w:tc>
        <w:tc>
          <w:tcPr>
            <w:tcW w:w="480" w:type="dxa"/>
            <w:tcBorders>
              <w:top w:val="nil"/>
            </w:tcBorders>
          </w:tcPr>
          <w:p w:rsidR="00AC01DB" w:rsidRDefault="00AC01DB">
            <w:pPr>
              <w:pStyle w:val="ConsPlusNonformat"/>
              <w:jc w:val="both"/>
            </w:pPr>
            <w:r>
              <w:rPr>
                <w:sz w:val="16"/>
              </w:rPr>
              <w:t>185</w:t>
            </w:r>
          </w:p>
        </w:tc>
        <w:tc>
          <w:tcPr>
            <w:tcW w:w="576" w:type="dxa"/>
            <w:tcBorders>
              <w:top w:val="nil"/>
            </w:tcBorders>
          </w:tcPr>
          <w:p w:rsidR="00AC01DB" w:rsidRDefault="00AC01DB">
            <w:pPr>
              <w:pStyle w:val="ConsPlusNonformat"/>
              <w:jc w:val="both"/>
            </w:pPr>
            <w:r>
              <w:rPr>
                <w:sz w:val="16"/>
              </w:rPr>
              <w:t xml:space="preserve">364 </w:t>
            </w:r>
          </w:p>
        </w:tc>
        <w:tc>
          <w:tcPr>
            <w:tcW w:w="576" w:type="dxa"/>
            <w:tcBorders>
              <w:top w:val="nil"/>
            </w:tcBorders>
          </w:tcPr>
          <w:p w:rsidR="00AC01DB" w:rsidRDefault="00AC01DB">
            <w:pPr>
              <w:pStyle w:val="ConsPlusNonformat"/>
              <w:jc w:val="both"/>
            </w:pPr>
            <w:r>
              <w:rPr>
                <w:sz w:val="16"/>
              </w:rPr>
              <w:t xml:space="preserve">292 </w:t>
            </w:r>
          </w:p>
        </w:tc>
        <w:tc>
          <w:tcPr>
            <w:tcW w:w="480" w:type="dxa"/>
            <w:tcBorders>
              <w:top w:val="nil"/>
            </w:tcBorders>
          </w:tcPr>
          <w:p w:rsidR="00AC01DB" w:rsidRDefault="00AC01DB">
            <w:pPr>
              <w:pStyle w:val="ConsPlusNonformat"/>
              <w:jc w:val="both"/>
            </w:pPr>
            <w:r>
              <w:rPr>
                <w:sz w:val="16"/>
              </w:rPr>
              <w:t>243</w:t>
            </w:r>
          </w:p>
        </w:tc>
        <w:tc>
          <w:tcPr>
            <w:tcW w:w="480" w:type="dxa"/>
            <w:tcBorders>
              <w:top w:val="nil"/>
            </w:tcBorders>
          </w:tcPr>
          <w:p w:rsidR="00AC01DB" w:rsidRDefault="00AC01DB">
            <w:pPr>
              <w:pStyle w:val="ConsPlusNonformat"/>
              <w:jc w:val="both"/>
            </w:pPr>
            <w:r>
              <w:rPr>
                <w:sz w:val="16"/>
              </w:rPr>
              <w:t>208</w:t>
            </w:r>
          </w:p>
        </w:tc>
        <w:tc>
          <w:tcPr>
            <w:tcW w:w="480" w:type="dxa"/>
            <w:tcBorders>
              <w:top w:val="nil"/>
            </w:tcBorders>
          </w:tcPr>
          <w:p w:rsidR="00AC01DB" w:rsidRDefault="00AC01DB">
            <w:pPr>
              <w:pStyle w:val="ConsPlusNonformat"/>
              <w:jc w:val="both"/>
            </w:pPr>
            <w:r>
              <w:rPr>
                <w:sz w:val="16"/>
              </w:rPr>
              <w:t>182</w:t>
            </w:r>
          </w:p>
        </w:tc>
        <w:tc>
          <w:tcPr>
            <w:tcW w:w="480" w:type="dxa"/>
            <w:tcBorders>
              <w:top w:val="nil"/>
            </w:tcBorders>
          </w:tcPr>
          <w:p w:rsidR="00AC01DB" w:rsidRDefault="00AC01DB">
            <w:pPr>
              <w:pStyle w:val="ConsPlusNonformat"/>
              <w:jc w:val="both"/>
            </w:pPr>
            <w:r>
              <w:rPr>
                <w:sz w:val="16"/>
              </w:rPr>
              <w:t>162</w:t>
            </w:r>
          </w:p>
        </w:tc>
        <w:tc>
          <w:tcPr>
            <w:tcW w:w="576" w:type="dxa"/>
            <w:tcBorders>
              <w:top w:val="nil"/>
            </w:tcBorders>
          </w:tcPr>
          <w:p w:rsidR="00AC01DB" w:rsidRDefault="00AC01DB">
            <w:pPr>
              <w:pStyle w:val="ConsPlusNonformat"/>
              <w:jc w:val="both"/>
            </w:pPr>
            <w:r>
              <w:rPr>
                <w:sz w:val="16"/>
              </w:rPr>
              <w:t xml:space="preserve">312 </w:t>
            </w:r>
          </w:p>
        </w:tc>
        <w:tc>
          <w:tcPr>
            <w:tcW w:w="576" w:type="dxa"/>
            <w:tcBorders>
              <w:top w:val="nil"/>
            </w:tcBorders>
          </w:tcPr>
          <w:p w:rsidR="00AC01DB" w:rsidRDefault="00AC01DB">
            <w:pPr>
              <w:pStyle w:val="ConsPlusNonformat"/>
              <w:jc w:val="both"/>
            </w:pPr>
            <w:r>
              <w:rPr>
                <w:sz w:val="16"/>
              </w:rPr>
              <w:t xml:space="preserve">250 </w:t>
            </w:r>
          </w:p>
        </w:tc>
        <w:tc>
          <w:tcPr>
            <w:tcW w:w="480" w:type="dxa"/>
            <w:tcBorders>
              <w:top w:val="nil"/>
            </w:tcBorders>
          </w:tcPr>
          <w:p w:rsidR="00AC01DB" w:rsidRDefault="00AC01DB">
            <w:pPr>
              <w:pStyle w:val="ConsPlusNonformat"/>
              <w:jc w:val="both"/>
            </w:pPr>
            <w:r>
              <w:rPr>
                <w:sz w:val="16"/>
              </w:rPr>
              <w:t>208</w:t>
            </w:r>
          </w:p>
        </w:tc>
        <w:tc>
          <w:tcPr>
            <w:tcW w:w="480" w:type="dxa"/>
            <w:tcBorders>
              <w:top w:val="nil"/>
            </w:tcBorders>
          </w:tcPr>
          <w:p w:rsidR="00AC01DB" w:rsidRDefault="00AC01DB">
            <w:pPr>
              <w:pStyle w:val="ConsPlusNonformat"/>
              <w:jc w:val="both"/>
            </w:pPr>
            <w:r>
              <w:rPr>
                <w:sz w:val="16"/>
              </w:rPr>
              <w:t>179</w:t>
            </w:r>
          </w:p>
        </w:tc>
        <w:tc>
          <w:tcPr>
            <w:tcW w:w="480" w:type="dxa"/>
            <w:tcBorders>
              <w:top w:val="nil"/>
            </w:tcBorders>
          </w:tcPr>
          <w:p w:rsidR="00AC01DB" w:rsidRDefault="00AC01DB">
            <w:pPr>
              <w:pStyle w:val="ConsPlusNonformat"/>
              <w:jc w:val="both"/>
            </w:pPr>
            <w:r>
              <w:rPr>
                <w:sz w:val="16"/>
              </w:rPr>
              <w:t>156</w:t>
            </w:r>
          </w:p>
        </w:tc>
        <w:tc>
          <w:tcPr>
            <w:tcW w:w="480" w:type="dxa"/>
            <w:tcBorders>
              <w:top w:val="nil"/>
            </w:tcBorders>
          </w:tcPr>
          <w:p w:rsidR="00AC01DB" w:rsidRDefault="00AC01DB">
            <w:pPr>
              <w:pStyle w:val="ConsPlusNonformat"/>
              <w:jc w:val="both"/>
            </w:pPr>
            <w:r>
              <w:rPr>
                <w:sz w:val="16"/>
              </w:rPr>
              <w:t>139</w:t>
            </w:r>
          </w:p>
        </w:tc>
      </w:tr>
      <w:tr w:rsidR="00AC01DB">
        <w:trPr>
          <w:trHeight w:val="160"/>
        </w:trPr>
        <w:tc>
          <w:tcPr>
            <w:tcW w:w="768" w:type="dxa"/>
            <w:tcBorders>
              <w:top w:val="nil"/>
            </w:tcBorders>
          </w:tcPr>
          <w:p w:rsidR="00AC01DB" w:rsidRDefault="00AC01DB">
            <w:pPr>
              <w:pStyle w:val="ConsPlusNonformat"/>
              <w:jc w:val="both"/>
            </w:pPr>
            <w:r>
              <w:rPr>
                <w:sz w:val="16"/>
              </w:rPr>
              <w:t xml:space="preserve">2600  </w:t>
            </w:r>
          </w:p>
        </w:tc>
        <w:tc>
          <w:tcPr>
            <w:tcW w:w="576" w:type="dxa"/>
            <w:tcBorders>
              <w:top w:val="nil"/>
            </w:tcBorders>
          </w:tcPr>
          <w:p w:rsidR="00AC01DB" w:rsidRDefault="00AC01DB">
            <w:pPr>
              <w:pStyle w:val="ConsPlusNonformat"/>
              <w:jc w:val="both"/>
            </w:pPr>
            <w:r>
              <w:rPr>
                <w:sz w:val="16"/>
              </w:rPr>
              <w:t xml:space="preserve">385 </w:t>
            </w:r>
          </w:p>
        </w:tc>
        <w:tc>
          <w:tcPr>
            <w:tcW w:w="576" w:type="dxa"/>
            <w:tcBorders>
              <w:top w:val="nil"/>
            </w:tcBorders>
          </w:tcPr>
          <w:p w:rsidR="00AC01DB" w:rsidRDefault="00AC01DB">
            <w:pPr>
              <w:pStyle w:val="ConsPlusNonformat"/>
              <w:jc w:val="both"/>
            </w:pPr>
            <w:r>
              <w:rPr>
                <w:sz w:val="16"/>
              </w:rPr>
              <w:t xml:space="preserve">308 </w:t>
            </w:r>
          </w:p>
        </w:tc>
        <w:tc>
          <w:tcPr>
            <w:tcW w:w="576" w:type="dxa"/>
            <w:tcBorders>
              <w:top w:val="nil"/>
            </w:tcBorders>
          </w:tcPr>
          <w:p w:rsidR="00AC01DB" w:rsidRDefault="00AC01DB">
            <w:pPr>
              <w:pStyle w:val="ConsPlusNonformat"/>
              <w:jc w:val="both"/>
            </w:pPr>
            <w:r>
              <w:rPr>
                <w:sz w:val="16"/>
              </w:rPr>
              <w:t xml:space="preserve">256 </w:t>
            </w:r>
          </w:p>
        </w:tc>
        <w:tc>
          <w:tcPr>
            <w:tcW w:w="480" w:type="dxa"/>
            <w:tcBorders>
              <w:top w:val="nil"/>
            </w:tcBorders>
          </w:tcPr>
          <w:p w:rsidR="00AC01DB" w:rsidRDefault="00AC01DB">
            <w:pPr>
              <w:pStyle w:val="ConsPlusNonformat"/>
              <w:jc w:val="both"/>
            </w:pPr>
            <w:r>
              <w:rPr>
                <w:sz w:val="16"/>
              </w:rPr>
              <w:t>220</w:t>
            </w:r>
          </w:p>
        </w:tc>
        <w:tc>
          <w:tcPr>
            <w:tcW w:w="480" w:type="dxa"/>
            <w:tcBorders>
              <w:top w:val="nil"/>
            </w:tcBorders>
          </w:tcPr>
          <w:p w:rsidR="00AC01DB" w:rsidRDefault="00AC01DB">
            <w:pPr>
              <w:pStyle w:val="ConsPlusNonformat"/>
              <w:jc w:val="both"/>
            </w:pPr>
            <w:r>
              <w:rPr>
                <w:sz w:val="16"/>
              </w:rPr>
              <w:t>192</w:t>
            </w:r>
          </w:p>
        </w:tc>
        <w:tc>
          <w:tcPr>
            <w:tcW w:w="480" w:type="dxa"/>
            <w:tcBorders>
              <w:top w:val="nil"/>
            </w:tcBorders>
          </w:tcPr>
          <w:p w:rsidR="00AC01DB" w:rsidRDefault="00AC01DB">
            <w:pPr>
              <w:pStyle w:val="ConsPlusNonformat"/>
              <w:jc w:val="both"/>
            </w:pPr>
            <w:r>
              <w:rPr>
                <w:sz w:val="16"/>
              </w:rPr>
              <w:t>171</w:t>
            </w:r>
          </w:p>
        </w:tc>
        <w:tc>
          <w:tcPr>
            <w:tcW w:w="576" w:type="dxa"/>
            <w:tcBorders>
              <w:top w:val="nil"/>
            </w:tcBorders>
          </w:tcPr>
          <w:p w:rsidR="00AC01DB" w:rsidRDefault="00AC01DB">
            <w:pPr>
              <w:pStyle w:val="ConsPlusNonformat"/>
              <w:jc w:val="both"/>
            </w:pPr>
            <w:r>
              <w:rPr>
                <w:sz w:val="16"/>
              </w:rPr>
              <w:t xml:space="preserve">336 </w:t>
            </w:r>
          </w:p>
        </w:tc>
        <w:tc>
          <w:tcPr>
            <w:tcW w:w="576" w:type="dxa"/>
            <w:tcBorders>
              <w:top w:val="nil"/>
            </w:tcBorders>
          </w:tcPr>
          <w:p w:rsidR="00AC01DB" w:rsidRDefault="00AC01DB">
            <w:pPr>
              <w:pStyle w:val="ConsPlusNonformat"/>
              <w:jc w:val="both"/>
            </w:pPr>
            <w:r>
              <w:rPr>
                <w:sz w:val="16"/>
              </w:rPr>
              <w:t xml:space="preserve">269 </w:t>
            </w:r>
          </w:p>
        </w:tc>
        <w:tc>
          <w:tcPr>
            <w:tcW w:w="480" w:type="dxa"/>
            <w:tcBorders>
              <w:top w:val="nil"/>
            </w:tcBorders>
          </w:tcPr>
          <w:p w:rsidR="00AC01DB" w:rsidRDefault="00AC01DB">
            <w:pPr>
              <w:pStyle w:val="ConsPlusNonformat"/>
              <w:jc w:val="both"/>
            </w:pPr>
            <w:r>
              <w:rPr>
                <w:sz w:val="16"/>
              </w:rPr>
              <w:t>224</w:t>
            </w:r>
          </w:p>
        </w:tc>
        <w:tc>
          <w:tcPr>
            <w:tcW w:w="480" w:type="dxa"/>
            <w:tcBorders>
              <w:top w:val="nil"/>
            </w:tcBorders>
          </w:tcPr>
          <w:p w:rsidR="00AC01DB" w:rsidRDefault="00AC01DB">
            <w:pPr>
              <w:pStyle w:val="ConsPlusNonformat"/>
              <w:jc w:val="both"/>
            </w:pPr>
            <w:r>
              <w:rPr>
                <w:sz w:val="16"/>
              </w:rPr>
              <w:t>192</w:t>
            </w:r>
          </w:p>
        </w:tc>
        <w:tc>
          <w:tcPr>
            <w:tcW w:w="480" w:type="dxa"/>
            <w:tcBorders>
              <w:top w:val="nil"/>
            </w:tcBorders>
          </w:tcPr>
          <w:p w:rsidR="00AC01DB" w:rsidRDefault="00AC01DB">
            <w:pPr>
              <w:pStyle w:val="ConsPlusNonformat"/>
              <w:jc w:val="both"/>
            </w:pPr>
            <w:r>
              <w:rPr>
                <w:sz w:val="16"/>
              </w:rPr>
              <w:t>168</w:t>
            </w:r>
          </w:p>
        </w:tc>
        <w:tc>
          <w:tcPr>
            <w:tcW w:w="480" w:type="dxa"/>
            <w:tcBorders>
              <w:top w:val="nil"/>
            </w:tcBorders>
          </w:tcPr>
          <w:p w:rsidR="00AC01DB" w:rsidRDefault="00AC01DB">
            <w:pPr>
              <w:pStyle w:val="ConsPlusNonformat"/>
              <w:jc w:val="both"/>
            </w:pPr>
            <w:r>
              <w:rPr>
                <w:sz w:val="16"/>
              </w:rPr>
              <w:t>150</w:t>
            </w:r>
          </w:p>
        </w:tc>
        <w:tc>
          <w:tcPr>
            <w:tcW w:w="576" w:type="dxa"/>
            <w:tcBorders>
              <w:top w:val="nil"/>
            </w:tcBorders>
          </w:tcPr>
          <w:p w:rsidR="00AC01DB" w:rsidRDefault="00AC01DB">
            <w:pPr>
              <w:pStyle w:val="ConsPlusNonformat"/>
              <w:jc w:val="both"/>
            </w:pPr>
            <w:r>
              <w:rPr>
                <w:sz w:val="16"/>
              </w:rPr>
              <w:t xml:space="preserve">288 </w:t>
            </w:r>
          </w:p>
        </w:tc>
        <w:tc>
          <w:tcPr>
            <w:tcW w:w="576" w:type="dxa"/>
            <w:tcBorders>
              <w:top w:val="nil"/>
            </w:tcBorders>
          </w:tcPr>
          <w:p w:rsidR="00AC01DB" w:rsidRDefault="00AC01DB">
            <w:pPr>
              <w:pStyle w:val="ConsPlusNonformat"/>
              <w:jc w:val="both"/>
            </w:pPr>
            <w:r>
              <w:rPr>
                <w:sz w:val="16"/>
              </w:rPr>
              <w:t xml:space="preserve">231 </w:t>
            </w:r>
          </w:p>
        </w:tc>
        <w:tc>
          <w:tcPr>
            <w:tcW w:w="480" w:type="dxa"/>
            <w:tcBorders>
              <w:top w:val="nil"/>
            </w:tcBorders>
          </w:tcPr>
          <w:p w:rsidR="00AC01DB" w:rsidRDefault="00AC01DB">
            <w:pPr>
              <w:pStyle w:val="ConsPlusNonformat"/>
              <w:jc w:val="both"/>
            </w:pPr>
            <w:r>
              <w:rPr>
                <w:sz w:val="16"/>
              </w:rPr>
              <w:t>192</w:t>
            </w:r>
          </w:p>
        </w:tc>
        <w:tc>
          <w:tcPr>
            <w:tcW w:w="480" w:type="dxa"/>
            <w:tcBorders>
              <w:top w:val="nil"/>
            </w:tcBorders>
          </w:tcPr>
          <w:p w:rsidR="00AC01DB" w:rsidRDefault="00AC01DB">
            <w:pPr>
              <w:pStyle w:val="ConsPlusNonformat"/>
              <w:jc w:val="both"/>
            </w:pPr>
            <w:r>
              <w:rPr>
                <w:sz w:val="16"/>
              </w:rPr>
              <w:t>165</w:t>
            </w:r>
          </w:p>
        </w:tc>
        <w:tc>
          <w:tcPr>
            <w:tcW w:w="480" w:type="dxa"/>
            <w:tcBorders>
              <w:top w:val="nil"/>
            </w:tcBorders>
          </w:tcPr>
          <w:p w:rsidR="00AC01DB" w:rsidRDefault="00AC01DB">
            <w:pPr>
              <w:pStyle w:val="ConsPlusNonformat"/>
              <w:jc w:val="both"/>
            </w:pPr>
            <w:r>
              <w:rPr>
                <w:sz w:val="16"/>
              </w:rPr>
              <w:t>144</w:t>
            </w:r>
          </w:p>
        </w:tc>
        <w:tc>
          <w:tcPr>
            <w:tcW w:w="480" w:type="dxa"/>
            <w:tcBorders>
              <w:top w:val="nil"/>
            </w:tcBorders>
          </w:tcPr>
          <w:p w:rsidR="00AC01DB" w:rsidRDefault="00AC01DB">
            <w:pPr>
              <w:pStyle w:val="ConsPlusNonformat"/>
              <w:jc w:val="both"/>
            </w:pPr>
            <w:r>
              <w:rPr>
                <w:sz w:val="16"/>
              </w:rPr>
              <w:t>128</w:t>
            </w:r>
          </w:p>
        </w:tc>
      </w:tr>
      <w:tr w:rsidR="00AC01DB">
        <w:trPr>
          <w:trHeight w:val="160"/>
        </w:trPr>
        <w:tc>
          <w:tcPr>
            <w:tcW w:w="768" w:type="dxa"/>
            <w:tcBorders>
              <w:top w:val="nil"/>
            </w:tcBorders>
          </w:tcPr>
          <w:p w:rsidR="00AC01DB" w:rsidRDefault="00AC01DB">
            <w:pPr>
              <w:pStyle w:val="ConsPlusNonformat"/>
              <w:jc w:val="both"/>
            </w:pPr>
            <w:r>
              <w:rPr>
                <w:sz w:val="16"/>
              </w:rPr>
              <w:t xml:space="preserve">2800  </w:t>
            </w:r>
          </w:p>
        </w:tc>
        <w:tc>
          <w:tcPr>
            <w:tcW w:w="576" w:type="dxa"/>
            <w:tcBorders>
              <w:top w:val="nil"/>
            </w:tcBorders>
          </w:tcPr>
          <w:p w:rsidR="00AC01DB" w:rsidRDefault="00AC01DB">
            <w:pPr>
              <w:pStyle w:val="ConsPlusNonformat"/>
              <w:jc w:val="both"/>
            </w:pPr>
            <w:r>
              <w:rPr>
                <w:sz w:val="16"/>
              </w:rPr>
              <w:t xml:space="preserve">357 </w:t>
            </w:r>
          </w:p>
        </w:tc>
        <w:tc>
          <w:tcPr>
            <w:tcW w:w="576" w:type="dxa"/>
            <w:tcBorders>
              <w:top w:val="nil"/>
            </w:tcBorders>
          </w:tcPr>
          <w:p w:rsidR="00AC01DB" w:rsidRDefault="00AC01DB">
            <w:pPr>
              <w:pStyle w:val="ConsPlusNonformat"/>
              <w:jc w:val="both"/>
            </w:pPr>
            <w:r>
              <w:rPr>
                <w:sz w:val="16"/>
              </w:rPr>
              <w:t xml:space="preserve">286 </w:t>
            </w:r>
          </w:p>
        </w:tc>
        <w:tc>
          <w:tcPr>
            <w:tcW w:w="576" w:type="dxa"/>
            <w:tcBorders>
              <w:top w:val="nil"/>
            </w:tcBorders>
          </w:tcPr>
          <w:p w:rsidR="00AC01DB" w:rsidRDefault="00AC01DB">
            <w:pPr>
              <w:pStyle w:val="ConsPlusNonformat"/>
              <w:jc w:val="both"/>
            </w:pPr>
            <w:r>
              <w:rPr>
                <w:sz w:val="16"/>
              </w:rPr>
              <w:t xml:space="preserve">238 </w:t>
            </w:r>
          </w:p>
        </w:tc>
        <w:tc>
          <w:tcPr>
            <w:tcW w:w="480" w:type="dxa"/>
            <w:tcBorders>
              <w:top w:val="nil"/>
            </w:tcBorders>
          </w:tcPr>
          <w:p w:rsidR="00AC01DB" w:rsidRDefault="00AC01DB">
            <w:pPr>
              <w:pStyle w:val="ConsPlusNonformat"/>
              <w:jc w:val="both"/>
            </w:pPr>
            <w:r>
              <w:rPr>
                <w:sz w:val="16"/>
              </w:rPr>
              <w:t>204</w:t>
            </w:r>
          </w:p>
        </w:tc>
        <w:tc>
          <w:tcPr>
            <w:tcW w:w="480" w:type="dxa"/>
            <w:tcBorders>
              <w:top w:val="nil"/>
            </w:tcBorders>
          </w:tcPr>
          <w:p w:rsidR="00AC01DB" w:rsidRDefault="00AC01DB">
            <w:pPr>
              <w:pStyle w:val="ConsPlusNonformat"/>
              <w:jc w:val="both"/>
            </w:pPr>
            <w:r>
              <w:rPr>
                <w:sz w:val="16"/>
              </w:rPr>
              <w:t>178</w:t>
            </w:r>
          </w:p>
        </w:tc>
        <w:tc>
          <w:tcPr>
            <w:tcW w:w="480" w:type="dxa"/>
            <w:tcBorders>
              <w:top w:val="nil"/>
            </w:tcBorders>
          </w:tcPr>
          <w:p w:rsidR="00AC01DB" w:rsidRDefault="00AC01DB">
            <w:pPr>
              <w:pStyle w:val="ConsPlusNonformat"/>
              <w:jc w:val="both"/>
            </w:pPr>
            <w:r>
              <w:rPr>
                <w:sz w:val="16"/>
              </w:rPr>
              <w:t>159</w:t>
            </w:r>
          </w:p>
        </w:tc>
        <w:tc>
          <w:tcPr>
            <w:tcW w:w="576" w:type="dxa"/>
            <w:tcBorders>
              <w:top w:val="nil"/>
            </w:tcBorders>
          </w:tcPr>
          <w:p w:rsidR="00AC01DB" w:rsidRDefault="00AC01DB">
            <w:pPr>
              <w:pStyle w:val="ConsPlusNonformat"/>
              <w:jc w:val="both"/>
            </w:pPr>
            <w:r>
              <w:rPr>
                <w:sz w:val="16"/>
              </w:rPr>
              <w:t xml:space="preserve">312 </w:t>
            </w:r>
          </w:p>
        </w:tc>
        <w:tc>
          <w:tcPr>
            <w:tcW w:w="576" w:type="dxa"/>
            <w:tcBorders>
              <w:top w:val="nil"/>
            </w:tcBorders>
          </w:tcPr>
          <w:p w:rsidR="00AC01DB" w:rsidRDefault="00AC01DB">
            <w:pPr>
              <w:pStyle w:val="ConsPlusNonformat"/>
              <w:jc w:val="both"/>
            </w:pPr>
            <w:r>
              <w:rPr>
                <w:sz w:val="16"/>
              </w:rPr>
              <w:t xml:space="preserve">250 </w:t>
            </w:r>
          </w:p>
        </w:tc>
        <w:tc>
          <w:tcPr>
            <w:tcW w:w="480" w:type="dxa"/>
            <w:tcBorders>
              <w:top w:val="nil"/>
            </w:tcBorders>
          </w:tcPr>
          <w:p w:rsidR="00AC01DB" w:rsidRDefault="00AC01DB">
            <w:pPr>
              <w:pStyle w:val="ConsPlusNonformat"/>
              <w:jc w:val="both"/>
            </w:pPr>
            <w:r>
              <w:rPr>
                <w:sz w:val="16"/>
              </w:rPr>
              <w:t>208</w:t>
            </w:r>
          </w:p>
        </w:tc>
        <w:tc>
          <w:tcPr>
            <w:tcW w:w="480" w:type="dxa"/>
            <w:tcBorders>
              <w:top w:val="nil"/>
            </w:tcBorders>
          </w:tcPr>
          <w:p w:rsidR="00AC01DB" w:rsidRDefault="00AC01DB">
            <w:pPr>
              <w:pStyle w:val="ConsPlusNonformat"/>
              <w:jc w:val="both"/>
            </w:pPr>
            <w:r>
              <w:rPr>
                <w:sz w:val="16"/>
              </w:rPr>
              <w:t>178</w:t>
            </w:r>
          </w:p>
        </w:tc>
        <w:tc>
          <w:tcPr>
            <w:tcW w:w="480" w:type="dxa"/>
            <w:tcBorders>
              <w:top w:val="nil"/>
            </w:tcBorders>
          </w:tcPr>
          <w:p w:rsidR="00AC01DB" w:rsidRDefault="00AC01DB">
            <w:pPr>
              <w:pStyle w:val="ConsPlusNonformat"/>
              <w:jc w:val="both"/>
            </w:pPr>
            <w:r>
              <w:rPr>
                <w:sz w:val="16"/>
              </w:rPr>
              <w:t>156</w:t>
            </w:r>
          </w:p>
        </w:tc>
        <w:tc>
          <w:tcPr>
            <w:tcW w:w="480" w:type="dxa"/>
            <w:tcBorders>
              <w:top w:val="nil"/>
            </w:tcBorders>
          </w:tcPr>
          <w:p w:rsidR="00AC01DB" w:rsidRDefault="00AC01DB">
            <w:pPr>
              <w:pStyle w:val="ConsPlusNonformat"/>
              <w:jc w:val="both"/>
            </w:pPr>
            <w:r>
              <w:rPr>
                <w:sz w:val="16"/>
              </w:rPr>
              <w:t>139</w:t>
            </w:r>
          </w:p>
        </w:tc>
        <w:tc>
          <w:tcPr>
            <w:tcW w:w="576" w:type="dxa"/>
            <w:tcBorders>
              <w:top w:val="nil"/>
            </w:tcBorders>
          </w:tcPr>
          <w:p w:rsidR="00AC01DB" w:rsidRDefault="00AC01DB">
            <w:pPr>
              <w:pStyle w:val="ConsPlusNonformat"/>
              <w:jc w:val="both"/>
            </w:pPr>
            <w:r>
              <w:rPr>
                <w:sz w:val="16"/>
              </w:rPr>
              <w:t xml:space="preserve">268 </w:t>
            </w:r>
          </w:p>
        </w:tc>
        <w:tc>
          <w:tcPr>
            <w:tcW w:w="576" w:type="dxa"/>
            <w:tcBorders>
              <w:top w:val="nil"/>
            </w:tcBorders>
          </w:tcPr>
          <w:p w:rsidR="00AC01DB" w:rsidRDefault="00AC01DB">
            <w:pPr>
              <w:pStyle w:val="ConsPlusNonformat"/>
              <w:jc w:val="both"/>
            </w:pPr>
            <w:r>
              <w:rPr>
                <w:sz w:val="16"/>
              </w:rPr>
              <w:t xml:space="preserve">214 </w:t>
            </w:r>
          </w:p>
        </w:tc>
        <w:tc>
          <w:tcPr>
            <w:tcW w:w="480" w:type="dxa"/>
            <w:tcBorders>
              <w:top w:val="nil"/>
            </w:tcBorders>
          </w:tcPr>
          <w:p w:rsidR="00AC01DB" w:rsidRDefault="00AC01DB">
            <w:pPr>
              <w:pStyle w:val="ConsPlusNonformat"/>
              <w:jc w:val="both"/>
            </w:pPr>
            <w:r>
              <w:rPr>
                <w:sz w:val="16"/>
              </w:rPr>
              <w:t>178</w:t>
            </w:r>
          </w:p>
        </w:tc>
        <w:tc>
          <w:tcPr>
            <w:tcW w:w="480" w:type="dxa"/>
            <w:tcBorders>
              <w:top w:val="nil"/>
            </w:tcBorders>
          </w:tcPr>
          <w:p w:rsidR="00AC01DB" w:rsidRDefault="00AC01DB">
            <w:pPr>
              <w:pStyle w:val="ConsPlusNonformat"/>
              <w:jc w:val="both"/>
            </w:pPr>
            <w:r>
              <w:rPr>
                <w:sz w:val="16"/>
              </w:rPr>
              <w:t>153</w:t>
            </w:r>
          </w:p>
        </w:tc>
        <w:tc>
          <w:tcPr>
            <w:tcW w:w="480" w:type="dxa"/>
            <w:tcBorders>
              <w:top w:val="nil"/>
            </w:tcBorders>
          </w:tcPr>
          <w:p w:rsidR="00AC01DB" w:rsidRDefault="00AC01DB">
            <w:pPr>
              <w:pStyle w:val="ConsPlusNonformat"/>
              <w:jc w:val="both"/>
            </w:pPr>
            <w:r>
              <w:rPr>
                <w:sz w:val="16"/>
              </w:rPr>
              <w:t>134</w:t>
            </w:r>
          </w:p>
        </w:tc>
        <w:tc>
          <w:tcPr>
            <w:tcW w:w="480" w:type="dxa"/>
            <w:tcBorders>
              <w:top w:val="nil"/>
            </w:tcBorders>
          </w:tcPr>
          <w:p w:rsidR="00AC01DB" w:rsidRDefault="00AC01DB">
            <w:pPr>
              <w:pStyle w:val="ConsPlusNonformat"/>
              <w:jc w:val="both"/>
            </w:pPr>
            <w:r>
              <w:rPr>
                <w:sz w:val="16"/>
              </w:rPr>
              <w:t>119</w:t>
            </w:r>
          </w:p>
        </w:tc>
      </w:tr>
      <w:tr w:rsidR="00AC01DB">
        <w:trPr>
          <w:trHeight w:val="160"/>
        </w:trPr>
        <w:tc>
          <w:tcPr>
            <w:tcW w:w="768" w:type="dxa"/>
            <w:tcBorders>
              <w:top w:val="nil"/>
            </w:tcBorders>
          </w:tcPr>
          <w:p w:rsidR="00AC01DB" w:rsidRDefault="00AC01DB">
            <w:pPr>
              <w:pStyle w:val="ConsPlusNonformat"/>
              <w:jc w:val="both"/>
            </w:pPr>
            <w:r>
              <w:rPr>
                <w:sz w:val="16"/>
              </w:rPr>
              <w:t xml:space="preserve">3000  </w:t>
            </w:r>
          </w:p>
        </w:tc>
        <w:tc>
          <w:tcPr>
            <w:tcW w:w="576" w:type="dxa"/>
            <w:tcBorders>
              <w:top w:val="nil"/>
            </w:tcBorders>
          </w:tcPr>
          <w:p w:rsidR="00AC01DB" w:rsidRDefault="00AC01DB">
            <w:pPr>
              <w:pStyle w:val="ConsPlusNonformat"/>
              <w:jc w:val="both"/>
            </w:pPr>
            <w:r>
              <w:rPr>
                <w:sz w:val="16"/>
              </w:rPr>
              <w:t xml:space="preserve">333 </w:t>
            </w:r>
          </w:p>
        </w:tc>
        <w:tc>
          <w:tcPr>
            <w:tcW w:w="576" w:type="dxa"/>
            <w:tcBorders>
              <w:top w:val="nil"/>
            </w:tcBorders>
          </w:tcPr>
          <w:p w:rsidR="00AC01DB" w:rsidRDefault="00AC01DB">
            <w:pPr>
              <w:pStyle w:val="ConsPlusNonformat"/>
              <w:jc w:val="both"/>
            </w:pPr>
            <w:r>
              <w:rPr>
                <w:sz w:val="16"/>
              </w:rPr>
              <w:t xml:space="preserve">267 </w:t>
            </w:r>
          </w:p>
        </w:tc>
        <w:tc>
          <w:tcPr>
            <w:tcW w:w="576" w:type="dxa"/>
            <w:tcBorders>
              <w:top w:val="nil"/>
            </w:tcBorders>
          </w:tcPr>
          <w:p w:rsidR="00AC01DB" w:rsidRDefault="00AC01DB">
            <w:pPr>
              <w:pStyle w:val="ConsPlusNonformat"/>
              <w:jc w:val="both"/>
            </w:pPr>
            <w:r>
              <w:rPr>
                <w:sz w:val="16"/>
              </w:rPr>
              <w:t xml:space="preserve">222 </w:t>
            </w:r>
          </w:p>
        </w:tc>
        <w:tc>
          <w:tcPr>
            <w:tcW w:w="480" w:type="dxa"/>
            <w:tcBorders>
              <w:top w:val="nil"/>
            </w:tcBorders>
          </w:tcPr>
          <w:p w:rsidR="00AC01DB" w:rsidRDefault="00AC01DB">
            <w:pPr>
              <w:pStyle w:val="ConsPlusNonformat"/>
              <w:jc w:val="both"/>
            </w:pPr>
            <w:r>
              <w:rPr>
                <w:sz w:val="16"/>
              </w:rPr>
              <w:t>190</w:t>
            </w:r>
          </w:p>
        </w:tc>
        <w:tc>
          <w:tcPr>
            <w:tcW w:w="480" w:type="dxa"/>
            <w:tcBorders>
              <w:top w:val="nil"/>
            </w:tcBorders>
          </w:tcPr>
          <w:p w:rsidR="00AC01DB" w:rsidRDefault="00AC01DB">
            <w:pPr>
              <w:pStyle w:val="ConsPlusNonformat"/>
              <w:jc w:val="both"/>
            </w:pPr>
            <w:r>
              <w:rPr>
                <w:sz w:val="16"/>
              </w:rPr>
              <w:t>167</w:t>
            </w:r>
          </w:p>
        </w:tc>
        <w:tc>
          <w:tcPr>
            <w:tcW w:w="480" w:type="dxa"/>
            <w:tcBorders>
              <w:top w:val="nil"/>
            </w:tcBorders>
          </w:tcPr>
          <w:p w:rsidR="00AC01DB" w:rsidRDefault="00AC01DB">
            <w:pPr>
              <w:pStyle w:val="ConsPlusNonformat"/>
              <w:jc w:val="both"/>
            </w:pPr>
            <w:r>
              <w:rPr>
                <w:sz w:val="16"/>
              </w:rPr>
              <w:t>148</w:t>
            </w:r>
          </w:p>
        </w:tc>
        <w:tc>
          <w:tcPr>
            <w:tcW w:w="576" w:type="dxa"/>
            <w:tcBorders>
              <w:top w:val="nil"/>
            </w:tcBorders>
          </w:tcPr>
          <w:p w:rsidR="00AC01DB" w:rsidRDefault="00AC01DB">
            <w:pPr>
              <w:pStyle w:val="ConsPlusNonformat"/>
              <w:jc w:val="both"/>
            </w:pPr>
            <w:r>
              <w:rPr>
                <w:sz w:val="16"/>
              </w:rPr>
              <w:t xml:space="preserve">292 </w:t>
            </w:r>
          </w:p>
        </w:tc>
        <w:tc>
          <w:tcPr>
            <w:tcW w:w="576" w:type="dxa"/>
            <w:tcBorders>
              <w:top w:val="nil"/>
            </w:tcBorders>
          </w:tcPr>
          <w:p w:rsidR="00AC01DB" w:rsidRDefault="00AC01DB">
            <w:pPr>
              <w:pStyle w:val="ConsPlusNonformat"/>
              <w:jc w:val="both"/>
            </w:pPr>
            <w:r>
              <w:rPr>
                <w:sz w:val="16"/>
              </w:rPr>
              <w:t xml:space="preserve">233 </w:t>
            </w:r>
          </w:p>
        </w:tc>
        <w:tc>
          <w:tcPr>
            <w:tcW w:w="480" w:type="dxa"/>
            <w:tcBorders>
              <w:top w:val="nil"/>
            </w:tcBorders>
          </w:tcPr>
          <w:p w:rsidR="00AC01DB" w:rsidRDefault="00AC01DB">
            <w:pPr>
              <w:pStyle w:val="ConsPlusNonformat"/>
              <w:jc w:val="both"/>
            </w:pPr>
            <w:r>
              <w:rPr>
                <w:sz w:val="16"/>
              </w:rPr>
              <w:t>194</w:t>
            </w:r>
          </w:p>
        </w:tc>
        <w:tc>
          <w:tcPr>
            <w:tcW w:w="480" w:type="dxa"/>
            <w:tcBorders>
              <w:top w:val="nil"/>
            </w:tcBorders>
          </w:tcPr>
          <w:p w:rsidR="00AC01DB" w:rsidRDefault="00AC01DB">
            <w:pPr>
              <w:pStyle w:val="ConsPlusNonformat"/>
              <w:jc w:val="both"/>
            </w:pPr>
            <w:r>
              <w:rPr>
                <w:sz w:val="16"/>
              </w:rPr>
              <w:t>167</w:t>
            </w:r>
          </w:p>
        </w:tc>
        <w:tc>
          <w:tcPr>
            <w:tcW w:w="480" w:type="dxa"/>
            <w:tcBorders>
              <w:top w:val="nil"/>
            </w:tcBorders>
          </w:tcPr>
          <w:p w:rsidR="00AC01DB" w:rsidRDefault="00AC01DB">
            <w:pPr>
              <w:pStyle w:val="ConsPlusNonformat"/>
              <w:jc w:val="both"/>
            </w:pPr>
            <w:r>
              <w:rPr>
                <w:sz w:val="16"/>
              </w:rPr>
              <w:t>146</w:t>
            </w:r>
          </w:p>
        </w:tc>
        <w:tc>
          <w:tcPr>
            <w:tcW w:w="480" w:type="dxa"/>
            <w:tcBorders>
              <w:top w:val="nil"/>
            </w:tcBorders>
          </w:tcPr>
          <w:p w:rsidR="00AC01DB" w:rsidRDefault="00AC01DB">
            <w:pPr>
              <w:pStyle w:val="ConsPlusNonformat"/>
              <w:jc w:val="both"/>
            </w:pPr>
            <w:r>
              <w:rPr>
                <w:sz w:val="16"/>
              </w:rPr>
              <w:t>130</w:t>
            </w:r>
          </w:p>
        </w:tc>
        <w:tc>
          <w:tcPr>
            <w:tcW w:w="576" w:type="dxa"/>
            <w:tcBorders>
              <w:top w:val="nil"/>
            </w:tcBorders>
          </w:tcPr>
          <w:p w:rsidR="00AC01DB" w:rsidRDefault="00AC01DB">
            <w:pPr>
              <w:pStyle w:val="ConsPlusNonformat"/>
              <w:jc w:val="both"/>
            </w:pPr>
            <w:r>
              <w:rPr>
                <w:sz w:val="16"/>
              </w:rPr>
              <w:t xml:space="preserve">250 </w:t>
            </w:r>
          </w:p>
        </w:tc>
        <w:tc>
          <w:tcPr>
            <w:tcW w:w="576" w:type="dxa"/>
            <w:tcBorders>
              <w:top w:val="nil"/>
            </w:tcBorders>
          </w:tcPr>
          <w:p w:rsidR="00AC01DB" w:rsidRDefault="00AC01DB">
            <w:pPr>
              <w:pStyle w:val="ConsPlusNonformat"/>
              <w:jc w:val="both"/>
            </w:pPr>
            <w:r>
              <w:rPr>
                <w:sz w:val="16"/>
              </w:rPr>
              <w:t xml:space="preserve">200 </w:t>
            </w:r>
          </w:p>
        </w:tc>
        <w:tc>
          <w:tcPr>
            <w:tcW w:w="480" w:type="dxa"/>
            <w:tcBorders>
              <w:top w:val="nil"/>
            </w:tcBorders>
          </w:tcPr>
          <w:p w:rsidR="00AC01DB" w:rsidRDefault="00AC01DB">
            <w:pPr>
              <w:pStyle w:val="ConsPlusNonformat"/>
              <w:jc w:val="both"/>
            </w:pPr>
            <w:r>
              <w:rPr>
                <w:sz w:val="16"/>
              </w:rPr>
              <w:t>167</w:t>
            </w:r>
          </w:p>
        </w:tc>
        <w:tc>
          <w:tcPr>
            <w:tcW w:w="480" w:type="dxa"/>
            <w:tcBorders>
              <w:top w:val="nil"/>
            </w:tcBorders>
          </w:tcPr>
          <w:p w:rsidR="00AC01DB" w:rsidRDefault="00AC01DB">
            <w:pPr>
              <w:pStyle w:val="ConsPlusNonformat"/>
              <w:jc w:val="both"/>
            </w:pPr>
            <w:r>
              <w:rPr>
                <w:sz w:val="16"/>
              </w:rPr>
              <w:t>143</w:t>
            </w:r>
          </w:p>
        </w:tc>
        <w:tc>
          <w:tcPr>
            <w:tcW w:w="480" w:type="dxa"/>
            <w:tcBorders>
              <w:top w:val="nil"/>
            </w:tcBorders>
          </w:tcPr>
          <w:p w:rsidR="00AC01DB" w:rsidRDefault="00AC01DB">
            <w:pPr>
              <w:pStyle w:val="ConsPlusNonformat"/>
              <w:jc w:val="both"/>
            </w:pPr>
            <w:r>
              <w:rPr>
                <w:sz w:val="16"/>
              </w:rPr>
              <w:t>125</w:t>
            </w:r>
          </w:p>
        </w:tc>
        <w:tc>
          <w:tcPr>
            <w:tcW w:w="480" w:type="dxa"/>
            <w:tcBorders>
              <w:top w:val="nil"/>
            </w:tcBorders>
          </w:tcPr>
          <w:p w:rsidR="00AC01DB" w:rsidRDefault="00AC01DB">
            <w:pPr>
              <w:pStyle w:val="ConsPlusNonformat"/>
              <w:jc w:val="both"/>
            </w:pPr>
            <w:r>
              <w:rPr>
                <w:sz w:val="16"/>
              </w:rPr>
              <w:t>111</w:t>
            </w:r>
          </w:p>
        </w:tc>
      </w:tr>
      <w:tr w:rsidR="00AC01DB">
        <w:trPr>
          <w:trHeight w:val="160"/>
        </w:trPr>
        <w:tc>
          <w:tcPr>
            <w:tcW w:w="768" w:type="dxa"/>
            <w:tcBorders>
              <w:top w:val="nil"/>
            </w:tcBorders>
          </w:tcPr>
          <w:p w:rsidR="00AC01DB" w:rsidRDefault="00AC01DB">
            <w:pPr>
              <w:pStyle w:val="ConsPlusNonformat"/>
              <w:jc w:val="both"/>
            </w:pPr>
          </w:p>
        </w:tc>
        <w:tc>
          <w:tcPr>
            <w:tcW w:w="3168" w:type="dxa"/>
            <w:gridSpan w:val="6"/>
            <w:tcBorders>
              <w:top w:val="nil"/>
            </w:tcBorders>
          </w:tcPr>
          <w:p w:rsidR="00AC01DB" w:rsidRDefault="00AC01DB">
            <w:pPr>
              <w:pStyle w:val="ConsPlusNonformat"/>
              <w:jc w:val="both"/>
            </w:pPr>
            <w:r>
              <w:rPr>
                <w:sz w:val="16"/>
              </w:rPr>
              <w:t xml:space="preserve">      0,25 ц              </w:t>
            </w:r>
          </w:p>
        </w:tc>
        <w:tc>
          <w:tcPr>
            <w:tcW w:w="3072" w:type="dxa"/>
            <w:gridSpan w:val="6"/>
            <w:tcBorders>
              <w:top w:val="nil"/>
            </w:tcBorders>
          </w:tcPr>
          <w:p w:rsidR="00AC01DB" w:rsidRDefault="00AC01DB">
            <w:pPr>
              <w:pStyle w:val="ConsPlusNonformat"/>
              <w:jc w:val="both"/>
            </w:pPr>
            <w:r>
              <w:rPr>
                <w:sz w:val="16"/>
              </w:rPr>
              <w:t xml:space="preserve">          0,2 ц          </w:t>
            </w:r>
          </w:p>
        </w:tc>
        <w:tc>
          <w:tcPr>
            <w:tcW w:w="3072" w:type="dxa"/>
            <w:gridSpan w:val="6"/>
            <w:vMerge w:val="restart"/>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600   </w:t>
            </w:r>
          </w:p>
        </w:tc>
        <w:tc>
          <w:tcPr>
            <w:tcW w:w="576" w:type="dxa"/>
            <w:tcBorders>
              <w:top w:val="nil"/>
            </w:tcBorders>
          </w:tcPr>
          <w:p w:rsidR="00AC01DB" w:rsidRDefault="00AC01DB">
            <w:pPr>
              <w:pStyle w:val="ConsPlusNonformat"/>
              <w:jc w:val="both"/>
            </w:pPr>
            <w:r>
              <w:rPr>
                <w:sz w:val="16"/>
              </w:rPr>
              <w:t>1042</w:t>
            </w:r>
          </w:p>
        </w:tc>
        <w:tc>
          <w:tcPr>
            <w:tcW w:w="576" w:type="dxa"/>
            <w:tcBorders>
              <w:top w:val="nil"/>
            </w:tcBorders>
          </w:tcPr>
          <w:p w:rsidR="00AC01DB" w:rsidRDefault="00AC01DB">
            <w:pPr>
              <w:pStyle w:val="ConsPlusNonformat"/>
              <w:jc w:val="both"/>
            </w:pPr>
            <w:r>
              <w:rPr>
                <w:sz w:val="16"/>
              </w:rPr>
              <w:t xml:space="preserve">834 </w:t>
            </w:r>
          </w:p>
        </w:tc>
        <w:tc>
          <w:tcPr>
            <w:tcW w:w="576" w:type="dxa"/>
            <w:tcBorders>
              <w:top w:val="nil"/>
            </w:tcBorders>
          </w:tcPr>
          <w:p w:rsidR="00AC01DB" w:rsidRDefault="00AC01DB">
            <w:pPr>
              <w:pStyle w:val="ConsPlusNonformat"/>
              <w:jc w:val="both"/>
            </w:pPr>
            <w:r>
              <w:rPr>
                <w:sz w:val="16"/>
              </w:rPr>
              <w:t xml:space="preserve">695 </w:t>
            </w:r>
          </w:p>
        </w:tc>
        <w:tc>
          <w:tcPr>
            <w:tcW w:w="480" w:type="dxa"/>
            <w:tcBorders>
              <w:top w:val="nil"/>
            </w:tcBorders>
          </w:tcPr>
          <w:p w:rsidR="00AC01DB" w:rsidRDefault="00AC01DB">
            <w:pPr>
              <w:pStyle w:val="ConsPlusNonformat"/>
              <w:jc w:val="both"/>
            </w:pPr>
            <w:r>
              <w:rPr>
                <w:sz w:val="16"/>
              </w:rPr>
              <w:t>596</w:t>
            </w:r>
          </w:p>
        </w:tc>
        <w:tc>
          <w:tcPr>
            <w:tcW w:w="480" w:type="dxa"/>
            <w:tcBorders>
              <w:top w:val="nil"/>
            </w:tcBorders>
          </w:tcPr>
          <w:p w:rsidR="00AC01DB" w:rsidRDefault="00AC01DB">
            <w:pPr>
              <w:pStyle w:val="ConsPlusNonformat"/>
              <w:jc w:val="both"/>
            </w:pPr>
            <w:r>
              <w:rPr>
                <w:sz w:val="16"/>
              </w:rPr>
              <w:t>521</w:t>
            </w:r>
          </w:p>
        </w:tc>
        <w:tc>
          <w:tcPr>
            <w:tcW w:w="480" w:type="dxa"/>
            <w:tcBorders>
              <w:top w:val="nil"/>
            </w:tcBorders>
          </w:tcPr>
          <w:p w:rsidR="00AC01DB" w:rsidRDefault="00AC01DB">
            <w:pPr>
              <w:pStyle w:val="ConsPlusNonformat"/>
              <w:jc w:val="both"/>
            </w:pPr>
            <w:r>
              <w:rPr>
                <w:sz w:val="16"/>
              </w:rPr>
              <w:t>463</w:t>
            </w:r>
          </w:p>
        </w:tc>
        <w:tc>
          <w:tcPr>
            <w:tcW w:w="576" w:type="dxa"/>
            <w:tcBorders>
              <w:top w:val="nil"/>
            </w:tcBorders>
          </w:tcPr>
          <w:p w:rsidR="00AC01DB" w:rsidRDefault="00AC01DB">
            <w:pPr>
              <w:pStyle w:val="ConsPlusNonformat"/>
              <w:jc w:val="both"/>
            </w:pPr>
            <w:r>
              <w:rPr>
                <w:sz w:val="16"/>
              </w:rPr>
              <w:t xml:space="preserve">834 </w:t>
            </w:r>
          </w:p>
        </w:tc>
        <w:tc>
          <w:tcPr>
            <w:tcW w:w="576" w:type="dxa"/>
            <w:tcBorders>
              <w:top w:val="nil"/>
            </w:tcBorders>
          </w:tcPr>
          <w:p w:rsidR="00AC01DB" w:rsidRDefault="00AC01DB">
            <w:pPr>
              <w:pStyle w:val="ConsPlusNonformat"/>
              <w:jc w:val="both"/>
            </w:pPr>
            <w:r>
              <w:rPr>
                <w:sz w:val="16"/>
              </w:rPr>
              <w:t xml:space="preserve">667 </w:t>
            </w:r>
          </w:p>
        </w:tc>
        <w:tc>
          <w:tcPr>
            <w:tcW w:w="480" w:type="dxa"/>
            <w:tcBorders>
              <w:top w:val="nil"/>
            </w:tcBorders>
          </w:tcPr>
          <w:p w:rsidR="00AC01DB" w:rsidRDefault="00AC01DB">
            <w:pPr>
              <w:pStyle w:val="ConsPlusNonformat"/>
              <w:jc w:val="both"/>
            </w:pPr>
            <w:r>
              <w:rPr>
                <w:sz w:val="16"/>
              </w:rPr>
              <w:t>556</w:t>
            </w:r>
          </w:p>
        </w:tc>
        <w:tc>
          <w:tcPr>
            <w:tcW w:w="480" w:type="dxa"/>
            <w:tcBorders>
              <w:top w:val="nil"/>
            </w:tcBorders>
          </w:tcPr>
          <w:p w:rsidR="00AC01DB" w:rsidRDefault="00AC01DB">
            <w:pPr>
              <w:pStyle w:val="ConsPlusNonformat"/>
              <w:jc w:val="both"/>
            </w:pPr>
            <w:r>
              <w:rPr>
                <w:sz w:val="16"/>
              </w:rPr>
              <w:t>477</w:t>
            </w:r>
          </w:p>
        </w:tc>
        <w:tc>
          <w:tcPr>
            <w:tcW w:w="480" w:type="dxa"/>
            <w:tcBorders>
              <w:top w:val="nil"/>
            </w:tcBorders>
          </w:tcPr>
          <w:p w:rsidR="00AC01DB" w:rsidRDefault="00AC01DB">
            <w:pPr>
              <w:pStyle w:val="ConsPlusNonformat"/>
              <w:jc w:val="both"/>
            </w:pPr>
            <w:r>
              <w:rPr>
                <w:sz w:val="16"/>
              </w:rPr>
              <w:t>417</w:t>
            </w:r>
          </w:p>
        </w:tc>
        <w:tc>
          <w:tcPr>
            <w:tcW w:w="480" w:type="dxa"/>
            <w:tcBorders>
              <w:top w:val="nil"/>
            </w:tcBorders>
          </w:tcPr>
          <w:p w:rsidR="00AC01DB" w:rsidRDefault="00AC01DB">
            <w:pPr>
              <w:pStyle w:val="ConsPlusNonformat"/>
              <w:jc w:val="both"/>
            </w:pPr>
            <w:r>
              <w:rPr>
                <w:sz w:val="16"/>
              </w:rPr>
              <w:t>371</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800   </w:t>
            </w:r>
          </w:p>
        </w:tc>
        <w:tc>
          <w:tcPr>
            <w:tcW w:w="576" w:type="dxa"/>
            <w:tcBorders>
              <w:top w:val="nil"/>
            </w:tcBorders>
          </w:tcPr>
          <w:p w:rsidR="00AC01DB" w:rsidRDefault="00AC01DB">
            <w:pPr>
              <w:pStyle w:val="ConsPlusNonformat"/>
              <w:jc w:val="both"/>
            </w:pPr>
            <w:r>
              <w:rPr>
                <w:sz w:val="16"/>
              </w:rPr>
              <w:t xml:space="preserve">782 </w:t>
            </w:r>
          </w:p>
        </w:tc>
        <w:tc>
          <w:tcPr>
            <w:tcW w:w="576" w:type="dxa"/>
            <w:tcBorders>
              <w:top w:val="nil"/>
            </w:tcBorders>
          </w:tcPr>
          <w:p w:rsidR="00AC01DB" w:rsidRDefault="00AC01DB">
            <w:pPr>
              <w:pStyle w:val="ConsPlusNonformat"/>
              <w:jc w:val="both"/>
            </w:pPr>
            <w:r>
              <w:rPr>
                <w:sz w:val="16"/>
              </w:rPr>
              <w:t xml:space="preserve">625 </w:t>
            </w:r>
          </w:p>
        </w:tc>
        <w:tc>
          <w:tcPr>
            <w:tcW w:w="576" w:type="dxa"/>
            <w:tcBorders>
              <w:top w:val="nil"/>
            </w:tcBorders>
          </w:tcPr>
          <w:p w:rsidR="00AC01DB" w:rsidRDefault="00AC01DB">
            <w:pPr>
              <w:pStyle w:val="ConsPlusNonformat"/>
              <w:jc w:val="both"/>
            </w:pPr>
            <w:r>
              <w:rPr>
                <w:sz w:val="16"/>
              </w:rPr>
              <w:t xml:space="preserve">521 </w:t>
            </w:r>
          </w:p>
        </w:tc>
        <w:tc>
          <w:tcPr>
            <w:tcW w:w="480" w:type="dxa"/>
            <w:tcBorders>
              <w:top w:val="nil"/>
            </w:tcBorders>
          </w:tcPr>
          <w:p w:rsidR="00AC01DB" w:rsidRDefault="00AC01DB">
            <w:pPr>
              <w:pStyle w:val="ConsPlusNonformat"/>
              <w:jc w:val="both"/>
            </w:pPr>
            <w:r>
              <w:rPr>
                <w:sz w:val="16"/>
              </w:rPr>
              <w:t>447</w:t>
            </w:r>
          </w:p>
        </w:tc>
        <w:tc>
          <w:tcPr>
            <w:tcW w:w="480" w:type="dxa"/>
            <w:tcBorders>
              <w:top w:val="nil"/>
            </w:tcBorders>
          </w:tcPr>
          <w:p w:rsidR="00AC01DB" w:rsidRDefault="00AC01DB">
            <w:pPr>
              <w:pStyle w:val="ConsPlusNonformat"/>
              <w:jc w:val="both"/>
            </w:pPr>
            <w:r>
              <w:rPr>
                <w:sz w:val="16"/>
              </w:rPr>
              <w:t>391</w:t>
            </w:r>
          </w:p>
        </w:tc>
        <w:tc>
          <w:tcPr>
            <w:tcW w:w="480" w:type="dxa"/>
            <w:tcBorders>
              <w:top w:val="nil"/>
            </w:tcBorders>
          </w:tcPr>
          <w:p w:rsidR="00AC01DB" w:rsidRDefault="00AC01DB">
            <w:pPr>
              <w:pStyle w:val="ConsPlusNonformat"/>
              <w:jc w:val="both"/>
            </w:pPr>
            <w:r>
              <w:rPr>
                <w:sz w:val="16"/>
              </w:rPr>
              <w:t>348</w:t>
            </w:r>
          </w:p>
        </w:tc>
        <w:tc>
          <w:tcPr>
            <w:tcW w:w="576" w:type="dxa"/>
            <w:tcBorders>
              <w:top w:val="nil"/>
            </w:tcBorders>
          </w:tcPr>
          <w:p w:rsidR="00AC01DB" w:rsidRDefault="00AC01DB">
            <w:pPr>
              <w:pStyle w:val="ConsPlusNonformat"/>
              <w:jc w:val="both"/>
            </w:pPr>
            <w:r>
              <w:rPr>
                <w:sz w:val="16"/>
              </w:rPr>
              <w:t xml:space="preserve">625 </w:t>
            </w:r>
          </w:p>
        </w:tc>
        <w:tc>
          <w:tcPr>
            <w:tcW w:w="576" w:type="dxa"/>
            <w:tcBorders>
              <w:top w:val="nil"/>
            </w:tcBorders>
          </w:tcPr>
          <w:p w:rsidR="00AC01DB" w:rsidRDefault="00AC01DB">
            <w:pPr>
              <w:pStyle w:val="ConsPlusNonformat"/>
              <w:jc w:val="both"/>
            </w:pPr>
            <w:r>
              <w:rPr>
                <w:sz w:val="16"/>
              </w:rPr>
              <w:t xml:space="preserve">500 </w:t>
            </w:r>
          </w:p>
        </w:tc>
        <w:tc>
          <w:tcPr>
            <w:tcW w:w="480" w:type="dxa"/>
            <w:tcBorders>
              <w:top w:val="nil"/>
            </w:tcBorders>
          </w:tcPr>
          <w:p w:rsidR="00AC01DB" w:rsidRDefault="00AC01DB">
            <w:pPr>
              <w:pStyle w:val="ConsPlusNonformat"/>
              <w:jc w:val="both"/>
            </w:pPr>
            <w:r>
              <w:rPr>
                <w:sz w:val="16"/>
              </w:rPr>
              <w:t>417</w:t>
            </w:r>
          </w:p>
        </w:tc>
        <w:tc>
          <w:tcPr>
            <w:tcW w:w="480" w:type="dxa"/>
            <w:tcBorders>
              <w:top w:val="nil"/>
            </w:tcBorders>
          </w:tcPr>
          <w:p w:rsidR="00AC01DB" w:rsidRDefault="00AC01DB">
            <w:pPr>
              <w:pStyle w:val="ConsPlusNonformat"/>
              <w:jc w:val="both"/>
            </w:pPr>
            <w:r>
              <w:rPr>
                <w:sz w:val="16"/>
              </w:rPr>
              <w:t>358</w:t>
            </w:r>
          </w:p>
        </w:tc>
        <w:tc>
          <w:tcPr>
            <w:tcW w:w="480" w:type="dxa"/>
            <w:tcBorders>
              <w:top w:val="nil"/>
            </w:tcBorders>
          </w:tcPr>
          <w:p w:rsidR="00AC01DB" w:rsidRDefault="00AC01DB">
            <w:pPr>
              <w:pStyle w:val="ConsPlusNonformat"/>
              <w:jc w:val="both"/>
            </w:pPr>
            <w:r>
              <w:rPr>
                <w:sz w:val="16"/>
              </w:rPr>
              <w:t>313</w:t>
            </w:r>
          </w:p>
        </w:tc>
        <w:tc>
          <w:tcPr>
            <w:tcW w:w="480" w:type="dxa"/>
            <w:tcBorders>
              <w:top w:val="nil"/>
            </w:tcBorders>
          </w:tcPr>
          <w:p w:rsidR="00AC01DB" w:rsidRDefault="00AC01DB">
            <w:pPr>
              <w:pStyle w:val="ConsPlusNonformat"/>
              <w:jc w:val="both"/>
            </w:pPr>
            <w:r>
              <w:rPr>
                <w:sz w:val="16"/>
              </w:rPr>
              <w:t>278</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1000  </w:t>
            </w:r>
          </w:p>
        </w:tc>
        <w:tc>
          <w:tcPr>
            <w:tcW w:w="576" w:type="dxa"/>
            <w:tcBorders>
              <w:top w:val="nil"/>
            </w:tcBorders>
          </w:tcPr>
          <w:p w:rsidR="00AC01DB" w:rsidRDefault="00AC01DB">
            <w:pPr>
              <w:pStyle w:val="ConsPlusNonformat"/>
              <w:jc w:val="both"/>
            </w:pPr>
            <w:r>
              <w:rPr>
                <w:sz w:val="16"/>
              </w:rPr>
              <w:t xml:space="preserve">625 </w:t>
            </w:r>
          </w:p>
        </w:tc>
        <w:tc>
          <w:tcPr>
            <w:tcW w:w="576" w:type="dxa"/>
            <w:tcBorders>
              <w:top w:val="nil"/>
            </w:tcBorders>
          </w:tcPr>
          <w:p w:rsidR="00AC01DB" w:rsidRDefault="00AC01DB">
            <w:pPr>
              <w:pStyle w:val="ConsPlusNonformat"/>
              <w:jc w:val="both"/>
            </w:pPr>
            <w:r>
              <w:rPr>
                <w:sz w:val="16"/>
              </w:rPr>
              <w:t xml:space="preserve">500 </w:t>
            </w:r>
          </w:p>
        </w:tc>
        <w:tc>
          <w:tcPr>
            <w:tcW w:w="576" w:type="dxa"/>
            <w:tcBorders>
              <w:top w:val="nil"/>
            </w:tcBorders>
          </w:tcPr>
          <w:p w:rsidR="00AC01DB" w:rsidRDefault="00AC01DB">
            <w:pPr>
              <w:pStyle w:val="ConsPlusNonformat"/>
              <w:jc w:val="both"/>
            </w:pPr>
            <w:r>
              <w:rPr>
                <w:sz w:val="16"/>
              </w:rPr>
              <w:t xml:space="preserve">417 </w:t>
            </w:r>
          </w:p>
        </w:tc>
        <w:tc>
          <w:tcPr>
            <w:tcW w:w="480" w:type="dxa"/>
            <w:tcBorders>
              <w:top w:val="nil"/>
            </w:tcBorders>
          </w:tcPr>
          <w:p w:rsidR="00AC01DB" w:rsidRDefault="00AC01DB">
            <w:pPr>
              <w:pStyle w:val="ConsPlusNonformat"/>
              <w:jc w:val="both"/>
            </w:pPr>
            <w:r>
              <w:rPr>
                <w:sz w:val="16"/>
              </w:rPr>
              <w:t>358</w:t>
            </w:r>
          </w:p>
        </w:tc>
        <w:tc>
          <w:tcPr>
            <w:tcW w:w="480" w:type="dxa"/>
            <w:tcBorders>
              <w:top w:val="nil"/>
            </w:tcBorders>
          </w:tcPr>
          <w:p w:rsidR="00AC01DB" w:rsidRDefault="00AC01DB">
            <w:pPr>
              <w:pStyle w:val="ConsPlusNonformat"/>
              <w:jc w:val="both"/>
            </w:pPr>
            <w:r>
              <w:rPr>
                <w:sz w:val="16"/>
              </w:rPr>
              <w:t>313</w:t>
            </w:r>
          </w:p>
        </w:tc>
        <w:tc>
          <w:tcPr>
            <w:tcW w:w="480" w:type="dxa"/>
            <w:tcBorders>
              <w:top w:val="nil"/>
            </w:tcBorders>
          </w:tcPr>
          <w:p w:rsidR="00AC01DB" w:rsidRDefault="00AC01DB">
            <w:pPr>
              <w:pStyle w:val="ConsPlusNonformat"/>
              <w:jc w:val="both"/>
            </w:pPr>
            <w:r>
              <w:rPr>
                <w:sz w:val="16"/>
              </w:rPr>
              <w:t>278</w:t>
            </w:r>
          </w:p>
        </w:tc>
        <w:tc>
          <w:tcPr>
            <w:tcW w:w="576" w:type="dxa"/>
            <w:tcBorders>
              <w:top w:val="nil"/>
            </w:tcBorders>
          </w:tcPr>
          <w:p w:rsidR="00AC01DB" w:rsidRDefault="00AC01DB">
            <w:pPr>
              <w:pStyle w:val="ConsPlusNonformat"/>
              <w:jc w:val="both"/>
            </w:pPr>
            <w:r>
              <w:rPr>
                <w:sz w:val="16"/>
              </w:rPr>
              <w:t xml:space="preserve">500 </w:t>
            </w:r>
          </w:p>
        </w:tc>
        <w:tc>
          <w:tcPr>
            <w:tcW w:w="576" w:type="dxa"/>
            <w:tcBorders>
              <w:top w:val="nil"/>
            </w:tcBorders>
          </w:tcPr>
          <w:p w:rsidR="00AC01DB" w:rsidRDefault="00AC01DB">
            <w:pPr>
              <w:pStyle w:val="ConsPlusNonformat"/>
              <w:jc w:val="both"/>
            </w:pPr>
            <w:r>
              <w:rPr>
                <w:sz w:val="16"/>
              </w:rPr>
              <w:t xml:space="preserve">400 </w:t>
            </w:r>
          </w:p>
        </w:tc>
        <w:tc>
          <w:tcPr>
            <w:tcW w:w="480" w:type="dxa"/>
            <w:tcBorders>
              <w:top w:val="nil"/>
            </w:tcBorders>
          </w:tcPr>
          <w:p w:rsidR="00AC01DB" w:rsidRDefault="00AC01DB">
            <w:pPr>
              <w:pStyle w:val="ConsPlusNonformat"/>
              <w:jc w:val="both"/>
            </w:pPr>
            <w:r>
              <w:rPr>
                <w:sz w:val="16"/>
              </w:rPr>
              <w:t>334</w:t>
            </w:r>
          </w:p>
        </w:tc>
        <w:tc>
          <w:tcPr>
            <w:tcW w:w="480" w:type="dxa"/>
            <w:tcBorders>
              <w:top w:val="nil"/>
            </w:tcBorders>
          </w:tcPr>
          <w:p w:rsidR="00AC01DB" w:rsidRDefault="00AC01DB">
            <w:pPr>
              <w:pStyle w:val="ConsPlusNonformat"/>
              <w:jc w:val="both"/>
            </w:pPr>
            <w:r>
              <w:rPr>
                <w:sz w:val="16"/>
              </w:rPr>
              <w:t>286</w:t>
            </w:r>
          </w:p>
        </w:tc>
        <w:tc>
          <w:tcPr>
            <w:tcW w:w="480" w:type="dxa"/>
            <w:tcBorders>
              <w:top w:val="nil"/>
            </w:tcBorders>
          </w:tcPr>
          <w:p w:rsidR="00AC01DB" w:rsidRDefault="00AC01DB">
            <w:pPr>
              <w:pStyle w:val="ConsPlusNonformat"/>
              <w:jc w:val="both"/>
            </w:pPr>
            <w:r>
              <w:rPr>
                <w:sz w:val="16"/>
              </w:rPr>
              <w:t>250</w:t>
            </w:r>
          </w:p>
        </w:tc>
        <w:tc>
          <w:tcPr>
            <w:tcW w:w="480" w:type="dxa"/>
            <w:tcBorders>
              <w:top w:val="nil"/>
            </w:tcBorders>
          </w:tcPr>
          <w:p w:rsidR="00AC01DB" w:rsidRDefault="00AC01DB">
            <w:pPr>
              <w:pStyle w:val="ConsPlusNonformat"/>
              <w:jc w:val="both"/>
            </w:pPr>
            <w:r>
              <w:rPr>
                <w:sz w:val="16"/>
              </w:rPr>
              <w:t>223</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1200  </w:t>
            </w:r>
          </w:p>
        </w:tc>
        <w:tc>
          <w:tcPr>
            <w:tcW w:w="576" w:type="dxa"/>
            <w:tcBorders>
              <w:top w:val="nil"/>
            </w:tcBorders>
          </w:tcPr>
          <w:p w:rsidR="00AC01DB" w:rsidRDefault="00AC01DB">
            <w:pPr>
              <w:pStyle w:val="ConsPlusNonformat"/>
              <w:jc w:val="both"/>
            </w:pPr>
            <w:r>
              <w:rPr>
                <w:sz w:val="16"/>
              </w:rPr>
              <w:t xml:space="preserve">521 </w:t>
            </w:r>
          </w:p>
        </w:tc>
        <w:tc>
          <w:tcPr>
            <w:tcW w:w="576" w:type="dxa"/>
            <w:tcBorders>
              <w:top w:val="nil"/>
            </w:tcBorders>
          </w:tcPr>
          <w:p w:rsidR="00AC01DB" w:rsidRDefault="00AC01DB">
            <w:pPr>
              <w:pStyle w:val="ConsPlusNonformat"/>
              <w:jc w:val="both"/>
            </w:pPr>
            <w:r>
              <w:rPr>
                <w:sz w:val="16"/>
              </w:rPr>
              <w:t xml:space="preserve">417 </w:t>
            </w:r>
          </w:p>
        </w:tc>
        <w:tc>
          <w:tcPr>
            <w:tcW w:w="576" w:type="dxa"/>
            <w:tcBorders>
              <w:top w:val="nil"/>
            </w:tcBorders>
          </w:tcPr>
          <w:p w:rsidR="00AC01DB" w:rsidRDefault="00AC01DB">
            <w:pPr>
              <w:pStyle w:val="ConsPlusNonformat"/>
              <w:jc w:val="both"/>
            </w:pPr>
            <w:r>
              <w:rPr>
                <w:sz w:val="16"/>
              </w:rPr>
              <w:t xml:space="preserve">348 </w:t>
            </w:r>
          </w:p>
        </w:tc>
        <w:tc>
          <w:tcPr>
            <w:tcW w:w="480" w:type="dxa"/>
            <w:tcBorders>
              <w:top w:val="nil"/>
            </w:tcBorders>
          </w:tcPr>
          <w:p w:rsidR="00AC01DB" w:rsidRDefault="00AC01DB">
            <w:pPr>
              <w:pStyle w:val="ConsPlusNonformat"/>
              <w:jc w:val="both"/>
            </w:pPr>
            <w:r>
              <w:rPr>
                <w:sz w:val="16"/>
              </w:rPr>
              <w:t>298</w:t>
            </w:r>
          </w:p>
        </w:tc>
        <w:tc>
          <w:tcPr>
            <w:tcW w:w="480" w:type="dxa"/>
            <w:tcBorders>
              <w:top w:val="nil"/>
            </w:tcBorders>
          </w:tcPr>
          <w:p w:rsidR="00AC01DB" w:rsidRDefault="00AC01DB">
            <w:pPr>
              <w:pStyle w:val="ConsPlusNonformat"/>
              <w:jc w:val="both"/>
            </w:pPr>
            <w:r>
              <w:rPr>
                <w:sz w:val="16"/>
              </w:rPr>
              <w:t>261</w:t>
            </w:r>
          </w:p>
        </w:tc>
        <w:tc>
          <w:tcPr>
            <w:tcW w:w="480" w:type="dxa"/>
            <w:tcBorders>
              <w:top w:val="nil"/>
            </w:tcBorders>
          </w:tcPr>
          <w:p w:rsidR="00AC01DB" w:rsidRDefault="00AC01DB">
            <w:pPr>
              <w:pStyle w:val="ConsPlusNonformat"/>
              <w:jc w:val="both"/>
            </w:pPr>
            <w:r>
              <w:rPr>
                <w:sz w:val="16"/>
              </w:rPr>
              <w:t>232</w:t>
            </w:r>
          </w:p>
        </w:tc>
        <w:tc>
          <w:tcPr>
            <w:tcW w:w="576" w:type="dxa"/>
            <w:tcBorders>
              <w:top w:val="nil"/>
            </w:tcBorders>
          </w:tcPr>
          <w:p w:rsidR="00AC01DB" w:rsidRDefault="00AC01DB">
            <w:pPr>
              <w:pStyle w:val="ConsPlusNonformat"/>
              <w:jc w:val="both"/>
            </w:pPr>
            <w:r>
              <w:rPr>
                <w:sz w:val="16"/>
              </w:rPr>
              <w:t xml:space="preserve">417 </w:t>
            </w:r>
          </w:p>
        </w:tc>
        <w:tc>
          <w:tcPr>
            <w:tcW w:w="576" w:type="dxa"/>
            <w:tcBorders>
              <w:top w:val="nil"/>
            </w:tcBorders>
          </w:tcPr>
          <w:p w:rsidR="00AC01DB" w:rsidRDefault="00AC01DB">
            <w:pPr>
              <w:pStyle w:val="ConsPlusNonformat"/>
              <w:jc w:val="both"/>
            </w:pPr>
            <w:r>
              <w:rPr>
                <w:sz w:val="16"/>
              </w:rPr>
              <w:t xml:space="preserve">334 </w:t>
            </w:r>
          </w:p>
        </w:tc>
        <w:tc>
          <w:tcPr>
            <w:tcW w:w="480" w:type="dxa"/>
            <w:tcBorders>
              <w:top w:val="nil"/>
            </w:tcBorders>
          </w:tcPr>
          <w:p w:rsidR="00AC01DB" w:rsidRDefault="00AC01DB">
            <w:pPr>
              <w:pStyle w:val="ConsPlusNonformat"/>
              <w:jc w:val="both"/>
            </w:pPr>
            <w:r>
              <w:rPr>
                <w:sz w:val="16"/>
              </w:rPr>
              <w:t>278</w:t>
            </w:r>
          </w:p>
        </w:tc>
        <w:tc>
          <w:tcPr>
            <w:tcW w:w="480" w:type="dxa"/>
            <w:tcBorders>
              <w:top w:val="nil"/>
            </w:tcBorders>
          </w:tcPr>
          <w:p w:rsidR="00AC01DB" w:rsidRDefault="00AC01DB">
            <w:pPr>
              <w:pStyle w:val="ConsPlusNonformat"/>
              <w:jc w:val="both"/>
            </w:pPr>
            <w:r>
              <w:rPr>
                <w:sz w:val="16"/>
              </w:rPr>
              <w:t>239</w:t>
            </w:r>
          </w:p>
        </w:tc>
        <w:tc>
          <w:tcPr>
            <w:tcW w:w="480" w:type="dxa"/>
            <w:tcBorders>
              <w:top w:val="nil"/>
            </w:tcBorders>
          </w:tcPr>
          <w:p w:rsidR="00AC01DB" w:rsidRDefault="00AC01DB">
            <w:pPr>
              <w:pStyle w:val="ConsPlusNonformat"/>
              <w:jc w:val="both"/>
            </w:pPr>
            <w:r>
              <w:rPr>
                <w:sz w:val="16"/>
              </w:rPr>
              <w:t>209</w:t>
            </w:r>
          </w:p>
        </w:tc>
        <w:tc>
          <w:tcPr>
            <w:tcW w:w="480" w:type="dxa"/>
            <w:tcBorders>
              <w:top w:val="nil"/>
            </w:tcBorders>
          </w:tcPr>
          <w:p w:rsidR="00AC01DB" w:rsidRDefault="00AC01DB">
            <w:pPr>
              <w:pStyle w:val="ConsPlusNonformat"/>
              <w:jc w:val="both"/>
            </w:pPr>
            <w:r>
              <w:rPr>
                <w:sz w:val="16"/>
              </w:rPr>
              <w:t>186</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1400  </w:t>
            </w:r>
          </w:p>
        </w:tc>
        <w:tc>
          <w:tcPr>
            <w:tcW w:w="576" w:type="dxa"/>
            <w:tcBorders>
              <w:top w:val="nil"/>
            </w:tcBorders>
          </w:tcPr>
          <w:p w:rsidR="00AC01DB" w:rsidRDefault="00AC01DB">
            <w:pPr>
              <w:pStyle w:val="ConsPlusNonformat"/>
              <w:jc w:val="both"/>
            </w:pPr>
            <w:r>
              <w:rPr>
                <w:sz w:val="16"/>
              </w:rPr>
              <w:t xml:space="preserve">447 </w:t>
            </w:r>
          </w:p>
        </w:tc>
        <w:tc>
          <w:tcPr>
            <w:tcW w:w="576" w:type="dxa"/>
            <w:tcBorders>
              <w:top w:val="nil"/>
            </w:tcBorders>
          </w:tcPr>
          <w:p w:rsidR="00AC01DB" w:rsidRDefault="00AC01DB">
            <w:pPr>
              <w:pStyle w:val="ConsPlusNonformat"/>
              <w:jc w:val="both"/>
            </w:pPr>
            <w:r>
              <w:rPr>
                <w:sz w:val="16"/>
              </w:rPr>
              <w:t xml:space="preserve">358 </w:t>
            </w:r>
          </w:p>
        </w:tc>
        <w:tc>
          <w:tcPr>
            <w:tcW w:w="576" w:type="dxa"/>
            <w:tcBorders>
              <w:top w:val="nil"/>
            </w:tcBorders>
          </w:tcPr>
          <w:p w:rsidR="00AC01DB" w:rsidRDefault="00AC01DB">
            <w:pPr>
              <w:pStyle w:val="ConsPlusNonformat"/>
              <w:jc w:val="both"/>
            </w:pPr>
            <w:r>
              <w:rPr>
                <w:sz w:val="16"/>
              </w:rPr>
              <w:t xml:space="preserve">298 </w:t>
            </w:r>
          </w:p>
        </w:tc>
        <w:tc>
          <w:tcPr>
            <w:tcW w:w="480" w:type="dxa"/>
            <w:tcBorders>
              <w:top w:val="nil"/>
            </w:tcBorders>
          </w:tcPr>
          <w:p w:rsidR="00AC01DB" w:rsidRDefault="00AC01DB">
            <w:pPr>
              <w:pStyle w:val="ConsPlusNonformat"/>
              <w:jc w:val="both"/>
            </w:pPr>
            <w:r>
              <w:rPr>
                <w:sz w:val="16"/>
              </w:rPr>
              <w:t>256</w:t>
            </w:r>
          </w:p>
        </w:tc>
        <w:tc>
          <w:tcPr>
            <w:tcW w:w="480" w:type="dxa"/>
            <w:tcBorders>
              <w:top w:val="nil"/>
            </w:tcBorders>
          </w:tcPr>
          <w:p w:rsidR="00AC01DB" w:rsidRDefault="00AC01DB">
            <w:pPr>
              <w:pStyle w:val="ConsPlusNonformat"/>
              <w:jc w:val="both"/>
            </w:pPr>
            <w:r>
              <w:rPr>
                <w:sz w:val="16"/>
              </w:rPr>
              <w:t>224</w:t>
            </w:r>
          </w:p>
        </w:tc>
        <w:tc>
          <w:tcPr>
            <w:tcW w:w="480" w:type="dxa"/>
            <w:tcBorders>
              <w:top w:val="nil"/>
            </w:tcBorders>
          </w:tcPr>
          <w:p w:rsidR="00AC01DB" w:rsidRDefault="00AC01DB">
            <w:pPr>
              <w:pStyle w:val="ConsPlusNonformat"/>
              <w:jc w:val="both"/>
            </w:pPr>
            <w:r>
              <w:rPr>
                <w:sz w:val="16"/>
              </w:rPr>
              <w:t>199</w:t>
            </w:r>
          </w:p>
        </w:tc>
        <w:tc>
          <w:tcPr>
            <w:tcW w:w="576" w:type="dxa"/>
            <w:tcBorders>
              <w:top w:val="nil"/>
            </w:tcBorders>
          </w:tcPr>
          <w:p w:rsidR="00AC01DB" w:rsidRDefault="00AC01DB">
            <w:pPr>
              <w:pStyle w:val="ConsPlusNonformat"/>
              <w:jc w:val="both"/>
            </w:pPr>
            <w:r>
              <w:rPr>
                <w:sz w:val="16"/>
              </w:rPr>
              <w:t xml:space="preserve">358 </w:t>
            </w:r>
          </w:p>
        </w:tc>
        <w:tc>
          <w:tcPr>
            <w:tcW w:w="576" w:type="dxa"/>
            <w:tcBorders>
              <w:top w:val="nil"/>
            </w:tcBorders>
          </w:tcPr>
          <w:p w:rsidR="00AC01DB" w:rsidRDefault="00AC01DB">
            <w:pPr>
              <w:pStyle w:val="ConsPlusNonformat"/>
              <w:jc w:val="both"/>
            </w:pPr>
            <w:r>
              <w:rPr>
                <w:sz w:val="16"/>
              </w:rPr>
              <w:t xml:space="preserve">286 </w:t>
            </w:r>
          </w:p>
        </w:tc>
        <w:tc>
          <w:tcPr>
            <w:tcW w:w="480" w:type="dxa"/>
            <w:tcBorders>
              <w:top w:val="nil"/>
            </w:tcBorders>
          </w:tcPr>
          <w:p w:rsidR="00AC01DB" w:rsidRDefault="00AC01DB">
            <w:pPr>
              <w:pStyle w:val="ConsPlusNonformat"/>
              <w:jc w:val="both"/>
            </w:pPr>
            <w:r>
              <w:rPr>
                <w:sz w:val="16"/>
              </w:rPr>
              <w:t>239</w:t>
            </w:r>
          </w:p>
        </w:tc>
        <w:tc>
          <w:tcPr>
            <w:tcW w:w="480" w:type="dxa"/>
            <w:tcBorders>
              <w:top w:val="nil"/>
            </w:tcBorders>
          </w:tcPr>
          <w:p w:rsidR="00AC01DB" w:rsidRDefault="00AC01DB">
            <w:pPr>
              <w:pStyle w:val="ConsPlusNonformat"/>
              <w:jc w:val="both"/>
            </w:pPr>
            <w:r>
              <w:rPr>
                <w:sz w:val="16"/>
              </w:rPr>
              <w:t>205</w:t>
            </w:r>
          </w:p>
        </w:tc>
        <w:tc>
          <w:tcPr>
            <w:tcW w:w="480" w:type="dxa"/>
            <w:tcBorders>
              <w:top w:val="nil"/>
            </w:tcBorders>
          </w:tcPr>
          <w:p w:rsidR="00AC01DB" w:rsidRDefault="00AC01DB">
            <w:pPr>
              <w:pStyle w:val="ConsPlusNonformat"/>
              <w:jc w:val="both"/>
            </w:pPr>
            <w:r>
              <w:rPr>
                <w:sz w:val="16"/>
              </w:rPr>
              <w:t>179</w:t>
            </w:r>
          </w:p>
        </w:tc>
        <w:tc>
          <w:tcPr>
            <w:tcW w:w="480" w:type="dxa"/>
            <w:tcBorders>
              <w:top w:val="nil"/>
            </w:tcBorders>
          </w:tcPr>
          <w:p w:rsidR="00AC01DB" w:rsidRDefault="00AC01DB">
            <w:pPr>
              <w:pStyle w:val="ConsPlusNonformat"/>
              <w:jc w:val="both"/>
            </w:pPr>
            <w:r>
              <w:rPr>
                <w:sz w:val="16"/>
              </w:rPr>
              <w:t>159</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1600  </w:t>
            </w:r>
          </w:p>
        </w:tc>
        <w:tc>
          <w:tcPr>
            <w:tcW w:w="576" w:type="dxa"/>
            <w:tcBorders>
              <w:top w:val="nil"/>
            </w:tcBorders>
          </w:tcPr>
          <w:p w:rsidR="00AC01DB" w:rsidRDefault="00AC01DB">
            <w:pPr>
              <w:pStyle w:val="ConsPlusNonformat"/>
              <w:jc w:val="both"/>
            </w:pPr>
            <w:r>
              <w:rPr>
                <w:sz w:val="16"/>
              </w:rPr>
              <w:t xml:space="preserve">391 </w:t>
            </w:r>
          </w:p>
        </w:tc>
        <w:tc>
          <w:tcPr>
            <w:tcW w:w="576" w:type="dxa"/>
            <w:tcBorders>
              <w:top w:val="nil"/>
            </w:tcBorders>
          </w:tcPr>
          <w:p w:rsidR="00AC01DB" w:rsidRDefault="00AC01DB">
            <w:pPr>
              <w:pStyle w:val="ConsPlusNonformat"/>
              <w:jc w:val="both"/>
            </w:pPr>
            <w:r>
              <w:rPr>
                <w:sz w:val="16"/>
              </w:rPr>
              <w:t xml:space="preserve">313 </w:t>
            </w:r>
          </w:p>
        </w:tc>
        <w:tc>
          <w:tcPr>
            <w:tcW w:w="576" w:type="dxa"/>
            <w:tcBorders>
              <w:top w:val="nil"/>
            </w:tcBorders>
          </w:tcPr>
          <w:p w:rsidR="00AC01DB" w:rsidRDefault="00AC01DB">
            <w:pPr>
              <w:pStyle w:val="ConsPlusNonformat"/>
              <w:jc w:val="both"/>
            </w:pPr>
            <w:r>
              <w:rPr>
                <w:sz w:val="16"/>
              </w:rPr>
              <w:t xml:space="preserve">261 </w:t>
            </w:r>
          </w:p>
        </w:tc>
        <w:tc>
          <w:tcPr>
            <w:tcW w:w="480" w:type="dxa"/>
            <w:tcBorders>
              <w:top w:val="nil"/>
            </w:tcBorders>
          </w:tcPr>
          <w:p w:rsidR="00AC01DB" w:rsidRDefault="00AC01DB">
            <w:pPr>
              <w:pStyle w:val="ConsPlusNonformat"/>
              <w:jc w:val="both"/>
            </w:pPr>
            <w:r>
              <w:rPr>
                <w:sz w:val="16"/>
              </w:rPr>
              <w:t>224</w:t>
            </w:r>
          </w:p>
        </w:tc>
        <w:tc>
          <w:tcPr>
            <w:tcW w:w="480" w:type="dxa"/>
            <w:tcBorders>
              <w:top w:val="nil"/>
            </w:tcBorders>
          </w:tcPr>
          <w:p w:rsidR="00AC01DB" w:rsidRDefault="00AC01DB">
            <w:pPr>
              <w:pStyle w:val="ConsPlusNonformat"/>
              <w:jc w:val="both"/>
            </w:pPr>
            <w:r>
              <w:rPr>
                <w:sz w:val="16"/>
              </w:rPr>
              <w:t>196</w:t>
            </w:r>
          </w:p>
        </w:tc>
        <w:tc>
          <w:tcPr>
            <w:tcW w:w="480" w:type="dxa"/>
            <w:tcBorders>
              <w:top w:val="nil"/>
            </w:tcBorders>
          </w:tcPr>
          <w:p w:rsidR="00AC01DB" w:rsidRDefault="00AC01DB">
            <w:pPr>
              <w:pStyle w:val="ConsPlusNonformat"/>
              <w:jc w:val="both"/>
            </w:pPr>
            <w:r>
              <w:rPr>
                <w:sz w:val="16"/>
              </w:rPr>
              <w:t>174</w:t>
            </w:r>
          </w:p>
        </w:tc>
        <w:tc>
          <w:tcPr>
            <w:tcW w:w="576" w:type="dxa"/>
            <w:tcBorders>
              <w:top w:val="nil"/>
            </w:tcBorders>
          </w:tcPr>
          <w:p w:rsidR="00AC01DB" w:rsidRDefault="00AC01DB">
            <w:pPr>
              <w:pStyle w:val="ConsPlusNonformat"/>
              <w:jc w:val="both"/>
            </w:pPr>
            <w:r>
              <w:rPr>
                <w:sz w:val="16"/>
              </w:rPr>
              <w:t xml:space="preserve">313 </w:t>
            </w:r>
          </w:p>
        </w:tc>
        <w:tc>
          <w:tcPr>
            <w:tcW w:w="576" w:type="dxa"/>
            <w:tcBorders>
              <w:top w:val="nil"/>
            </w:tcBorders>
          </w:tcPr>
          <w:p w:rsidR="00AC01DB" w:rsidRDefault="00AC01DB">
            <w:pPr>
              <w:pStyle w:val="ConsPlusNonformat"/>
              <w:jc w:val="both"/>
            </w:pPr>
            <w:r>
              <w:rPr>
                <w:sz w:val="16"/>
              </w:rPr>
              <w:t xml:space="preserve">250 </w:t>
            </w:r>
          </w:p>
        </w:tc>
        <w:tc>
          <w:tcPr>
            <w:tcW w:w="480" w:type="dxa"/>
            <w:tcBorders>
              <w:top w:val="nil"/>
            </w:tcBorders>
          </w:tcPr>
          <w:p w:rsidR="00AC01DB" w:rsidRDefault="00AC01DB">
            <w:pPr>
              <w:pStyle w:val="ConsPlusNonformat"/>
              <w:jc w:val="both"/>
            </w:pPr>
            <w:r>
              <w:rPr>
                <w:sz w:val="16"/>
              </w:rPr>
              <w:t>209</w:t>
            </w:r>
          </w:p>
        </w:tc>
        <w:tc>
          <w:tcPr>
            <w:tcW w:w="480" w:type="dxa"/>
            <w:tcBorders>
              <w:top w:val="nil"/>
            </w:tcBorders>
          </w:tcPr>
          <w:p w:rsidR="00AC01DB" w:rsidRDefault="00AC01DB">
            <w:pPr>
              <w:pStyle w:val="ConsPlusNonformat"/>
              <w:jc w:val="both"/>
            </w:pPr>
            <w:r>
              <w:rPr>
                <w:sz w:val="16"/>
              </w:rPr>
              <w:t>179</w:t>
            </w:r>
          </w:p>
        </w:tc>
        <w:tc>
          <w:tcPr>
            <w:tcW w:w="480" w:type="dxa"/>
            <w:tcBorders>
              <w:top w:val="nil"/>
            </w:tcBorders>
          </w:tcPr>
          <w:p w:rsidR="00AC01DB" w:rsidRDefault="00AC01DB">
            <w:pPr>
              <w:pStyle w:val="ConsPlusNonformat"/>
              <w:jc w:val="both"/>
            </w:pPr>
            <w:r>
              <w:rPr>
                <w:sz w:val="16"/>
              </w:rPr>
              <w:t>157</w:t>
            </w:r>
          </w:p>
        </w:tc>
        <w:tc>
          <w:tcPr>
            <w:tcW w:w="480" w:type="dxa"/>
            <w:tcBorders>
              <w:top w:val="nil"/>
            </w:tcBorders>
          </w:tcPr>
          <w:p w:rsidR="00AC01DB" w:rsidRDefault="00AC01DB">
            <w:pPr>
              <w:pStyle w:val="ConsPlusNonformat"/>
              <w:jc w:val="both"/>
            </w:pPr>
            <w:r>
              <w:rPr>
                <w:sz w:val="16"/>
              </w:rPr>
              <w:t>139</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1800  </w:t>
            </w:r>
          </w:p>
        </w:tc>
        <w:tc>
          <w:tcPr>
            <w:tcW w:w="576" w:type="dxa"/>
            <w:tcBorders>
              <w:top w:val="nil"/>
            </w:tcBorders>
          </w:tcPr>
          <w:p w:rsidR="00AC01DB" w:rsidRDefault="00AC01DB">
            <w:pPr>
              <w:pStyle w:val="ConsPlusNonformat"/>
              <w:jc w:val="both"/>
            </w:pPr>
            <w:r>
              <w:rPr>
                <w:sz w:val="16"/>
              </w:rPr>
              <w:t xml:space="preserve">348 </w:t>
            </w:r>
          </w:p>
        </w:tc>
        <w:tc>
          <w:tcPr>
            <w:tcW w:w="576" w:type="dxa"/>
            <w:tcBorders>
              <w:top w:val="nil"/>
            </w:tcBorders>
          </w:tcPr>
          <w:p w:rsidR="00AC01DB" w:rsidRDefault="00AC01DB">
            <w:pPr>
              <w:pStyle w:val="ConsPlusNonformat"/>
              <w:jc w:val="both"/>
            </w:pPr>
            <w:r>
              <w:rPr>
                <w:sz w:val="16"/>
              </w:rPr>
              <w:t xml:space="preserve">277 </w:t>
            </w:r>
          </w:p>
        </w:tc>
        <w:tc>
          <w:tcPr>
            <w:tcW w:w="576" w:type="dxa"/>
            <w:tcBorders>
              <w:top w:val="nil"/>
            </w:tcBorders>
          </w:tcPr>
          <w:p w:rsidR="00AC01DB" w:rsidRDefault="00AC01DB">
            <w:pPr>
              <w:pStyle w:val="ConsPlusNonformat"/>
              <w:jc w:val="both"/>
            </w:pPr>
            <w:r>
              <w:rPr>
                <w:sz w:val="16"/>
              </w:rPr>
              <w:t xml:space="preserve">232 </w:t>
            </w:r>
          </w:p>
        </w:tc>
        <w:tc>
          <w:tcPr>
            <w:tcW w:w="480" w:type="dxa"/>
            <w:tcBorders>
              <w:top w:val="nil"/>
            </w:tcBorders>
          </w:tcPr>
          <w:p w:rsidR="00AC01DB" w:rsidRDefault="00AC01DB">
            <w:pPr>
              <w:pStyle w:val="ConsPlusNonformat"/>
              <w:jc w:val="both"/>
            </w:pPr>
            <w:r>
              <w:rPr>
                <w:sz w:val="16"/>
              </w:rPr>
              <w:t>199</w:t>
            </w:r>
          </w:p>
        </w:tc>
        <w:tc>
          <w:tcPr>
            <w:tcW w:w="480" w:type="dxa"/>
            <w:tcBorders>
              <w:top w:val="nil"/>
            </w:tcBorders>
          </w:tcPr>
          <w:p w:rsidR="00AC01DB" w:rsidRDefault="00AC01DB">
            <w:pPr>
              <w:pStyle w:val="ConsPlusNonformat"/>
              <w:jc w:val="both"/>
            </w:pPr>
            <w:r>
              <w:rPr>
                <w:sz w:val="16"/>
              </w:rPr>
              <w:t>174</w:t>
            </w:r>
          </w:p>
        </w:tc>
        <w:tc>
          <w:tcPr>
            <w:tcW w:w="480" w:type="dxa"/>
            <w:tcBorders>
              <w:top w:val="nil"/>
            </w:tcBorders>
          </w:tcPr>
          <w:p w:rsidR="00AC01DB" w:rsidRDefault="00AC01DB">
            <w:pPr>
              <w:pStyle w:val="ConsPlusNonformat"/>
              <w:jc w:val="both"/>
            </w:pPr>
            <w:r>
              <w:rPr>
                <w:sz w:val="16"/>
              </w:rPr>
              <w:t>155</w:t>
            </w:r>
          </w:p>
        </w:tc>
        <w:tc>
          <w:tcPr>
            <w:tcW w:w="576" w:type="dxa"/>
            <w:tcBorders>
              <w:top w:val="nil"/>
            </w:tcBorders>
          </w:tcPr>
          <w:p w:rsidR="00AC01DB" w:rsidRDefault="00AC01DB">
            <w:pPr>
              <w:pStyle w:val="ConsPlusNonformat"/>
              <w:jc w:val="both"/>
            </w:pPr>
            <w:r>
              <w:rPr>
                <w:sz w:val="16"/>
              </w:rPr>
              <w:t xml:space="preserve">278 </w:t>
            </w:r>
          </w:p>
        </w:tc>
        <w:tc>
          <w:tcPr>
            <w:tcW w:w="576" w:type="dxa"/>
            <w:tcBorders>
              <w:top w:val="nil"/>
            </w:tcBorders>
          </w:tcPr>
          <w:p w:rsidR="00AC01DB" w:rsidRDefault="00AC01DB">
            <w:pPr>
              <w:pStyle w:val="ConsPlusNonformat"/>
              <w:jc w:val="both"/>
            </w:pPr>
            <w:r>
              <w:rPr>
                <w:sz w:val="16"/>
              </w:rPr>
              <w:t xml:space="preserve">223 </w:t>
            </w:r>
          </w:p>
        </w:tc>
        <w:tc>
          <w:tcPr>
            <w:tcW w:w="480" w:type="dxa"/>
            <w:tcBorders>
              <w:top w:val="nil"/>
            </w:tcBorders>
          </w:tcPr>
          <w:p w:rsidR="00AC01DB" w:rsidRDefault="00AC01DB">
            <w:pPr>
              <w:pStyle w:val="ConsPlusNonformat"/>
              <w:jc w:val="both"/>
            </w:pPr>
            <w:r>
              <w:rPr>
                <w:sz w:val="16"/>
              </w:rPr>
              <w:t>186</w:t>
            </w:r>
          </w:p>
        </w:tc>
        <w:tc>
          <w:tcPr>
            <w:tcW w:w="480" w:type="dxa"/>
            <w:tcBorders>
              <w:top w:val="nil"/>
            </w:tcBorders>
          </w:tcPr>
          <w:p w:rsidR="00AC01DB" w:rsidRDefault="00AC01DB">
            <w:pPr>
              <w:pStyle w:val="ConsPlusNonformat"/>
              <w:jc w:val="both"/>
            </w:pPr>
            <w:r>
              <w:rPr>
                <w:sz w:val="16"/>
              </w:rPr>
              <w:t>159</w:t>
            </w:r>
          </w:p>
        </w:tc>
        <w:tc>
          <w:tcPr>
            <w:tcW w:w="480" w:type="dxa"/>
            <w:tcBorders>
              <w:top w:val="nil"/>
            </w:tcBorders>
          </w:tcPr>
          <w:p w:rsidR="00AC01DB" w:rsidRDefault="00AC01DB">
            <w:pPr>
              <w:pStyle w:val="ConsPlusNonformat"/>
              <w:jc w:val="both"/>
            </w:pPr>
            <w:r>
              <w:rPr>
                <w:sz w:val="16"/>
              </w:rPr>
              <w:t>139</w:t>
            </w:r>
          </w:p>
        </w:tc>
        <w:tc>
          <w:tcPr>
            <w:tcW w:w="480" w:type="dxa"/>
            <w:tcBorders>
              <w:top w:val="nil"/>
            </w:tcBorders>
          </w:tcPr>
          <w:p w:rsidR="00AC01DB" w:rsidRDefault="00AC01DB">
            <w:pPr>
              <w:pStyle w:val="ConsPlusNonformat"/>
              <w:jc w:val="both"/>
            </w:pPr>
            <w:r>
              <w:rPr>
                <w:sz w:val="16"/>
              </w:rPr>
              <w:t>124</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2000  </w:t>
            </w:r>
          </w:p>
        </w:tc>
        <w:tc>
          <w:tcPr>
            <w:tcW w:w="576" w:type="dxa"/>
            <w:tcBorders>
              <w:top w:val="nil"/>
            </w:tcBorders>
          </w:tcPr>
          <w:p w:rsidR="00AC01DB" w:rsidRDefault="00AC01DB">
            <w:pPr>
              <w:pStyle w:val="ConsPlusNonformat"/>
              <w:jc w:val="both"/>
            </w:pPr>
            <w:r>
              <w:rPr>
                <w:sz w:val="16"/>
              </w:rPr>
              <w:t xml:space="preserve">312 </w:t>
            </w:r>
          </w:p>
        </w:tc>
        <w:tc>
          <w:tcPr>
            <w:tcW w:w="576" w:type="dxa"/>
            <w:tcBorders>
              <w:top w:val="nil"/>
            </w:tcBorders>
          </w:tcPr>
          <w:p w:rsidR="00AC01DB" w:rsidRDefault="00AC01DB">
            <w:pPr>
              <w:pStyle w:val="ConsPlusNonformat"/>
              <w:jc w:val="both"/>
            </w:pPr>
            <w:r>
              <w:rPr>
                <w:sz w:val="16"/>
              </w:rPr>
              <w:t xml:space="preserve">250 </w:t>
            </w:r>
          </w:p>
        </w:tc>
        <w:tc>
          <w:tcPr>
            <w:tcW w:w="576" w:type="dxa"/>
            <w:tcBorders>
              <w:top w:val="nil"/>
            </w:tcBorders>
          </w:tcPr>
          <w:p w:rsidR="00AC01DB" w:rsidRDefault="00AC01DB">
            <w:pPr>
              <w:pStyle w:val="ConsPlusNonformat"/>
              <w:jc w:val="both"/>
            </w:pPr>
            <w:r>
              <w:rPr>
                <w:sz w:val="16"/>
              </w:rPr>
              <w:t xml:space="preserve">208 </w:t>
            </w:r>
          </w:p>
        </w:tc>
        <w:tc>
          <w:tcPr>
            <w:tcW w:w="480" w:type="dxa"/>
            <w:tcBorders>
              <w:top w:val="nil"/>
            </w:tcBorders>
          </w:tcPr>
          <w:p w:rsidR="00AC01DB" w:rsidRDefault="00AC01DB">
            <w:pPr>
              <w:pStyle w:val="ConsPlusNonformat"/>
              <w:jc w:val="both"/>
            </w:pPr>
            <w:r>
              <w:rPr>
                <w:sz w:val="16"/>
              </w:rPr>
              <w:t>178</w:t>
            </w:r>
          </w:p>
        </w:tc>
        <w:tc>
          <w:tcPr>
            <w:tcW w:w="480" w:type="dxa"/>
            <w:tcBorders>
              <w:top w:val="nil"/>
            </w:tcBorders>
          </w:tcPr>
          <w:p w:rsidR="00AC01DB" w:rsidRDefault="00AC01DB">
            <w:pPr>
              <w:pStyle w:val="ConsPlusNonformat"/>
              <w:jc w:val="both"/>
            </w:pPr>
            <w:r>
              <w:rPr>
                <w:sz w:val="16"/>
              </w:rPr>
              <w:t>156</w:t>
            </w:r>
          </w:p>
        </w:tc>
        <w:tc>
          <w:tcPr>
            <w:tcW w:w="480" w:type="dxa"/>
            <w:tcBorders>
              <w:top w:val="nil"/>
            </w:tcBorders>
          </w:tcPr>
          <w:p w:rsidR="00AC01DB" w:rsidRDefault="00AC01DB">
            <w:pPr>
              <w:pStyle w:val="ConsPlusNonformat"/>
              <w:jc w:val="both"/>
            </w:pPr>
            <w:r>
              <w:rPr>
                <w:sz w:val="16"/>
              </w:rPr>
              <w:t>139</w:t>
            </w:r>
          </w:p>
        </w:tc>
        <w:tc>
          <w:tcPr>
            <w:tcW w:w="576" w:type="dxa"/>
            <w:tcBorders>
              <w:top w:val="nil"/>
            </w:tcBorders>
          </w:tcPr>
          <w:p w:rsidR="00AC01DB" w:rsidRDefault="00AC01DB">
            <w:pPr>
              <w:pStyle w:val="ConsPlusNonformat"/>
              <w:jc w:val="both"/>
            </w:pPr>
            <w:r>
              <w:rPr>
                <w:sz w:val="16"/>
              </w:rPr>
              <w:t xml:space="preserve">250 </w:t>
            </w:r>
          </w:p>
        </w:tc>
        <w:tc>
          <w:tcPr>
            <w:tcW w:w="576" w:type="dxa"/>
            <w:tcBorders>
              <w:top w:val="nil"/>
            </w:tcBorders>
          </w:tcPr>
          <w:p w:rsidR="00AC01DB" w:rsidRDefault="00AC01DB">
            <w:pPr>
              <w:pStyle w:val="ConsPlusNonformat"/>
              <w:jc w:val="both"/>
            </w:pPr>
            <w:r>
              <w:rPr>
                <w:sz w:val="16"/>
              </w:rPr>
              <w:t xml:space="preserve">200 </w:t>
            </w:r>
          </w:p>
        </w:tc>
        <w:tc>
          <w:tcPr>
            <w:tcW w:w="480" w:type="dxa"/>
            <w:tcBorders>
              <w:top w:val="nil"/>
            </w:tcBorders>
          </w:tcPr>
          <w:p w:rsidR="00AC01DB" w:rsidRDefault="00AC01DB">
            <w:pPr>
              <w:pStyle w:val="ConsPlusNonformat"/>
              <w:jc w:val="both"/>
            </w:pPr>
            <w:r>
              <w:rPr>
                <w:sz w:val="16"/>
              </w:rPr>
              <w:t>167</w:t>
            </w:r>
          </w:p>
        </w:tc>
        <w:tc>
          <w:tcPr>
            <w:tcW w:w="480" w:type="dxa"/>
            <w:tcBorders>
              <w:top w:val="nil"/>
            </w:tcBorders>
          </w:tcPr>
          <w:p w:rsidR="00AC01DB" w:rsidRDefault="00AC01DB">
            <w:pPr>
              <w:pStyle w:val="ConsPlusNonformat"/>
              <w:jc w:val="both"/>
            </w:pPr>
            <w:r>
              <w:rPr>
                <w:sz w:val="16"/>
              </w:rPr>
              <w:t>143</w:t>
            </w:r>
          </w:p>
        </w:tc>
        <w:tc>
          <w:tcPr>
            <w:tcW w:w="480" w:type="dxa"/>
            <w:tcBorders>
              <w:top w:val="nil"/>
            </w:tcBorders>
          </w:tcPr>
          <w:p w:rsidR="00AC01DB" w:rsidRDefault="00AC01DB">
            <w:pPr>
              <w:pStyle w:val="ConsPlusNonformat"/>
              <w:jc w:val="both"/>
            </w:pPr>
            <w:r>
              <w:rPr>
                <w:sz w:val="16"/>
              </w:rPr>
              <w:t>125</w:t>
            </w:r>
          </w:p>
        </w:tc>
        <w:tc>
          <w:tcPr>
            <w:tcW w:w="480" w:type="dxa"/>
            <w:tcBorders>
              <w:top w:val="nil"/>
            </w:tcBorders>
          </w:tcPr>
          <w:p w:rsidR="00AC01DB" w:rsidRDefault="00AC01DB">
            <w:pPr>
              <w:pStyle w:val="ConsPlusNonformat"/>
              <w:jc w:val="both"/>
            </w:pPr>
            <w:r>
              <w:rPr>
                <w:sz w:val="16"/>
              </w:rPr>
              <w:t>111</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2200  </w:t>
            </w:r>
          </w:p>
        </w:tc>
        <w:tc>
          <w:tcPr>
            <w:tcW w:w="576" w:type="dxa"/>
            <w:tcBorders>
              <w:top w:val="nil"/>
            </w:tcBorders>
          </w:tcPr>
          <w:p w:rsidR="00AC01DB" w:rsidRDefault="00AC01DB">
            <w:pPr>
              <w:pStyle w:val="ConsPlusNonformat"/>
              <w:jc w:val="both"/>
            </w:pPr>
            <w:r>
              <w:rPr>
                <w:sz w:val="16"/>
              </w:rPr>
              <w:t xml:space="preserve">284 </w:t>
            </w:r>
          </w:p>
        </w:tc>
        <w:tc>
          <w:tcPr>
            <w:tcW w:w="576" w:type="dxa"/>
            <w:tcBorders>
              <w:top w:val="nil"/>
            </w:tcBorders>
          </w:tcPr>
          <w:p w:rsidR="00AC01DB" w:rsidRDefault="00AC01DB">
            <w:pPr>
              <w:pStyle w:val="ConsPlusNonformat"/>
              <w:jc w:val="both"/>
            </w:pPr>
            <w:r>
              <w:rPr>
                <w:sz w:val="16"/>
              </w:rPr>
              <w:t xml:space="preserve">227 </w:t>
            </w:r>
          </w:p>
        </w:tc>
        <w:tc>
          <w:tcPr>
            <w:tcW w:w="576" w:type="dxa"/>
            <w:tcBorders>
              <w:top w:val="nil"/>
            </w:tcBorders>
          </w:tcPr>
          <w:p w:rsidR="00AC01DB" w:rsidRDefault="00AC01DB">
            <w:pPr>
              <w:pStyle w:val="ConsPlusNonformat"/>
              <w:jc w:val="both"/>
            </w:pPr>
            <w:r>
              <w:rPr>
                <w:sz w:val="16"/>
              </w:rPr>
              <w:t xml:space="preserve">189 </w:t>
            </w:r>
          </w:p>
        </w:tc>
        <w:tc>
          <w:tcPr>
            <w:tcW w:w="480" w:type="dxa"/>
            <w:tcBorders>
              <w:top w:val="nil"/>
            </w:tcBorders>
          </w:tcPr>
          <w:p w:rsidR="00AC01DB" w:rsidRDefault="00AC01DB">
            <w:pPr>
              <w:pStyle w:val="ConsPlusNonformat"/>
              <w:jc w:val="both"/>
            </w:pPr>
            <w:r>
              <w:rPr>
                <w:sz w:val="16"/>
              </w:rPr>
              <w:t>162</w:t>
            </w:r>
          </w:p>
        </w:tc>
        <w:tc>
          <w:tcPr>
            <w:tcW w:w="480" w:type="dxa"/>
            <w:tcBorders>
              <w:top w:val="nil"/>
            </w:tcBorders>
          </w:tcPr>
          <w:p w:rsidR="00AC01DB" w:rsidRDefault="00AC01DB">
            <w:pPr>
              <w:pStyle w:val="ConsPlusNonformat"/>
              <w:jc w:val="both"/>
            </w:pPr>
            <w:r>
              <w:rPr>
                <w:sz w:val="16"/>
              </w:rPr>
              <w:t>142</w:t>
            </w:r>
          </w:p>
        </w:tc>
        <w:tc>
          <w:tcPr>
            <w:tcW w:w="480" w:type="dxa"/>
            <w:tcBorders>
              <w:top w:val="nil"/>
            </w:tcBorders>
          </w:tcPr>
          <w:p w:rsidR="00AC01DB" w:rsidRDefault="00AC01DB">
            <w:pPr>
              <w:pStyle w:val="ConsPlusNonformat"/>
              <w:jc w:val="both"/>
            </w:pPr>
            <w:r>
              <w:rPr>
                <w:sz w:val="16"/>
              </w:rPr>
              <w:t>126</w:t>
            </w:r>
          </w:p>
        </w:tc>
        <w:tc>
          <w:tcPr>
            <w:tcW w:w="576" w:type="dxa"/>
            <w:tcBorders>
              <w:top w:val="nil"/>
            </w:tcBorders>
          </w:tcPr>
          <w:p w:rsidR="00AC01DB" w:rsidRDefault="00AC01DB">
            <w:pPr>
              <w:pStyle w:val="ConsPlusNonformat"/>
              <w:jc w:val="both"/>
            </w:pPr>
            <w:r>
              <w:rPr>
                <w:sz w:val="16"/>
              </w:rPr>
              <w:t xml:space="preserve">227 </w:t>
            </w:r>
          </w:p>
        </w:tc>
        <w:tc>
          <w:tcPr>
            <w:tcW w:w="576" w:type="dxa"/>
            <w:tcBorders>
              <w:top w:val="nil"/>
            </w:tcBorders>
          </w:tcPr>
          <w:p w:rsidR="00AC01DB" w:rsidRDefault="00AC01DB">
            <w:pPr>
              <w:pStyle w:val="ConsPlusNonformat"/>
              <w:jc w:val="both"/>
            </w:pPr>
            <w:r>
              <w:rPr>
                <w:sz w:val="16"/>
              </w:rPr>
              <w:t xml:space="preserve">182 </w:t>
            </w:r>
          </w:p>
        </w:tc>
        <w:tc>
          <w:tcPr>
            <w:tcW w:w="480" w:type="dxa"/>
            <w:tcBorders>
              <w:top w:val="nil"/>
            </w:tcBorders>
          </w:tcPr>
          <w:p w:rsidR="00AC01DB" w:rsidRDefault="00AC01DB">
            <w:pPr>
              <w:pStyle w:val="ConsPlusNonformat"/>
              <w:jc w:val="both"/>
            </w:pPr>
            <w:r>
              <w:rPr>
                <w:sz w:val="16"/>
              </w:rPr>
              <w:t>152</w:t>
            </w:r>
          </w:p>
        </w:tc>
        <w:tc>
          <w:tcPr>
            <w:tcW w:w="480" w:type="dxa"/>
            <w:tcBorders>
              <w:top w:val="nil"/>
            </w:tcBorders>
          </w:tcPr>
          <w:p w:rsidR="00AC01DB" w:rsidRDefault="00AC01DB">
            <w:pPr>
              <w:pStyle w:val="ConsPlusNonformat"/>
              <w:jc w:val="both"/>
            </w:pPr>
            <w:r>
              <w:rPr>
                <w:sz w:val="16"/>
              </w:rPr>
              <w:t>130</w:t>
            </w:r>
          </w:p>
        </w:tc>
        <w:tc>
          <w:tcPr>
            <w:tcW w:w="480" w:type="dxa"/>
            <w:tcBorders>
              <w:top w:val="nil"/>
            </w:tcBorders>
          </w:tcPr>
          <w:p w:rsidR="00AC01DB" w:rsidRDefault="00AC01DB">
            <w:pPr>
              <w:pStyle w:val="ConsPlusNonformat"/>
              <w:jc w:val="both"/>
            </w:pPr>
            <w:r>
              <w:rPr>
                <w:sz w:val="16"/>
              </w:rPr>
              <w:t>114</w:t>
            </w:r>
          </w:p>
        </w:tc>
        <w:tc>
          <w:tcPr>
            <w:tcW w:w="480" w:type="dxa"/>
            <w:tcBorders>
              <w:top w:val="nil"/>
            </w:tcBorders>
          </w:tcPr>
          <w:p w:rsidR="00AC01DB" w:rsidRDefault="00AC01DB">
            <w:pPr>
              <w:pStyle w:val="ConsPlusNonformat"/>
              <w:jc w:val="both"/>
            </w:pPr>
            <w:r>
              <w:rPr>
                <w:sz w:val="16"/>
              </w:rPr>
              <w:t>101</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2400  </w:t>
            </w:r>
          </w:p>
        </w:tc>
        <w:tc>
          <w:tcPr>
            <w:tcW w:w="576" w:type="dxa"/>
            <w:tcBorders>
              <w:top w:val="nil"/>
            </w:tcBorders>
          </w:tcPr>
          <w:p w:rsidR="00AC01DB" w:rsidRDefault="00AC01DB">
            <w:pPr>
              <w:pStyle w:val="ConsPlusNonformat"/>
              <w:jc w:val="both"/>
            </w:pPr>
            <w:r>
              <w:rPr>
                <w:sz w:val="16"/>
              </w:rPr>
              <w:t xml:space="preserve">260 </w:t>
            </w:r>
          </w:p>
        </w:tc>
        <w:tc>
          <w:tcPr>
            <w:tcW w:w="576" w:type="dxa"/>
            <w:tcBorders>
              <w:top w:val="nil"/>
            </w:tcBorders>
          </w:tcPr>
          <w:p w:rsidR="00AC01DB" w:rsidRDefault="00AC01DB">
            <w:pPr>
              <w:pStyle w:val="ConsPlusNonformat"/>
              <w:jc w:val="both"/>
            </w:pPr>
            <w:r>
              <w:rPr>
                <w:sz w:val="16"/>
              </w:rPr>
              <w:t xml:space="preserve">208 </w:t>
            </w:r>
          </w:p>
        </w:tc>
        <w:tc>
          <w:tcPr>
            <w:tcW w:w="576" w:type="dxa"/>
            <w:tcBorders>
              <w:top w:val="nil"/>
            </w:tcBorders>
          </w:tcPr>
          <w:p w:rsidR="00AC01DB" w:rsidRDefault="00AC01DB">
            <w:pPr>
              <w:pStyle w:val="ConsPlusNonformat"/>
              <w:jc w:val="both"/>
            </w:pPr>
            <w:r>
              <w:rPr>
                <w:sz w:val="16"/>
              </w:rPr>
              <w:t xml:space="preserve">174 </w:t>
            </w:r>
          </w:p>
        </w:tc>
        <w:tc>
          <w:tcPr>
            <w:tcW w:w="480" w:type="dxa"/>
            <w:tcBorders>
              <w:top w:val="nil"/>
            </w:tcBorders>
          </w:tcPr>
          <w:p w:rsidR="00AC01DB" w:rsidRDefault="00AC01DB">
            <w:pPr>
              <w:pStyle w:val="ConsPlusNonformat"/>
              <w:jc w:val="both"/>
            </w:pPr>
            <w:r>
              <w:rPr>
                <w:sz w:val="16"/>
              </w:rPr>
              <w:t>149</w:t>
            </w:r>
          </w:p>
        </w:tc>
        <w:tc>
          <w:tcPr>
            <w:tcW w:w="480" w:type="dxa"/>
            <w:tcBorders>
              <w:top w:val="nil"/>
            </w:tcBorders>
          </w:tcPr>
          <w:p w:rsidR="00AC01DB" w:rsidRDefault="00AC01DB">
            <w:pPr>
              <w:pStyle w:val="ConsPlusNonformat"/>
              <w:jc w:val="both"/>
            </w:pPr>
            <w:r>
              <w:rPr>
                <w:sz w:val="16"/>
              </w:rPr>
              <w:t>130</w:t>
            </w:r>
          </w:p>
        </w:tc>
        <w:tc>
          <w:tcPr>
            <w:tcW w:w="480" w:type="dxa"/>
            <w:tcBorders>
              <w:top w:val="nil"/>
            </w:tcBorders>
          </w:tcPr>
          <w:p w:rsidR="00AC01DB" w:rsidRDefault="00AC01DB">
            <w:pPr>
              <w:pStyle w:val="ConsPlusNonformat"/>
              <w:jc w:val="both"/>
            </w:pPr>
            <w:r>
              <w:rPr>
                <w:sz w:val="16"/>
              </w:rPr>
              <w:t>116</w:t>
            </w:r>
          </w:p>
        </w:tc>
        <w:tc>
          <w:tcPr>
            <w:tcW w:w="576" w:type="dxa"/>
            <w:tcBorders>
              <w:top w:val="nil"/>
            </w:tcBorders>
          </w:tcPr>
          <w:p w:rsidR="00AC01DB" w:rsidRDefault="00AC01DB">
            <w:pPr>
              <w:pStyle w:val="ConsPlusNonformat"/>
              <w:jc w:val="both"/>
            </w:pPr>
            <w:r>
              <w:rPr>
                <w:sz w:val="16"/>
              </w:rPr>
              <w:t xml:space="preserve">208 </w:t>
            </w:r>
          </w:p>
        </w:tc>
        <w:tc>
          <w:tcPr>
            <w:tcW w:w="576" w:type="dxa"/>
            <w:tcBorders>
              <w:top w:val="nil"/>
            </w:tcBorders>
          </w:tcPr>
          <w:p w:rsidR="00AC01DB" w:rsidRDefault="00AC01DB">
            <w:pPr>
              <w:pStyle w:val="ConsPlusNonformat"/>
              <w:jc w:val="both"/>
            </w:pPr>
            <w:r>
              <w:rPr>
                <w:sz w:val="16"/>
              </w:rPr>
              <w:t xml:space="preserve">167 </w:t>
            </w:r>
          </w:p>
        </w:tc>
        <w:tc>
          <w:tcPr>
            <w:tcW w:w="480" w:type="dxa"/>
            <w:tcBorders>
              <w:top w:val="nil"/>
            </w:tcBorders>
          </w:tcPr>
          <w:p w:rsidR="00AC01DB" w:rsidRDefault="00AC01DB">
            <w:pPr>
              <w:pStyle w:val="ConsPlusNonformat"/>
              <w:jc w:val="both"/>
            </w:pPr>
            <w:r>
              <w:rPr>
                <w:sz w:val="16"/>
              </w:rPr>
              <w:t>139</w:t>
            </w:r>
          </w:p>
        </w:tc>
        <w:tc>
          <w:tcPr>
            <w:tcW w:w="480" w:type="dxa"/>
            <w:tcBorders>
              <w:top w:val="nil"/>
            </w:tcBorders>
          </w:tcPr>
          <w:p w:rsidR="00AC01DB" w:rsidRDefault="00AC01DB">
            <w:pPr>
              <w:pStyle w:val="ConsPlusNonformat"/>
              <w:jc w:val="both"/>
            </w:pPr>
            <w:r>
              <w:rPr>
                <w:sz w:val="16"/>
              </w:rPr>
              <w:t>119</w:t>
            </w:r>
          </w:p>
        </w:tc>
        <w:tc>
          <w:tcPr>
            <w:tcW w:w="480" w:type="dxa"/>
            <w:tcBorders>
              <w:top w:val="nil"/>
            </w:tcBorders>
          </w:tcPr>
          <w:p w:rsidR="00AC01DB" w:rsidRDefault="00AC01DB">
            <w:pPr>
              <w:pStyle w:val="ConsPlusNonformat"/>
              <w:jc w:val="both"/>
            </w:pPr>
            <w:r>
              <w:rPr>
                <w:sz w:val="16"/>
              </w:rPr>
              <w:t>104</w:t>
            </w:r>
          </w:p>
        </w:tc>
        <w:tc>
          <w:tcPr>
            <w:tcW w:w="480" w:type="dxa"/>
            <w:tcBorders>
              <w:top w:val="nil"/>
            </w:tcBorders>
          </w:tcPr>
          <w:p w:rsidR="00AC01DB" w:rsidRDefault="00AC01DB">
            <w:pPr>
              <w:pStyle w:val="ConsPlusNonformat"/>
              <w:jc w:val="both"/>
            </w:pPr>
            <w:r>
              <w:rPr>
                <w:sz w:val="16"/>
              </w:rPr>
              <w:t xml:space="preserve">92 </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2600  </w:t>
            </w:r>
          </w:p>
        </w:tc>
        <w:tc>
          <w:tcPr>
            <w:tcW w:w="576" w:type="dxa"/>
            <w:tcBorders>
              <w:top w:val="nil"/>
            </w:tcBorders>
          </w:tcPr>
          <w:p w:rsidR="00AC01DB" w:rsidRDefault="00AC01DB">
            <w:pPr>
              <w:pStyle w:val="ConsPlusNonformat"/>
              <w:jc w:val="both"/>
            </w:pPr>
            <w:r>
              <w:rPr>
                <w:sz w:val="16"/>
              </w:rPr>
              <w:t xml:space="preserve">240 </w:t>
            </w:r>
          </w:p>
        </w:tc>
        <w:tc>
          <w:tcPr>
            <w:tcW w:w="576" w:type="dxa"/>
            <w:tcBorders>
              <w:top w:val="nil"/>
            </w:tcBorders>
          </w:tcPr>
          <w:p w:rsidR="00AC01DB" w:rsidRDefault="00AC01DB">
            <w:pPr>
              <w:pStyle w:val="ConsPlusNonformat"/>
              <w:jc w:val="both"/>
            </w:pPr>
            <w:r>
              <w:rPr>
                <w:sz w:val="16"/>
              </w:rPr>
              <w:t xml:space="preserve">192 </w:t>
            </w:r>
          </w:p>
        </w:tc>
        <w:tc>
          <w:tcPr>
            <w:tcW w:w="576" w:type="dxa"/>
            <w:tcBorders>
              <w:top w:val="nil"/>
            </w:tcBorders>
          </w:tcPr>
          <w:p w:rsidR="00AC01DB" w:rsidRDefault="00AC01DB">
            <w:pPr>
              <w:pStyle w:val="ConsPlusNonformat"/>
              <w:jc w:val="both"/>
            </w:pPr>
            <w:r>
              <w:rPr>
                <w:sz w:val="16"/>
              </w:rPr>
              <w:t xml:space="preserve">160 </w:t>
            </w:r>
          </w:p>
        </w:tc>
        <w:tc>
          <w:tcPr>
            <w:tcW w:w="480" w:type="dxa"/>
            <w:tcBorders>
              <w:top w:val="nil"/>
            </w:tcBorders>
          </w:tcPr>
          <w:p w:rsidR="00AC01DB" w:rsidRDefault="00AC01DB">
            <w:pPr>
              <w:pStyle w:val="ConsPlusNonformat"/>
              <w:jc w:val="both"/>
            </w:pPr>
            <w:r>
              <w:rPr>
                <w:sz w:val="16"/>
              </w:rPr>
              <w:t>137</w:t>
            </w:r>
          </w:p>
        </w:tc>
        <w:tc>
          <w:tcPr>
            <w:tcW w:w="480" w:type="dxa"/>
            <w:tcBorders>
              <w:top w:val="nil"/>
            </w:tcBorders>
          </w:tcPr>
          <w:p w:rsidR="00AC01DB" w:rsidRDefault="00AC01DB">
            <w:pPr>
              <w:pStyle w:val="ConsPlusNonformat"/>
              <w:jc w:val="both"/>
            </w:pPr>
            <w:r>
              <w:rPr>
                <w:sz w:val="16"/>
              </w:rPr>
              <w:t>120</w:t>
            </w:r>
          </w:p>
        </w:tc>
        <w:tc>
          <w:tcPr>
            <w:tcW w:w="480" w:type="dxa"/>
            <w:tcBorders>
              <w:top w:val="nil"/>
            </w:tcBorders>
          </w:tcPr>
          <w:p w:rsidR="00AC01DB" w:rsidRDefault="00AC01DB">
            <w:pPr>
              <w:pStyle w:val="ConsPlusNonformat"/>
              <w:jc w:val="both"/>
            </w:pPr>
            <w:r>
              <w:rPr>
                <w:sz w:val="16"/>
              </w:rPr>
              <w:t>107</w:t>
            </w:r>
          </w:p>
        </w:tc>
        <w:tc>
          <w:tcPr>
            <w:tcW w:w="576" w:type="dxa"/>
            <w:tcBorders>
              <w:top w:val="nil"/>
            </w:tcBorders>
          </w:tcPr>
          <w:p w:rsidR="00AC01DB" w:rsidRDefault="00AC01DB">
            <w:pPr>
              <w:pStyle w:val="ConsPlusNonformat"/>
              <w:jc w:val="both"/>
            </w:pPr>
            <w:r>
              <w:rPr>
                <w:sz w:val="16"/>
              </w:rPr>
              <w:t xml:space="preserve">192 </w:t>
            </w:r>
          </w:p>
        </w:tc>
        <w:tc>
          <w:tcPr>
            <w:tcW w:w="576" w:type="dxa"/>
            <w:tcBorders>
              <w:top w:val="nil"/>
            </w:tcBorders>
          </w:tcPr>
          <w:p w:rsidR="00AC01DB" w:rsidRDefault="00AC01DB">
            <w:pPr>
              <w:pStyle w:val="ConsPlusNonformat"/>
              <w:jc w:val="both"/>
            </w:pPr>
            <w:r>
              <w:rPr>
                <w:sz w:val="16"/>
              </w:rPr>
              <w:t xml:space="preserve">154 </w:t>
            </w:r>
          </w:p>
        </w:tc>
        <w:tc>
          <w:tcPr>
            <w:tcW w:w="480" w:type="dxa"/>
            <w:tcBorders>
              <w:top w:val="nil"/>
            </w:tcBorders>
          </w:tcPr>
          <w:p w:rsidR="00AC01DB" w:rsidRDefault="00AC01DB">
            <w:pPr>
              <w:pStyle w:val="ConsPlusNonformat"/>
              <w:jc w:val="both"/>
            </w:pPr>
            <w:r>
              <w:rPr>
                <w:sz w:val="16"/>
              </w:rPr>
              <w:t>128</w:t>
            </w:r>
          </w:p>
        </w:tc>
        <w:tc>
          <w:tcPr>
            <w:tcW w:w="480" w:type="dxa"/>
            <w:tcBorders>
              <w:top w:val="nil"/>
            </w:tcBorders>
          </w:tcPr>
          <w:p w:rsidR="00AC01DB" w:rsidRDefault="00AC01DB">
            <w:pPr>
              <w:pStyle w:val="ConsPlusNonformat"/>
              <w:jc w:val="both"/>
            </w:pPr>
            <w:r>
              <w:rPr>
                <w:sz w:val="16"/>
              </w:rPr>
              <w:t xml:space="preserve">ПО </w:t>
            </w:r>
          </w:p>
        </w:tc>
        <w:tc>
          <w:tcPr>
            <w:tcW w:w="480" w:type="dxa"/>
            <w:tcBorders>
              <w:top w:val="nil"/>
            </w:tcBorders>
          </w:tcPr>
          <w:p w:rsidR="00AC01DB" w:rsidRDefault="00AC01DB">
            <w:pPr>
              <w:pStyle w:val="ConsPlusNonformat"/>
              <w:jc w:val="both"/>
            </w:pPr>
            <w:r>
              <w:rPr>
                <w:sz w:val="16"/>
              </w:rPr>
              <w:t xml:space="preserve">96 </w:t>
            </w:r>
          </w:p>
        </w:tc>
        <w:tc>
          <w:tcPr>
            <w:tcW w:w="480" w:type="dxa"/>
            <w:tcBorders>
              <w:top w:val="nil"/>
            </w:tcBorders>
          </w:tcPr>
          <w:p w:rsidR="00AC01DB" w:rsidRDefault="00AC01DB">
            <w:pPr>
              <w:pStyle w:val="ConsPlusNonformat"/>
              <w:jc w:val="both"/>
            </w:pPr>
            <w:r>
              <w:rPr>
                <w:sz w:val="16"/>
              </w:rPr>
              <w:t xml:space="preserve">85 </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2800  </w:t>
            </w:r>
          </w:p>
        </w:tc>
        <w:tc>
          <w:tcPr>
            <w:tcW w:w="576" w:type="dxa"/>
            <w:tcBorders>
              <w:top w:val="nil"/>
            </w:tcBorders>
          </w:tcPr>
          <w:p w:rsidR="00AC01DB" w:rsidRDefault="00AC01DB">
            <w:pPr>
              <w:pStyle w:val="ConsPlusNonformat"/>
              <w:jc w:val="both"/>
            </w:pPr>
            <w:r>
              <w:rPr>
                <w:sz w:val="16"/>
              </w:rPr>
              <w:t xml:space="preserve">223 </w:t>
            </w:r>
          </w:p>
        </w:tc>
        <w:tc>
          <w:tcPr>
            <w:tcW w:w="576" w:type="dxa"/>
            <w:tcBorders>
              <w:top w:val="nil"/>
            </w:tcBorders>
          </w:tcPr>
          <w:p w:rsidR="00AC01DB" w:rsidRDefault="00AC01DB">
            <w:pPr>
              <w:pStyle w:val="ConsPlusNonformat"/>
              <w:jc w:val="both"/>
            </w:pPr>
            <w:r>
              <w:rPr>
                <w:sz w:val="16"/>
              </w:rPr>
              <w:t xml:space="preserve">178 </w:t>
            </w:r>
          </w:p>
        </w:tc>
        <w:tc>
          <w:tcPr>
            <w:tcW w:w="576" w:type="dxa"/>
            <w:tcBorders>
              <w:top w:val="nil"/>
            </w:tcBorders>
          </w:tcPr>
          <w:p w:rsidR="00AC01DB" w:rsidRDefault="00AC01DB">
            <w:pPr>
              <w:pStyle w:val="ConsPlusNonformat"/>
              <w:jc w:val="both"/>
            </w:pPr>
            <w:r>
              <w:rPr>
                <w:sz w:val="16"/>
              </w:rPr>
              <w:t xml:space="preserve">149 </w:t>
            </w:r>
          </w:p>
        </w:tc>
        <w:tc>
          <w:tcPr>
            <w:tcW w:w="480" w:type="dxa"/>
            <w:tcBorders>
              <w:top w:val="nil"/>
            </w:tcBorders>
          </w:tcPr>
          <w:p w:rsidR="00AC01DB" w:rsidRDefault="00AC01DB">
            <w:pPr>
              <w:pStyle w:val="ConsPlusNonformat"/>
              <w:jc w:val="both"/>
            </w:pPr>
            <w:r>
              <w:rPr>
                <w:sz w:val="16"/>
              </w:rPr>
              <w:t>128</w:t>
            </w:r>
          </w:p>
        </w:tc>
        <w:tc>
          <w:tcPr>
            <w:tcW w:w="480" w:type="dxa"/>
            <w:tcBorders>
              <w:top w:val="nil"/>
            </w:tcBorders>
          </w:tcPr>
          <w:p w:rsidR="00AC01DB" w:rsidRDefault="00AC01DB">
            <w:pPr>
              <w:pStyle w:val="ConsPlusNonformat"/>
              <w:jc w:val="both"/>
            </w:pPr>
            <w:r>
              <w:rPr>
                <w:sz w:val="16"/>
              </w:rPr>
              <w:t>112</w:t>
            </w:r>
          </w:p>
        </w:tc>
        <w:tc>
          <w:tcPr>
            <w:tcW w:w="480" w:type="dxa"/>
            <w:tcBorders>
              <w:top w:val="nil"/>
            </w:tcBorders>
          </w:tcPr>
          <w:p w:rsidR="00AC01DB" w:rsidRDefault="00AC01DB">
            <w:pPr>
              <w:pStyle w:val="ConsPlusNonformat"/>
              <w:jc w:val="both"/>
            </w:pPr>
            <w:r>
              <w:rPr>
                <w:sz w:val="16"/>
              </w:rPr>
              <w:t xml:space="preserve">99 </w:t>
            </w:r>
          </w:p>
        </w:tc>
        <w:tc>
          <w:tcPr>
            <w:tcW w:w="576" w:type="dxa"/>
            <w:tcBorders>
              <w:top w:val="nil"/>
            </w:tcBorders>
          </w:tcPr>
          <w:p w:rsidR="00AC01DB" w:rsidRDefault="00AC01DB">
            <w:pPr>
              <w:pStyle w:val="ConsPlusNonformat"/>
              <w:jc w:val="both"/>
            </w:pPr>
            <w:r>
              <w:rPr>
                <w:sz w:val="16"/>
              </w:rPr>
              <w:t xml:space="preserve">178 </w:t>
            </w:r>
          </w:p>
        </w:tc>
        <w:tc>
          <w:tcPr>
            <w:tcW w:w="576" w:type="dxa"/>
            <w:tcBorders>
              <w:top w:val="nil"/>
            </w:tcBorders>
          </w:tcPr>
          <w:p w:rsidR="00AC01DB" w:rsidRDefault="00AC01DB">
            <w:pPr>
              <w:pStyle w:val="ConsPlusNonformat"/>
              <w:jc w:val="both"/>
            </w:pPr>
            <w:r>
              <w:rPr>
                <w:sz w:val="16"/>
              </w:rPr>
              <w:t xml:space="preserve">143 </w:t>
            </w:r>
          </w:p>
        </w:tc>
        <w:tc>
          <w:tcPr>
            <w:tcW w:w="480" w:type="dxa"/>
            <w:tcBorders>
              <w:top w:val="nil"/>
            </w:tcBorders>
          </w:tcPr>
          <w:p w:rsidR="00AC01DB" w:rsidRDefault="00AC01DB">
            <w:pPr>
              <w:pStyle w:val="ConsPlusNonformat"/>
              <w:jc w:val="both"/>
            </w:pPr>
            <w:r>
              <w:rPr>
                <w:sz w:val="16"/>
              </w:rPr>
              <w:t>119</w:t>
            </w:r>
          </w:p>
        </w:tc>
        <w:tc>
          <w:tcPr>
            <w:tcW w:w="480" w:type="dxa"/>
            <w:tcBorders>
              <w:top w:val="nil"/>
            </w:tcBorders>
          </w:tcPr>
          <w:p w:rsidR="00AC01DB" w:rsidRDefault="00AC01DB">
            <w:pPr>
              <w:pStyle w:val="ConsPlusNonformat"/>
              <w:jc w:val="both"/>
            </w:pPr>
            <w:r>
              <w:rPr>
                <w:sz w:val="16"/>
              </w:rPr>
              <w:t>102</w:t>
            </w:r>
          </w:p>
        </w:tc>
        <w:tc>
          <w:tcPr>
            <w:tcW w:w="480" w:type="dxa"/>
            <w:tcBorders>
              <w:top w:val="nil"/>
            </w:tcBorders>
          </w:tcPr>
          <w:p w:rsidR="00AC01DB" w:rsidRDefault="00AC01DB">
            <w:pPr>
              <w:pStyle w:val="ConsPlusNonformat"/>
              <w:jc w:val="both"/>
            </w:pPr>
            <w:r>
              <w:rPr>
                <w:sz w:val="16"/>
              </w:rPr>
              <w:t xml:space="preserve">89 </w:t>
            </w:r>
          </w:p>
        </w:tc>
        <w:tc>
          <w:tcPr>
            <w:tcW w:w="480" w:type="dxa"/>
            <w:tcBorders>
              <w:top w:val="nil"/>
            </w:tcBorders>
          </w:tcPr>
          <w:p w:rsidR="00AC01DB" w:rsidRDefault="00AC01DB">
            <w:pPr>
              <w:pStyle w:val="ConsPlusNonformat"/>
              <w:jc w:val="both"/>
            </w:pPr>
            <w:r>
              <w:rPr>
                <w:sz w:val="16"/>
              </w:rPr>
              <w:t xml:space="preserve">79 </w:t>
            </w:r>
          </w:p>
        </w:tc>
        <w:tc>
          <w:tcPr>
            <w:tcW w:w="2496" w:type="dxa"/>
            <w:gridSpan w:val="6"/>
            <w:vMerge/>
            <w:tcBorders>
              <w:top w:val="nil"/>
              <w:left w:val="nil"/>
              <w:bottom w:val="nil"/>
              <w:right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3000  </w:t>
            </w:r>
          </w:p>
        </w:tc>
        <w:tc>
          <w:tcPr>
            <w:tcW w:w="576" w:type="dxa"/>
            <w:tcBorders>
              <w:top w:val="nil"/>
            </w:tcBorders>
          </w:tcPr>
          <w:p w:rsidR="00AC01DB" w:rsidRDefault="00AC01DB">
            <w:pPr>
              <w:pStyle w:val="ConsPlusNonformat"/>
              <w:jc w:val="both"/>
            </w:pPr>
            <w:r>
              <w:rPr>
                <w:sz w:val="16"/>
              </w:rPr>
              <w:t xml:space="preserve">208 </w:t>
            </w:r>
          </w:p>
        </w:tc>
        <w:tc>
          <w:tcPr>
            <w:tcW w:w="576" w:type="dxa"/>
            <w:tcBorders>
              <w:top w:val="nil"/>
            </w:tcBorders>
          </w:tcPr>
          <w:p w:rsidR="00AC01DB" w:rsidRDefault="00AC01DB">
            <w:pPr>
              <w:pStyle w:val="ConsPlusNonformat"/>
              <w:jc w:val="both"/>
            </w:pPr>
            <w:r>
              <w:rPr>
                <w:sz w:val="16"/>
              </w:rPr>
              <w:t xml:space="preserve">167 </w:t>
            </w:r>
          </w:p>
        </w:tc>
        <w:tc>
          <w:tcPr>
            <w:tcW w:w="576" w:type="dxa"/>
            <w:tcBorders>
              <w:top w:val="nil"/>
            </w:tcBorders>
          </w:tcPr>
          <w:p w:rsidR="00AC01DB" w:rsidRDefault="00AC01DB">
            <w:pPr>
              <w:pStyle w:val="ConsPlusNonformat"/>
              <w:jc w:val="both"/>
            </w:pPr>
            <w:r>
              <w:rPr>
                <w:sz w:val="16"/>
              </w:rPr>
              <w:t xml:space="preserve">139 </w:t>
            </w:r>
          </w:p>
        </w:tc>
        <w:tc>
          <w:tcPr>
            <w:tcW w:w="480" w:type="dxa"/>
            <w:tcBorders>
              <w:top w:val="nil"/>
            </w:tcBorders>
          </w:tcPr>
          <w:p w:rsidR="00AC01DB" w:rsidRDefault="00AC01DB">
            <w:pPr>
              <w:pStyle w:val="ConsPlusNonformat"/>
              <w:jc w:val="both"/>
            </w:pPr>
            <w:r>
              <w:rPr>
                <w:sz w:val="16"/>
              </w:rPr>
              <w:t>119</w:t>
            </w:r>
          </w:p>
        </w:tc>
        <w:tc>
          <w:tcPr>
            <w:tcW w:w="480" w:type="dxa"/>
            <w:tcBorders>
              <w:top w:val="nil"/>
            </w:tcBorders>
          </w:tcPr>
          <w:p w:rsidR="00AC01DB" w:rsidRDefault="00AC01DB">
            <w:pPr>
              <w:pStyle w:val="ConsPlusNonformat"/>
              <w:jc w:val="both"/>
            </w:pPr>
            <w:r>
              <w:rPr>
                <w:sz w:val="16"/>
              </w:rPr>
              <w:t>104</w:t>
            </w:r>
          </w:p>
        </w:tc>
        <w:tc>
          <w:tcPr>
            <w:tcW w:w="480" w:type="dxa"/>
            <w:tcBorders>
              <w:top w:val="nil"/>
            </w:tcBorders>
          </w:tcPr>
          <w:p w:rsidR="00AC01DB" w:rsidRDefault="00AC01DB">
            <w:pPr>
              <w:pStyle w:val="ConsPlusNonformat"/>
              <w:jc w:val="both"/>
            </w:pPr>
            <w:r>
              <w:rPr>
                <w:sz w:val="16"/>
              </w:rPr>
              <w:t xml:space="preserve">92 </w:t>
            </w:r>
          </w:p>
        </w:tc>
        <w:tc>
          <w:tcPr>
            <w:tcW w:w="576" w:type="dxa"/>
            <w:tcBorders>
              <w:top w:val="nil"/>
            </w:tcBorders>
          </w:tcPr>
          <w:p w:rsidR="00AC01DB" w:rsidRDefault="00AC01DB">
            <w:pPr>
              <w:pStyle w:val="ConsPlusNonformat"/>
              <w:jc w:val="both"/>
            </w:pPr>
            <w:r>
              <w:rPr>
                <w:sz w:val="16"/>
              </w:rPr>
              <w:t xml:space="preserve">167 </w:t>
            </w:r>
          </w:p>
        </w:tc>
        <w:tc>
          <w:tcPr>
            <w:tcW w:w="576" w:type="dxa"/>
            <w:tcBorders>
              <w:top w:val="nil"/>
            </w:tcBorders>
          </w:tcPr>
          <w:p w:rsidR="00AC01DB" w:rsidRDefault="00AC01DB">
            <w:pPr>
              <w:pStyle w:val="ConsPlusNonformat"/>
              <w:jc w:val="both"/>
            </w:pPr>
            <w:r>
              <w:rPr>
                <w:sz w:val="16"/>
              </w:rPr>
              <w:t xml:space="preserve">133 </w:t>
            </w:r>
          </w:p>
        </w:tc>
        <w:tc>
          <w:tcPr>
            <w:tcW w:w="480" w:type="dxa"/>
            <w:tcBorders>
              <w:top w:val="nil"/>
            </w:tcBorders>
          </w:tcPr>
          <w:p w:rsidR="00AC01DB" w:rsidRDefault="00AC01DB">
            <w:pPr>
              <w:pStyle w:val="ConsPlusNonformat"/>
              <w:jc w:val="both"/>
            </w:pPr>
            <w:r>
              <w:rPr>
                <w:sz w:val="16"/>
              </w:rPr>
              <w:t>111</w:t>
            </w:r>
          </w:p>
        </w:tc>
        <w:tc>
          <w:tcPr>
            <w:tcW w:w="480" w:type="dxa"/>
            <w:tcBorders>
              <w:top w:val="nil"/>
            </w:tcBorders>
          </w:tcPr>
          <w:p w:rsidR="00AC01DB" w:rsidRDefault="00AC01DB">
            <w:pPr>
              <w:pStyle w:val="ConsPlusNonformat"/>
              <w:jc w:val="both"/>
            </w:pPr>
            <w:r>
              <w:rPr>
                <w:sz w:val="16"/>
              </w:rPr>
              <w:t xml:space="preserve">95 </w:t>
            </w:r>
          </w:p>
        </w:tc>
        <w:tc>
          <w:tcPr>
            <w:tcW w:w="480" w:type="dxa"/>
            <w:tcBorders>
              <w:top w:val="nil"/>
            </w:tcBorders>
          </w:tcPr>
          <w:p w:rsidR="00AC01DB" w:rsidRDefault="00AC01DB">
            <w:pPr>
              <w:pStyle w:val="ConsPlusNonformat"/>
              <w:jc w:val="both"/>
            </w:pPr>
            <w:r>
              <w:rPr>
                <w:sz w:val="16"/>
              </w:rPr>
              <w:t xml:space="preserve">83 </w:t>
            </w:r>
          </w:p>
        </w:tc>
        <w:tc>
          <w:tcPr>
            <w:tcW w:w="480" w:type="dxa"/>
            <w:tcBorders>
              <w:top w:val="nil"/>
            </w:tcBorders>
          </w:tcPr>
          <w:p w:rsidR="00AC01DB" w:rsidRDefault="00AC01DB">
            <w:pPr>
              <w:pStyle w:val="ConsPlusNonformat"/>
              <w:jc w:val="both"/>
            </w:pPr>
            <w:r>
              <w:rPr>
                <w:sz w:val="16"/>
              </w:rPr>
              <w:t xml:space="preserve">74 </w:t>
            </w:r>
          </w:p>
        </w:tc>
        <w:tc>
          <w:tcPr>
            <w:tcW w:w="2496" w:type="dxa"/>
            <w:gridSpan w:val="6"/>
            <w:vMerge/>
            <w:tcBorders>
              <w:top w:val="nil"/>
              <w:left w:val="nil"/>
              <w:bottom w:val="nil"/>
              <w:right w:val="nil"/>
            </w:tcBorders>
          </w:tcPr>
          <w:p w:rsidR="00AC01DB" w:rsidRDefault="00AC01DB"/>
        </w:tc>
      </w:tr>
    </w:tbl>
    <w:p w:rsidR="00AC01DB" w:rsidRDefault="00AC01DB">
      <w:pPr>
        <w:pStyle w:val="ConsPlusNormal"/>
        <w:ind w:firstLine="540"/>
        <w:jc w:val="both"/>
      </w:pPr>
    </w:p>
    <w:p w:rsidR="00AC01DB" w:rsidRDefault="00AC01DB">
      <w:pPr>
        <w:pStyle w:val="ConsPlusNormal"/>
        <w:ind w:firstLine="540"/>
        <w:jc w:val="both"/>
      </w:pPr>
      <w:r>
        <w:t>--------------------------------</w:t>
      </w:r>
    </w:p>
    <w:p w:rsidR="00AC01DB" w:rsidRDefault="00AC01DB">
      <w:pPr>
        <w:pStyle w:val="ConsPlusNormal"/>
        <w:spacing w:before="220"/>
        <w:ind w:firstLine="540"/>
        <w:jc w:val="both"/>
      </w:pPr>
      <w:bookmarkStart w:id="6" w:name="P751"/>
      <w:bookmarkEnd w:id="6"/>
      <w:r>
        <w:t>&lt;*&gt; Данные нормативные показатели рассчитаны для продуктивных растений в фазе выметывания метелки.</w:t>
      </w:r>
    </w:p>
    <w:p w:rsidR="00AC01DB" w:rsidRDefault="00AC01DB">
      <w:pPr>
        <w:pStyle w:val="ConsPlusNormal"/>
        <w:ind w:firstLine="540"/>
        <w:jc w:val="both"/>
      </w:pPr>
    </w:p>
    <w:p w:rsidR="00AC01DB" w:rsidRDefault="00AC01DB">
      <w:pPr>
        <w:pStyle w:val="ConsPlusNormal"/>
        <w:jc w:val="right"/>
      </w:pPr>
      <w:r>
        <w:t>Таблица 5.4</w:t>
      </w:r>
    </w:p>
    <w:p w:rsidR="00AC01DB" w:rsidRDefault="00AC01DB">
      <w:pPr>
        <w:pStyle w:val="ConsPlusNormal"/>
        <w:ind w:firstLine="540"/>
        <w:jc w:val="both"/>
      </w:pPr>
    </w:p>
    <w:p w:rsidR="00AC01DB" w:rsidRDefault="00AC01DB">
      <w:pPr>
        <w:pStyle w:val="ConsPlusNormal"/>
        <w:jc w:val="center"/>
      </w:pPr>
      <w:r>
        <w:t>КОЛИЧЕСТВО ПРОДУКТИВНЫХ РАСТЕНИЙ ГРЕЧИХИ</w:t>
      </w:r>
    </w:p>
    <w:p w:rsidR="00AC01DB" w:rsidRDefault="00AC01DB">
      <w:pPr>
        <w:pStyle w:val="ConsPlusNormal"/>
        <w:jc w:val="center"/>
      </w:pPr>
      <w:r>
        <w:t xml:space="preserve">НА 1 КВ. М ПОСЕВНОЙ ПЛОЩАДИ </w:t>
      </w:r>
      <w:hyperlink w:anchor="P809" w:history="1">
        <w:r>
          <w:rPr>
            <w:color w:val="0000FF"/>
          </w:rPr>
          <w:t>&lt;*&gt;</w:t>
        </w:r>
      </w:hyperlink>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800"/>
        <w:gridCol w:w="600"/>
        <w:gridCol w:w="600"/>
        <w:gridCol w:w="600"/>
        <w:gridCol w:w="600"/>
        <w:gridCol w:w="600"/>
        <w:gridCol w:w="600"/>
        <w:gridCol w:w="600"/>
        <w:gridCol w:w="600"/>
        <w:gridCol w:w="600"/>
        <w:gridCol w:w="600"/>
        <w:gridCol w:w="600"/>
        <w:gridCol w:w="600"/>
        <w:gridCol w:w="600"/>
        <w:gridCol w:w="600"/>
        <w:gridCol w:w="600"/>
      </w:tblGrid>
      <w:tr w:rsidR="00AC01DB">
        <w:trPr>
          <w:trHeight w:val="240"/>
        </w:trPr>
        <w:tc>
          <w:tcPr>
            <w:tcW w:w="1800" w:type="dxa"/>
            <w:vMerge w:val="restart"/>
          </w:tcPr>
          <w:p w:rsidR="00AC01DB" w:rsidRDefault="00AC01DB">
            <w:pPr>
              <w:pStyle w:val="ConsPlusNonformat"/>
              <w:jc w:val="both"/>
            </w:pPr>
            <w:r>
              <w:t xml:space="preserve">Кол-во зерен </w:t>
            </w:r>
          </w:p>
          <w:p w:rsidR="00AC01DB" w:rsidRDefault="00AC01DB">
            <w:pPr>
              <w:pStyle w:val="ConsPlusNonformat"/>
              <w:jc w:val="both"/>
            </w:pPr>
            <w:r>
              <w:t>в 1 растении,</w:t>
            </w:r>
          </w:p>
          <w:p w:rsidR="00AC01DB" w:rsidRDefault="00AC01DB">
            <w:pPr>
              <w:pStyle w:val="ConsPlusNonformat"/>
              <w:jc w:val="both"/>
            </w:pPr>
            <w:r>
              <w:t xml:space="preserve">     шт.     </w:t>
            </w:r>
          </w:p>
        </w:tc>
        <w:tc>
          <w:tcPr>
            <w:tcW w:w="9000" w:type="dxa"/>
            <w:gridSpan w:val="15"/>
          </w:tcPr>
          <w:p w:rsidR="00AC01DB" w:rsidRDefault="00AC01DB">
            <w:pPr>
              <w:pStyle w:val="ConsPlusNonformat"/>
              <w:jc w:val="both"/>
            </w:pPr>
            <w:r>
              <w:t xml:space="preserve">                   Масса 1000 зерен (г)                    </w:t>
            </w:r>
          </w:p>
        </w:tc>
      </w:tr>
      <w:tr w:rsidR="00AC01DB">
        <w:tc>
          <w:tcPr>
            <w:tcW w:w="1680" w:type="dxa"/>
            <w:vMerge/>
            <w:tcBorders>
              <w:top w:val="nil"/>
            </w:tcBorders>
          </w:tcPr>
          <w:p w:rsidR="00AC01DB" w:rsidRDefault="00AC01DB"/>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35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35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35 </w:t>
            </w:r>
          </w:p>
        </w:tc>
        <w:tc>
          <w:tcPr>
            <w:tcW w:w="600" w:type="dxa"/>
            <w:tcBorders>
              <w:top w:val="nil"/>
            </w:tcBorders>
          </w:tcPr>
          <w:p w:rsidR="00AC01DB" w:rsidRDefault="00AC01DB">
            <w:pPr>
              <w:pStyle w:val="ConsPlusNonformat"/>
              <w:jc w:val="both"/>
            </w:pPr>
            <w:r>
              <w:t xml:space="preserve">40 </w:t>
            </w:r>
          </w:p>
        </w:tc>
      </w:tr>
      <w:tr w:rsidR="00AC01DB">
        <w:tc>
          <w:tcPr>
            <w:tcW w:w="1680" w:type="dxa"/>
            <w:vMerge/>
            <w:tcBorders>
              <w:top w:val="nil"/>
            </w:tcBorders>
          </w:tcPr>
          <w:p w:rsidR="00AC01DB" w:rsidRDefault="00AC01DB"/>
        </w:tc>
        <w:tc>
          <w:tcPr>
            <w:tcW w:w="9000" w:type="dxa"/>
            <w:gridSpan w:val="15"/>
            <w:tcBorders>
              <w:top w:val="nil"/>
            </w:tcBorders>
          </w:tcPr>
          <w:p w:rsidR="00AC01DB" w:rsidRDefault="00AC01DB">
            <w:pPr>
              <w:pStyle w:val="ConsPlusNonformat"/>
              <w:jc w:val="both"/>
            </w:pPr>
            <w:r>
              <w:t xml:space="preserve">       Урожайность, равная норме высева семян (ц/га)       </w:t>
            </w:r>
          </w:p>
        </w:tc>
      </w:tr>
      <w:tr w:rsidR="00AC01DB">
        <w:tc>
          <w:tcPr>
            <w:tcW w:w="1680" w:type="dxa"/>
            <w:vMerge/>
            <w:tcBorders>
              <w:top w:val="nil"/>
            </w:tcBorders>
          </w:tcPr>
          <w:p w:rsidR="00AC01DB" w:rsidRDefault="00AC01DB"/>
        </w:tc>
        <w:tc>
          <w:tcPr>
            <w:tcW w:w="3000" w:type="dxa"/>
            <w:gridSpan w:val="5"/>
            <w:tcBorders>
              <w:top w:val="nil"/>
            </w:tcBorders>
          </w:tcPr>
          <w:p w:rsidR="00AC01DB" w:rsidRDefault="00AC01DB">
            <w:pPr>
              <w:pStyle w:val="ConsPlusNonformat"/>
              <w:jc w:val="both"/>
            </w:pPr>
            <w:r>
              <w:t xml:space="preserve">       1,2 ц       </w:t>
            </w:r>
          </w:p>
        </w:tc>
        <w:tc>
          <w:tcPr>
            <w:tcW w:w="3000" w:type="dxa"/>
            <w:gridSpan w:val="5"/>
            <w:tcBorders>
              <w:top w:val="nil"/>
            </w:tcBorders>
          </w:tcPr>
          <w:p w:rsidR="00AC01DB" w:rsidRDefault="00AC01DB">
            <w:pPr>
              <w:pStyle w:val="ConsPlusNonformat"/>
              <w:jc w:val="both"/>
            </w:pPr>
            <w:r>
              <w:t xml:space="preserve">       1,1 ц       </w:t>
            </w:r>
          </w:p>
        </w:tc>
        <w:tc>
          <w:tcPr>
            <w:tcW w:w="3000" w:type="dxa"/>
            <w:gridSpan w:val="5"/>
            <w:tcBorders>
              <w:top w:val="nil"/>
            </w:tcBorders>
          </w:tcPr>
          <w:p w:rsidR="00AC01DB" w:rsidRDefault="00AC01DB">
            <w:pPr>
              <w:pStyle w:val="ConsPlusNonformat"/>
              <w:jc w:val="both"/>
            </w:pPr>
            <w:r>
              <w:t xml:space="preserve">       1,0 ц       </w:t>
            </w:r>
          </w:p>
        </w:tc>
      </w:tr>
      <w:tr w:rsidR="00AC01DB">
        <w:tc>
          <w:tcPr>
            <w:tcW w:w="1680" w:type="dxa"/>
            <w:vMerge/>
            <w:tcBorders>
              <w:top w:val="nil"/>
            </w:tcBorders>
          </w:tcPr>
          <w:p w:rsidR="00AC01DB" w:rsidRDefault="00AC01DB"/>
        </w:tc>
        <w:tc>
          <w:tcPr>
            <w:tcW w:w="9000" w:type="dxa"/>
            <w:gridSpan w:val="15"/>
            <w:tcBorders>
              <w:top w:val="nil"/>
            </w:tcBorders>
          </w:tcPr>
          <w:p w:rsidR="00AC01DB" w:rsidRDefault="00AC01DB">
            <w:pPr>
              <w:pStyle w:val="ConsPlusNonformat"/>
              <w:jc w:val="both"/>
            </w:pPr>
            <w:r>
              <w:t xml:space="preserve">          Количество продуктивных растений (шт.)           </w:t>
            </w:r>
          </w:p>
        </w:tc>
      </w:tr>
      <w:tr w:rsidR="00AC01DB">
        <w:trPr>
          <w:trHeight w:val="240"/>
        </w:trPr>
        <w:tc>
          <w:tcPr>
            <w:tcW w:w="18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r>
      <w:tr w:rsidR="00AC01DB">
        <w:trPr>
          <w:trHeight w:val="240"/>
        </w:trPr>
        <w:tc>
          <w:tcPr>
            <w:tcW w:w="1800" w:type="dxa"/>
            <w:tcBorders>
              <w:top w:val="nil"/>
            </w:tcBorders>
          </w:tcPr>
          <w:p w:rsidR="00AC01DB" w:rsidRDefault="00AC01DB">
            <w:pPr>
              <w:pStyle w:val="ConsPlusNonformat"/>
              <w:jc w:val="both"/>
            </w:pPr>
            <w:r>
              <w:t xml:space="preserve">60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5  </w:t>
            </w:r>
          </w:p>
        </w:tc>
      </w:tr>
      <w:tr w:rsidR="00AC01DB">
        <w:trPr>
          <w:trHeight w:val="240"/>
        </w:trPr>
        <w:tc>
          <w:tcPr>
            <w:tcW w:w="1800" w:type="dxa"/>
            <w:tcBorders>
              <w:top w:val="nil"/>
            </w:tcBorders>
          </w:tcPr>
          <w:p w:rsidR="00AC01DB" w:rsidRDefault="00AC01DB">
            <w:pPr>
              <w:pStyle w:val="ConsPlusNonformat"/>
              <w:jc w:val="both"/>
            </w:pPr>
            <w:r>
              <w:t xml:space="preserve">80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r>
      <w:tr w:rsidR="00AC01DB">
        <w:trPr>
          <w:trHeight w:val="240"/>
        </w:trPr>
        <w:tc>
          <w:tcPr>
            <w:tcW w:w="1800" w:type="dxa"/>
            <w:tcBorders>
              <w:top w:val="nil"/>
            </w:tcBorders>
          </w:tcPr>
          <w:p w:rsidR="00AC01DB" w:rsidRDefault="00AC01DB">
            <w:pPr>
              <w:pStyle w:val="ConsPlusNonformat"/>
              <w:jc w:val="both"/>
            </w:pPr>
            <w:r>
              <w:t xml:space="preserve">100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r>
      <w:tr w:rsidR="00AC01DB">
        <w:trPr>
          <w:trHeight w:val="240"/>
        </w:trPr>
        <w:tc>
          <w:tcPr>
            <w:tcW w:w="1800" w:type="dxa"/>
            <w:tcBorders>
              <w:top w:val="nil"/>
            </w:tcBorders>
          </w:tcPr>
          <w:p w:rsidR="00AC01DB" w:rsidRDefault="00AC01DB">
            <w:pPr>
              <w:pStyle w:val="ConsPlusNonformat"/>
              <w:jc w:val="both"/>
            </w:pPr>
            <w:r>
              <w:t xml:space="preserve">120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r>
      <w:tr w:rsidR="00AC01DB">
        <w:trPr>
          <w:trHeight w:val="240"/>
        </w:trPr>
        <w:tc>
          <w:tcPr>
            <w:tcW w:w="1800" w:type="dxa"/>
            <w:tcBorders>
              <w:top w:val="nil"/>
            </w:tcBorders>
          </w:tcPr>
          <w:p w:rsidR="00AC01DB" w:rsidRDefault="00AC01DB">
            <w:pPr>
              <w:pStyle w:val="ConsPlusNonformat"/>
              <w:jc w:val="both"/>
            </w:pPr>
            <w:r>
              <w:t xml:space="preserve">140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r>
      <w:tr w:rsidR="00AC01DB">
        <w:trPr>
          <w:trHeight w:val="240"/>
        </w:trPr>
        <w:tc>
          <w:tcPr>
            <w:tcW w:w="1800" w:type="dxa"/>
            <w:tcBorders>
              <w:top w:val="nil"/>
            </w:tcBorders>
          </w:tcPr>
          <w:p w:rsidR="00AC01DB" w:rsidRDefault="00AC01DB">
            <w:pPr>
              <w:pStyle w:val="ConsPlusNonformat"/>
              <w:jc w:val="both"/>
            </w:pPr>
            <w:r>
              <w:t xml:space="preserve">160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r>
      <w:tr w:rsidR="00AC01DB">
        <w:trPr>
          <w:trHeight w:val="240"/>
        </w:trPr>
        <w:tc>
          <w:tcPr>
            <w:tcW w:w="1800" w:type="dxa"/>
            <w:tcBorders>
              <w:top w:val="nil"/>
            </w:tcBorders>
          </w:tcPr>
          <w:p w:rsidR="00AC01DB" w:rsidRDefault="00AC01DB">
            <w:pPr>
              <w:pStyle w:val="ConsPlusNonformat"/>
              <w:jc w:val="both"/>
            </w:pPr>
            <w:r>
              <w:t xml:space="preserve">180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r>
      <w:tr w:rsidR="00AC01DB">
        <w:trPr>
          <w:trHeight w:val="240"/>
        </w:trPr>
        <w:tc>
          <w:tcPr>
            <w:tcW w:w="1800" w:type="dxa"/>
            <w:tcBorders>
              <w:top w:val="nil"/>
            </w:tcBorders>
          </w:tcPr>
          <w:p w:rsidR="00AC01DB" w:rsidRDefault="00AC01DB">
            <w:pPr>
              <w:pStyle w:val="ConsPlusNonformat"/>
              <w:jc w:val="both"/>
            </w:pPr>
            <w:r>
              <w:t xml:space="preserve">200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r>
      <w:tr w:rsidR="00AC01DB">
        <w:trPr>
          <w:trHeight w:val="240"/>
        </w:trPr>
        <w:tc>
          <w:tcPr>
            <w:tcW w:w="1800" w:type="dxa"/>
            <w:tcBorders>
              <w:top w:val="nil"/>
            </w:tcBorders>
          </w:tcPr>
          <w:p w:rsidR="00AC01DB" w:rsidRDefault="00AC01DB">
            <w:pPr>
              <w:pStyle w:val="ConsPlusNonformat"/>
              <w:jc w:val="both"/>
            </w:pPr>
          </w:p>
        </w:tc>
        <w:tc>
          <w:tcPr>
            <w:tcW w:w="3000" w:type="dxa"/>
            <w:gridSpan w:val="5"/>
            <w:tcBorders>
              <w:top w:val="nil"/>
            </w:tcBorders>
          </w:tcPr>
          <w:p w:rsidR="00AC01DB" w:rsidRDefault="00AC01DB">
            <w:pPr>
              <w:pStyle w:val="ConsPlusNonformat"/>
              <w:jc w:val="both"/>
            </w:pPr>
            <w:r>
              <w:t xml:space="preserve">        0,9 ц      </w:t>
            </w:r>
          </w:p>
        </w:tc>
        <w:tc>
          <w:tcPr>
            <w:tcW w:w="3000" w:type="dxa"/>
            <w:gridSpan w:val="5"/>
            <w:tcBorders>
              <w:top w:val="nil"/>
            </w:tcBorders>
          </w:tcPr>
          <w:p w:rsidR="00AC01DB" w:rsidRDefault="00AC01DB">
            <w:pPr>
              <w:pStyle w:val="ConsPlusNonformat"/>
              <w:jc w:val="both"/>
            </w:pPr>
            <w:r>
              <w:t xml:space="preserve">       0,8 ц       </w:t>
            </w:r>
          </w:p>
        </w:tc>
        <w:tc>
          <w:tcPr>
            <w:tcW w:w="3000" w:type="dxa"/>
            <w:gridSpan w:val="5"/>
            <w:vMerge w:val="restart"/>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60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0            </w:t>
            </w:r>
          </w:p>
        </w:tc>
        <w:tc>
          <w:tcPr>
            <w:tcW w:w="600" w:type="dxa"/>
            <w:tcBorders>
              <w:top w:val="nil"/>
            </w:tcBorders>
          </w:tcPr>
          <w:p w:rsidR="00AC01DB" w:rsidRDefault="00AC01DB">
            <w:pPr>
              <w:pStyle w:val="ConsPlusNonformat"/>
              <w:jc w:val="both"/>
            </w:pPr>
            <w:r>
              <w:t xml:space="preserve">6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100          </w:t>
            </w:r>
          </w:p>
        </w:tc>
        <w:tc>
          <w:tcPr>
            <w:tcW w:w="600" w:type="dxa"/>
            <w:tcBorders>
              <w:top w:val="nil"/>
            </w:tcBorders>
          </w:tcPr>
          <w:p w:rsidR="00AC01DB" w:rsidRDefault="00AC01DB">
            <w:pPr>
              <w:pStyle w:val="ConsPlusNonformat"/>
              <w:jc w:val="both"/>
            </w:pPr>
            <w:r>
              <w:t xml:space="preserve">5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120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140          </w:t>
            </w:r>
          </w:p>
        </w:tc>
        <w:tc>
          <w:tcPr>
            <w:tcW w:w="600" w:type="dxa"/>
            <w:tcBorders>
              <w:top w:val="nil"/>
            </w:tcBorders>
          </w:tcPr>
          <w:p w:rsidR="00AC01DB" w:rsidRDefault="00AC01DB">
            <w:pPr>
              <w:pStyle w:val="ConsPlusNonformat"/>
              <w:jc w:val="both"/>
            </w:pPr>
            <w:r>
              <w:t xml:space="preserve">4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160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180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2400" w:type="dxa"/>
            <w:gridSpan w:val="5"/>
            <w:vMerge/>
            <w:tcBorders>
              <w:top w:val="nil"/>
              <w:left w:val="nil"/>
              <w:bottom w:val="nil"/>
              <w:right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200          </w:t>
            </w:r>
          </w:p>
        </w:tc>
        <w:tc>
          <w:tcPr>
            <w:tcW w:w="600" w:type="dxa"/>
            <w:tcBorders>
              <w:top w:val="nil"/>
            </w:tcBorders>
          </w:tcPr>
          <w:p w:rsidR="00AC01DB" w:rsidRDefault="00AC01DB">
            <w:pPr>
              <w:pStyle w:val="ConsPlusNonformat"/>
              <w:jc w:val="both"/>
            </w:pPr>
            <w:r>
              <w:t xml:space="preserve">3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2  </w:t>
            </w:r>
          </w:p>
        </w:tc>
        <w:tc>
          <w:tcPr>
            <w:tcW w:w="600" w:type="dxa"/>
            <w:tcBorders>
              <w:top w:val="nil"/>
            </w:tcBorders>
          </w:tcPr>
          <w:p w:rsidR="00AC01DB" w:rsidRDefault="00AC01DB">
            <w:pPr>
              <w:pStyle w:val="ConsPlusNonformat"/>
              <w:jc w:val="both"/>
            </w:pPr>
            <w:r>
              <w:t xml:space="preserve">1  </w:t>
            </w:r>
          </w:p>
        </w:tc>
        <w:tc>
          <w:tcPr>
            <w:tcW w:w="2400" w:type="dxa"/>
            <w:gridSpan w:val="5"/>
            <w:vMerge/>
            <w:tcBorders>
              <w:top w:val="nil"/>
              <w:left w:val="nil"/>
              <w:bottom w:val="nil"/>
              <w:right w:val="nil"/>
            </w:tcBorders>
          </w:tcPr>
          <w:p w:rsidR="00AC01DB" w:rsidRDefault="00AC01DB"/>
        </w:tc>
      </w:tr>
    </w:tbl>
    <w:p w:rsidR="00AC01DB" w:rsidRDefault="00AC01DB">
      <w:pPr>
        <w:pStyle w:val="ConsPlusNormal"/>
        <w:ind w:firstLine="540"/>
        <w:jc w:val="both"/>
      </w:pPr>
    </w:p>
    <w:p w:rsidR="00AC01DB" w:rsidRDefault="00AC01DB">
      <w:pPr>
        <w:pStyle w:val="ConsPlusNormal"/>
        <w:ind w:firstLine="540"/>
        <w:jc w:val="both"/>
      </w:pPr>
      <w:r>
        <w:t>--------------------------------</w:t>
      </w:r>
    </w:p>
    <w:p w:rsidR="00AC01DB" w:rsidRDefault="00AC01DB">
      <w:pPr>
        <w:pStyle w:val="ConsPlusNormal"/>
        <w:spacing w:before="220"/>
        <w:ind w:firstLine="540"/>
        <w:jc w:val="both"/>
      </w:pPr>
      <w:bookmarkStart w:id="7" w:name="P809"/>
      <w:bookmarkEnd w:id="7"/>
      <w:r>
        <w:t xml:space="preserve">&lt;*&gt; Данные нормативные показатели рассчитаны для продуктивных растений в фазе </w:t>
      </w:r>
      <w:proofErr w:type="spellStart"/>
      <w:r>
        <w:t>плодообразования</w:t>
      </w:r>
      <w:proofErr w:type="spellEnd"/>
      <w:r>
        <w:t xml:space="preserve"> и более поздних фазах.</w:t>
      </w:r>
    </w:p>
    <w:p w:rsidR="00AC01DB" w:rsidRDefault="00AC01DB">
      <w:pPr>
        <w:pStyle w:val="ConsPlusNormal"/>
        <w:ind w:firstLine="540"/>
        <w:jc w:val="both"/>
      </w:pPr>
    </w:p>
    <w:p w:rsidR="00AC01DB" w:rsidRDefault="00AC01DB">
      <w:pPr>
        <w:pStyle w:val="ConsPlusNormal"/>
        <w:jc w:val="right"/>
      </w:pPr>
      <w:r>
        <w:t>Таблица 5.5</w:t>
      </w:r>
    </w:p>
    <w:p w:rsidR="00AC01DB" w:rsidRDefault="00AC01DB">
      <w:pPr>
        <w:pStyle w:val="ConsPlusNormal"/>
        <w:ind w:firstLine="540"/>
        <w:jc w:val="both"/>
      </w:pPr>
    </w:p>
    <w:p w:rsidR="00AC01DB" w:rsidRDefault="00AC01DB">
      <w:pPr>
        <w:pStyle w:val="ConsPlusNormal"/>
        <w:jc w:val="center"/>
      </w:pPr>
      <w:r>
        <w:t>КОЛИЧЕСТВО ПРОДУКТИВНЫХ РАСТЕНИЙ КУКУРУЗЫ НА ЗЕРНО</w:t>
      </w:r>
    </w:p>
    <w:p w:rsidR="00AC01DB" w:rsidRDefault="00AC01DB">
      <w:pPr>
        <w:pStyle w:val="ConsPlusNormal"/>
        <w:jc w:val="center"/>
      </w:pPr>
      <w:r>
        <w:t xml:space="preserve">НА 1000 КВ. М ПОСЕВНОЙ ПЛОЩАДИ </w:t>
      </w:r>
      <w:hyperlink w:anchor="P847" w:history="1">
        <w:r>
          <w:rPr>
            <w:color w:val="0000FF"/>
          </w:rPr>
          <w:t>&lt;*&gt;</w:t>
        </w:r>
      </w:hyperlink>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320"/>
        <w:gridCol w:w="600"/>
        <w:gridCol w:w="600"/>
        <w:gridCol w:w="600"/>
        <w:gridCol w:w="600"/>
        <w:gridCol w:w="600"/>
        <w:gridCol w:w="600"/>
        <w:gridCol w:w="600"/>
        <w:gridCol w:w="600"/>
        <w:gridCol w:w="600"/>
        <w:gridCol w:w="600"/>
        <w:gridCol w:w="600"/>
        <w:gridCol w:w="600"/>
        <w:gridCol w:w="600"/>
        <w:gridCol w:w="600"/>
        <w:gridCol w:w="600"/>
        <w:gridCol w:w="600"/>
      </w:tblGrid>
      <w:tr w:rsidR="00AC01DB">
        <w:trPr>
          <w:trHeight w:val="240"/>
        </w:trPr>
        <w:tc>
          <w:tcPr>
            <w:tcW w:w="1320" w:type="dxa"/>
            <w:vMerge w:val="restart"/>
          </w:tcPr>
          <w:p w:rsidR="00AC01DB" w:rsidRDefault="00AC01DB">
            <w:pPr>
              <w:pStyle w:val="ConsPlusNonformat"/>
              <w:jc w:val="both"/>
            </w:pPr>
            <w:r>
              <w:t xml:space="preserve">Кол-во   </w:t>
            </w:r>
          </w:p>
          <w:p w:rsidR="00AC01DB" w:rsidRDefault="00AC01DB">
            <w:pPr>
              <w:pStyle w:val="ConsPlusNonformat"/>
              <w:jc w:val="both"/>
            </w:pPr>
            <w:r>
              <w:t xml:space="preserve">зерен в  </w:t>
            </w:r>
          </w:p>
          <w:p w:rsidR="00AC01DB" w:rsidRDefault="00AC01DB">
            <w:pPr>
              <w:pStyle w:val="ConsPlusNonformat"/>
              <w:jc w:val="both"/>
            </w:pPr>
            <w:r>
              <w:t xml:space="preserve">1 </w:t>
            </w:r>
            <w:proofErr w:type="spellStart"/>
            <w:r>
              <w:t>расте</w:t>
            </w:r>
            <w:proofErr w:type="spellEnd"/>
            <w:r>
              <w:t xml:space="preserve">- </w:t>
            </w:r>
          </w:p>
          <w:p w:rsidR="00AC01DB" w:rsidRDefault="00AC01DB">
            <w:pPr>
              <w:pStyle w:val="ConsPlusNonformat"/>
              <w:jc w:val="both"/>
            </w:pPr>
            <w:proofErr w:type="spellStart"/>
            <w:r>
              <w:t>нии</w:t>
            </w:r>
            <w:proofErr w:type="spellEnd"/>
            <w:r>
              <w:t xml:space="preserve">,     </w:t>
            </w:r>
          </w:p>
          <w:p w:rsidR="00AC01DB" w:rsidRDefault="00AC01DB">
            <w:pPr>
              <w:pStyle w:val="ConsPlusNonformat"/>
              <w:jc w:val="both"/>
            </w:pPr>
            <w:r>
              <w:t xml:space="preserve">шт.      </w:t>
            </w:r>
          </w:p>
        </w:tc>
        <w:tc>
          <w:tcPr>
            <w:tcW w:w="9600" w:type="dxa"/>
            <w:gridSpan w:val="16"/>
          </w:tcPr>
          <w:p w:rsidR="00AC01DB" w:rsidRDefault="00AC01DB">
            <w:pPr>
              <w:pStyle w:val="ConsPlusNonformat"/>
              <w:jc w:val="both"/>
            </w:pPr>
            <w:r>
              <w:t xml:space="preserve">                      Масса 1000 зерен, г                      </w:t>
            </w:r>
          </w:p>
        </w:tc>
      </w:tr>
      <w:tr w:rsidR="00AC01DB">
        <w:tc>
          <w:tcPr>
            <w:tcW w:w="1200" w:type="dxa"/>
            <w:vMerge/>
            <w:tcBorders>
              <w:top w:val="nil"/>
            </w:tcBorders>
          </w:tcPr>
          <w:p w:rsidR="00AC01DB" w:rsidRDefault="00AC01DB"/>
        </w:tc>
        <w:tc>
          <w:tcPr>
            <w:tcW w:w="600" w:type="dxa"/>
            <w:tcBorders>
              <w:top w:val="nil"/>
            </w:tcBorders>
          </w:tcPr>
          <w:p w:rsidR="00AC01DB" w:rsidRDefault="00AC01DB">
            <w:pPr>
              <w:pStyle w:val="ConsPlusNonformat"/>
              <w:jc w:val="both"/>
            </w:pPr>
            <w:r>
              <w:t>200</w:t>
            </w:r>
          </w:p>
        </w:tc>
        <w:tc>
          <w:tcPr>
            <w:tcW w:w="600" w:type="dxa"/>
            <w:tcBorders>
              <w:top w:val="nil"/>
            </w:tcBorders>
          </w:tcPr>
          <w:p w:rsidR="00AC01DB" w:rsidRDefault="00AC01DB">
            <w:pPr>
              <w:pStyle w:val="ConsPlusNonformat"/>
              <w:jc w:val="both"/>
            </w:pPr>
            <w:r>
              <w:t>250</w:t>
            </w:r>
          </w:p>
        </w:tc>
        <w:tc>
          <w:tcPr>
            <w:tcW w:w="600" w:type="dxa"/>
            <w:tcBorders>
              <w:top w:val="nil"/>
            </w:tcBorders>
          </w:tcPr>
          <w:p w:rsidR="00AC01DB" w:rsidRDefault="00AC01DB">
            <w:pPr>
              <w:pStyle w:val="ConsPlusNonformat"/>
              <w:jc w:val="both"/>
            </w:pPr>
            <w:r>
              <w:t>300</w:t>
            </w:r>
          </w:p>
        </w:tc>
        <w:tc>
          <w:tcPr>
            <w:tcW w:w="600" w:type="dxa"/>
            <w:tcBorders>
              <w:top w:val="nil"/>
            </w:tcBorders>
          </w:tcPr>
          <w:p w:rsidR="00AC01DB" w:rsidRDefault="00AC01DB">
            <w:pPr>
              <w:pStyle w:val="ConsPlusNonformat"/>
              <w:jc w:val="both"/>
            </w:pPr>
            <w:r>
              <w:t>350</w:t>
            </w:r>
          </w:p>
        </w:tc>
        <w:tc>
          <w:tcPr>
            <w:tcW w:w="600" w:type="dxa"/>
            <w:tcBorders>
              <w:top w:val="nil"/>
            </w:tcBorders>
          </w:tcPr>
          <w:p w:rsidR="00AC01DB" w:rsidRDefault="00AC01DB">
            <w:pPr>
              <w:pStyle w:val="ConsPlusNonformat"/>
              <w:jc w:val="both"/>
            </w:pPr>
            <w:r>
              <w:t>200</w:t>
            </w:r>
          </w:p>
        </w:tc>
        <w:tc>
          <w:tcPr>
            <w:tcW w:w="600" w:type="dxa"/>
            <w:tcBorders>
              <w:top w:val="nil"/>
            </w:tcBorders>
          </w:tcPr>
          <w:p w:rsidR="00AC01DB" w:rsidRDefault="00AC01DB">
            <w:pPr>
              <w:pStyle w:val="ConsPlusNonformat"/>
              <w:jc w:val="both"/>
            </w:pPr>
            <w:r>
              <w:t>250</w:t>
            </w:r>
          </w:p>
        </w:tc>
        <w:tc>
          <w:tcPr>
            <w:tcW w:w="600" w:type="dxa"/>
            <w:tcBorders>
              <w:top w:val="nil"/>
            </w:tcBorders>
          </w:tcPr>
          <w:p w:rsidR="00AC01DB" w:rsidRDefault="00AC01DB">
            <w:pPr>
              <w:pStyle w:val="ConsPlusNonformat"/>
              <w:jc w:val="both"/>
            </w:pPr>
            <w:r>
              <w:t>300</w:t>
            </w:r>
          </w:p>
        </w:tc>
        <w:tc>
          <w:tcPr>
            <w:tcW w:w="600" w:type="dxa"/>
            <w:tcBorders>
              <w:top w:val="nil"/>
            </w:tcBorders>
          </w:tcPr>
          <w:p w:rsidR="00AC01DB" w:rsidRDefault="00AC01DB">
            <w:pPr>
              <w:pStyle w:val="ConsPlusNonformat"/>
              <w:jc w:val="both"/>
            </w:pPr>
            <w:r>
              <w:t>350</w:t>
            </w:r>
          </w:p>
        </w:tc>
        <w:tc>
          <w:tcPr>
            <w:tcW w:w="600" w:type="dxa"/>
            <w:tcBorders>
              <w:top w:val="nil"/>
            </w:tcBorders>
          </w:tcPr>
          <w:p w:rsidR="00AC01DB" w:rsidRDefault="00AC01DB">
            <w:pPr>
              <w:pStyle w:val="ConsPlusNonformat"/>
              <w:jc w:val="both"/>
            </w:pPr>
            <w:r>
              <w:t>200</w:t>
            </w:r>
          </w:p>
        </w:tc>
        <w:tc>
          <w:tcPr>
            <w:tcW w:w="600" w:type="dxa"/>
            <w:tcBorders>
              <w:top w:val="nil"/>
            </w:tcBorders>
          </w:tcPr>
          <w:p w:rsidR="00AC01DB" w:rsidRDefault="00AC01DB">
            <w:pPr>
              <w:pStyle w:val="ConsPlusNonformat"/>
              <w:jc w:val="both"/>
            </w:pPr>
            <w:r>
              <w:t>250</w:t>
            </w:r>
          </w:p>
        </w:tc>
        <w:tc>
          <w:tcPr>
            <w:tcW w:w="600" w:type="dxa"/>
            <w:tcBorders>
              <w:top w:val="nil"/>
            </w:tcBorders>
          </w:tcPr>
          <w:p w:rsidR="00AC01DB" w:rsidRDefault="00AC01DB">
            <w:pPr>
              <w:pStyle w:val="ConsPlusNonformat"/>
              <w:jc w:val="both"/>
            </w:pPr>
            <w:r>
              <w:t>300</w:t>
            </w:r>
          </w:p>
        </w:tc>
        <w:tc>
          <w:tcPr>
            <w:tcW w:w="600" w:type="dxa"/>
            <w:tcBorders>
              <w:top w:val="nil"/>
            </w:tcBorders>
          </w:tcPr>
          <w:p w:rsidR="00AC01DB" w:rsidRDefault="00AC01DB">
            <w:pPr>
              <w:pStyle w:val="ConsPlusNonformat"/>
              <w:jc w:val="both"/>
            </w:pPr>
            <w:r>
              <w:t>350</w:t>
            </w:r>
          </w:p>
        </w:tc>
        <w:tc>
          <w:tcPr>
            <w:tcW w:w="600" w:type="dxa"/>
            <w:tcBorders>
              <w:top w:val="nil"/>
            </w:tcBorders>
          </w:tcPr>
          <w:p w:rsidR="00AC01DB" w:rsidRDefault="00AC01DB">
            <w:pPr>
              <w:pStyle w:val="ConsPlusNonformat"/>
              <w:jc w:val="both"/>
            </w:pPr>
            <w:r>
              <w:t>200</w:t>
            </w:r>
          </w:p>
        </w:tc>
        <w:tc>
          <w:tcPr>
            <w:tcW w:w="600" w:type="dxa"/>
            <w:tcBorders>
              <w:top w:val="nil"/>
            </w:tcBorders>
          </w:tcPr>
          <w:p w:rsidR="00AC01DB" w:rsidRDefault="00AC01DB">
            <w:pPr>
              <w:pStyle w:val="ConsPlusNonformat"/>
              <w:jc w:val="both"/>
            </w:pPr>
            <w:r>
              <w:t>250</w:t>
            </w:r>
          </w:p>
        </w:tc>
        <w:tc>
          <w:tcPr>
            <w:tcW w:w="600" w:type="dxa"/>
            <w:tcBorders>
              <w:top w:val="nil"/>
            </w:tcBorders>
          </w:tcPr>
          <w:p w:rsidR="00AC01DB" w:rsidRDefault="00AC01DB">
            <w:pPr>
              <w:pStyle w:val="ConsPlusNonformat"/>
              <w:jc w:val="both"/>
            </w:pPr>
            <w:r>
              <w:t>300</w:t>
            </w:r>
          </w:p>
        </w:tc>
        <w:tc>
          <w:tcPr>
            <w:tcW w:w="600" w:type="dxa"/>
            <w:tcBorders>
              <w:top w:val="nil"/>
            </w:tcBorders>
          </w:tcPr>
          <w:p w:rsidR="00AC01DB" w:rsidRDefault="00AC01DB">
            <w:pPr>
              <w:pStyle w:val="ConsPlusNonformat"/>
              <w:jc w:val="both"/>
            </w:pPr>
            <w:r>
              <w:t>350</w:t>
            </w:r>
          </w:p>
        </w:tc>
      </w:tr>
      <w:tr w:rsidR="00AC01DB">
        <w:tc>
          <w:tcPr>
            <w:tcW w:w="1200" w:type="dxa"/>
            <w:vMerge/>
            <w:tcBorders>
              <w:top w:val="nil"/>
            </w:tcBorders>
          </w:tcPr>
          <w:p w:rsidR="00AC01DB" w:rsidRDefault="00AC01DB"/>
        </w:tc>
        <w:tc>
          <w:tcPr>
            <w:tcW w:w="9600" w:type="dxa"/>
            <w:gridSpan w:val="16"/>
            <w:tcBorders>
              <w:top w:val="nil"/>
            </w:tcBorders>
          </w:tcPr>
          <w:p w:rsidR="00AC01DB" w:rsidRDefault="00AC01DB">
            <w:pPr>
              <w:pStyle w:val="ConsPlusNonformat"/>
              <w:jc w:val="both"/>
            </w:pPr>
            <w:r>
              <w:t xml:space="preserve">         Урожайность, равная норме высева семян (ц/га)         </w:t>
            </w:r>
          </w:p>
        </w:tc>
      </w:tr>
      <w:tr w:rsidR="00AC01DB">
        <w:tc>
          <w:tcPr>
            <w:tcW w:w="1200" w:type="dxa"/>
            <w:vMerge/>
            <w:tcBorders>
              <w:top w:val="nil"/>
            </w:tcBorders>
          </w:tcPr>
          <w:p w:rsidR="00AC01DB" w:rsidRDefault="00AC01DB"/>
        </w:tc>
        <w:tc>
          <w:tcPr>
            <w:tcW w:w="2400" w:type="dxa"/>
            <w:gridSpan w:val="4"/>
            <w:tcBorders>
              <w:top w:val="nil"/>
            </w:tcBorders>
          </w:tcPr>
          <w:p w:rsidR="00AC01DB" w:rsidRDefault="00AC01DB">
            <w:pPr>
              <w:pStyle w:val="ConsPlusNonformat"/>
              <w:jc w:val="both"/>
            </w:pPr>
            <w:r>
              <w:t xml:space="preserve">    0,35 ц     </w:t>
            </w:r>
          </w:p>
        </w:tc>
        <w:tc>
          <w:tcPr>
            <w:tcW w:w="2400" w:type="dxa"/>
            <w:gridSpan w:val="4"/>
            <w:tcBorders>
              <w:top w:val="nil"/>
            </w:tcBorders>
          </w:tcPr>
          <w:p w:rsidR="00AC01DB" w:rsidRDefault="00AC01DB">
            <w:pPr>
              <w:pStyle w:val="ConsPlusNonformat"/>
              <w:jc w:val="both"/>
            </w:pPr>
            <w:r>
              <w:t xml:space="preserve">     0,3 ц     </w:t>
            </w:r>
          </w:p>
        </w:tc>
        <w:tc>
          <w:tcPr>
            <w:tcW w:w="2400" w:type="dxa"/>
            <w:gridSpan w:val="4"/>
            <w:tcBorders>
              <w:top w:val="nil"/>
            </w:tcBorders>
          </w:tcPr>
          <w:p w:rsidR="00AC01DB" w:rsidRDefault="00AC01DB">
            <w:pPr>
              <w:pStyle w:val="ConsPlusNonformat"/>
              <w:jc w:val="both"/>
            </w:pPr>
            <w:r>
              <w:t xml:space="preserve">    0,25 ц     </w:t>
            </w:r>
          </w:p>
        </w:tc>
        <w:tc>
          <w:tcPr>
            <w:tcW w:w="2400" w:type="dxa"/>
            <w:gridSpan w:val="4"/>
            <w:tcBorders>
              <w:top w:val="nil"/>
            </w:tcBorders>
          </w:tcPr>
          <w:p w:rsidR="00AC01DB" w:rsidRDefault="00AC01DB">
            <w:pPr>
              <w:pStyle w:val="ConsPlusNonformat"/>
              <w:jc w:val="both"/>
            </w:pPr>
            <w:r>
              <w:t xml:space="preserve">     0,2 ц     </w:t>
            </w:r>
          </w:p>
        </w:tc>
      </w:tr>
      <w:tr w:rsidR="00AC01DB">
        <w:tc>
          <w:tcPr>
            <w:tcW w:w="1200" w:type="dxa"/>
            <w:vMerge/>
            <w:tcBorders>
              <w:top w:val="nil"/>
            </w:tcBorders>
          </w:tcPr>
          <w:p w:rsidR="00AC01DB" w:rsidRDefault="00AC01DB"/>
        </w:tc>
        <w:tc>
          <w:tcPr>
            <w:tcW w:w="9600" w:type="dxa"/>
            <w:gridSpan w:val="16"/>
            <w:tcBorders>
              <w:top w:val="nil"/>
            </w:tcBorders>
          </w:tcPr>
          <w:p w:rsidR="00AC01DB" w:rsidRDefault="00AC01DB">
            <w:pPr>
              <w:pStyle w:val="ConsPlusNonformat"/>
              <w:jc w:val="both"/>
            </w:pPr>
            <w:r>
              <w:t xml:space="preserve">            Количество продуктивных растений (шт.)             </w:t>
            </w:r>
          </w:p>
        </w:tc>
      </w:tr>
      <w:tr w:rsidR="00AC01DB">
        <w:trPr>
          <w:trHeight w:val="240"/>
        </w:trPr>
        <w:tc>
          <w:tcPr>
            <w:tcW w:w="1320" w:type="dxa"/>
            <w:tcBorders>
              <w:top w:val="nil"/>
            </w:tcBorders>
          </w:tcPr>
          <w:p w:rsidR="00AC01DB" w:rsidRDefault="00AC01DB">
            <w:pPr>
              <w:pStyle w:val="ConsPlusNonformat"/>
              <w:jc w:val="both"/>
            </w:pPr>
            <w:r>
              <w:t xml:space="preserve">300      </w:t>
            </w:r>
          </w:p>
        </w:tc>
        <w:tc>
          <w:tcPr>
            <w:tcW w:w="600" w:type="dxa"/>
            <w:tcBorders>
              <w:top w:val="nil"/>
            </w:tcBorders>
          </w:tcPr>
          <w:p w:rsidR="00AC01DB" w:rsidRDefault="00AC01DB">
            <w:pPr>
              <w:pStyle w:val="ConsPlusNonformat"/>
              <w:jc w:val="both"/>
            </w:pPr>
            <w:r>
              <w:t xml:space="preserve">59 </w:t>
            </w:r>
          </w:p>
        </w:tc>
        <w:tc>
          <w:tcPr>
            <w:tcW w:w="600" w:type="dxa"/>
            <w:tcBorders>
              <w:top w:val="nil"/>
            </w:tcBorders>
          </w:tcPr>
          <w:p w:rsidR="00AC01DB" w:rsidRDefault="00AC01DB">
            <w:pPr>
              <w:pStyle w:val="ConsPlusNonformat"/>
              <w:jc w:val="both"/>
            </w:pPr>
            <w:r>
              <w:t xml:space="preserve">47 </w:t>
            </w:r>
          </w:p>
        </w:tc>
        <w:tc>
          <w:tcPr>
            <w:tcW w:w="600" w:type="dxa"/>
            <w:tcBorders>
              <w:top w:val="nil"/>
            </w:tcBorders>
          </w:tcPr>
          <w:p w:rsidR="00AC01DB" w:rsidRDefault="00AC01DB">
            <w:pPr>
              <w:pStyle w:val="ConsPlusNonformat"/>
              <w:jc w:val="both"/>
            </w:pPr>
            <w:r>
              <w:t xml:space="preserve">39 </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50 </w:t>
            </w:r>
          </w:p>
        </w:tc>
        <w:tc>
          <w:tcPr>
            <w:tcW w:w="600" w:type="dxa"/>
            <w:tcBorders>
              <w:top w:val="nil"/>
            </w:tcBorders>
          </w:tcPr>
          <w:p w:rsidR="00AC01DB" w:rsidRDefault="00AC01DB">
            <w:pPr>
              <w:pStyle w:val="ConsPlusNonformat"/>
              <w:jc w:val="both"/>
            </w:pPr>
            <w:r>
              <w:t xml:space="preserve">40 </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29 </w:t>
            </w:r>
          </w:p>
        </w:tc>
        <w:tc>
          <w:tcPr>
            <w:tcW w:w="600" w:type="dxa"/>
            <w:tcBorders>
              <w:top w:val="nil"/>
            </w:tcBorders>
          </w:tcPr>
          <w:p w:rsidR="00AC01DB" w:rsidRDefault="00AC01DB">
            <w:pPr>
              <w:pStyle w:val="ConsPlusNonformat"/>
              <w:jc w:val="both"/>
            </w:pPr>
            <w:r>
              <w:t xml:space="preserve">42 </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34 </w:t>
            </w:r>
          </w:p>
        </w:tc>
        <w:tc>
          <w:tcPr>
            <w:tcW w:w="600" w:type="dxa"/>
            <w:tcBorders>
              <w:top w:val="nil"/>
            </w:tcBorders>
          </w:tcPr>
          <w:p w:rsidR="00AC01DB" w:rsidRDefault="00AC01DB">
            <w:pPr>
              <w:pStyle w:val="ConsPlusNonformat"/>
              <w:jc w:val="both"/>
            </w:pPr>
            <w:r>
              <w:t xml:space="preserve">27 </w:t>
            </w:r>
          </w:p>
        </w:tc>
        <w:tc>
          <w:tcPr>
            <w:tcW w:w="600" w:type="dxa"/>
            <w:tcBorders>
              <w:top w:val="nil"/>
            </w:tcBorders>
          </w:tcPr>
          <w:p w:rsidR="00AC01DB" w:rsidRDefault="00AC01DB">
            <w:pPr>
              <w:pStyle w:val="ConsPlusNonformat"/>
              <w:jc w:val="both"/>
            </w:pPr>
            <w:r>
              <w:t xml:space="preserve">23 </w:t>
            </w:r>
          </w:p>
        </w:tc>
        <w:tc>
          <w:tcPr>
            <w:tcW w:w="600" w:type="dxa"/>
            <w:tcBorders>
              <w:top w:val="nil"/>
            </w:tcBorders>
          </w:tcPr>
          <w:p w:rsidR="00AC01DB" w:rsidRDefault="00AC01DB">
            <w:pPr>
              <w:pStyle w:val="ConsPlusNonformat"/>
              <w:jc w:val="both"/>
            </w:pPr>
            <w:r>
              <w:t xml:space="preserve">20 </w:t>
            </w:r>
          </w:p>
        </w:tc>
      </w:tr>
      <w:tr w:rsidR="00AC01DB">
        <w:trPr>
          <w:trHeight w:val="240"/>
        </w:trPr>
        <w:tc>
          <w:tcPr>
            <w:tcW w:w="1320" w:type="dxa"/>
            <w:tcBorders>
              <w:top w:val="nil"/>
            </w:tcBorders>
          </w:tcPr>
          <w:p w:rsidR="00AC01DB" w:rsidRDefault="00AC01DB">
            <w:pPr>
              <w:pStyle w:val="ConsPlusNonformat"/>
              <w:jc w:val="both"/>
            </w:pPr>
            <w:r>
              <w:t xml:space="preserve">400      </w:t>
            </w:r>
          </w:p>
        </w:tc>
        <w:tc>
          <w:tcPr>
            <w:tcW w:w="600" w:type="dxa"/>
            <w:tcBorders>
              <w:top w:val="nil"/>
            </w:tcBorders>
          </w:tcPr>
          <w:p w:rsidR="00AC01DB" w:rsidRDefault="00AC01DB">
            <w:pPr>
              <w:pStyle w:val="ConsPlusNonformat"/>
              <w:jc w:val="both"/>
            </w:pPr>
            <w:r>
              <w:t xml:space="preserve">44 </w:t>
            </w:r>
          </w:p>
        </w:tc>
        <w:tc>
          <w:tcPr>
            <w:tcW w:w="600" w:type="dxa"/>
            <w:tcBorders>
              <w:top w:val="nil"/>
            </w:tcBorders>
          </w:tcPr>
          <w:p w:rsidR="00AC01DB" w:rsidRDefault="00AC01DB">
            <w:pPr>
              <w:pStyle w:val="ConsPlusNonformat"/>
              <w:jc w:val="both"/>
            </w:pPr>
            <w:r>
              <w:t xml:space="preserve">35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38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22 </w:t>
            </w:r>
          </w:p>
        </w:tc>
        <w:tc>
          <w:tcPr>
            <w:tcW w:w="600" w:type="dxa"/>
            <w:tcBorders>
              <w:top w:val="nil"/>
            </w:tcBorders>
          </w:tcPr>
          <w:p w:rsidR="00AC01DB" w:rsidRDefault="00AC01DB">
            <w:pPr>
              <w:pStyle w:val="ConsPlusNonformat"/>
              <w:jc w:val="both"/>
            </w:pPr>
            <w:r>
              <w:t xml:space="preserve">32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15 </w:t>
            </w:r>
          </w:p>
        </w:tc>
      </w:tr>
      <w:tr w:rsidR="00AC01DB">
        <w:trPr>
          <w:trHeight w:val="240"/>
        </w:trPr>
        <w:tc>
          <w:tcPr>
            <w:tcW w:w="1320" w:type="dxa"/>
            <w:tcBorders>
              <w:top w:val="nil"/>
            </w:tcBorders>
          </w:tcPr>
          <w:p w:rsidR="00AC01DB" w:rsidRDefault="00AC01DB">
            <w:pPr>
              <w:pStyle w:val="ConsPlusNonformat"/>
              <w:jc w:val="both"/>
            </w:pPr>
            <w:r>
              <w:t xml:space="preserve">500      </w:t>
            </w:r>
          </w:p>
        </w:tc>
        <w:tc>
          <w:tcPr>
            <w:tcW w:w="600" w:type="dxa"/>
            <w:tcBorders>
              <w:top w:val="nil"/>
            </w:tcBorders>
          </w:tcPr>
          <w:p w:rsidR="00AC01DB" w:rsidRDefault="00AC01DB">
            <w:pPr>
              <w:pStyle w:val="ConsPlusNonformat"/>
              <w:jc w:val="both"/>
            </w:pPr>
            <w:r>
              <w:t xml:space="preserve">35 </w:t>
            </w:r>
          </w:p>
        </w:tc>
        <w:tc>
          <w:tcPr>
            <w:tcW w:w="600" w:type="dxa"/>
            <w:tcBorders>
              <w:top w:val="nil"/>
            </w:tcBorders>
          </w:tcPr>
          <w:p w:rsidR="00AC01DB" w:rsidRDefault="00AC01DB">
            <w:pPr>
              <w:pStyle w:val="ConsPlusNonformat"/>
              <w:jc w:val="both"/>
            </w:pPr>
            <w:r>
              <w:t xml:space="preserve">28 </w:t>
            </w:r>
          </w:p>
        </w:tc>
        <w:tc>
          <w:tcPr>
            <w:tcW w:w="6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12 </w:t>
            </w:r>
          </w:p>
        </w:tc>
      </w:tr>
      <w:tr w:rsidR="00AC01DB">
        <w:trPr>
          <w:trHeight w:val="240"/>
        </w:trPr>
        <w:tc>
          <w:tcPr>
            <w:tcW w:w="1320" w:type="dxa"/>
            <w:tcBorders>
              <w:top w:val="nil"/>
            </w:tcBorders>
          </w:tcPr>
          <w:p w:rsidR="00AC01DB" w:rsidRDefault="00AC01DB">
            <w:pPr>
              <w:pStyle w:val="ConsPlusNonformat"/>
              <w:jc w:val="both"/>
            </w:pPr>
            <w:r>
              <w:t xml:space="preserve">600      </w:t>
            </w:r>
          </w:p>
        </w:tc>
        <w:tc>
          <w:tcPr>
            <w:tcW w:w="600" w:type="dxa"/>
            <w:tcBorders>
              <w:top w:val="nil"/>
            </w:tcBorders>
          </w:tcPr>
          <w:p w:rsidR="00AC01DB" w:rsidRDefault="00AC01DB">
            <w:pPr>
              <w:pStyle w:val="ConsPlusNonformat"/>
              <w:jc w:val="both"/>
            </w:pPr>
            <w:r>
              <w:t xml:space="preserve">30 </w:t>
            </w:r>
          </w:p>
        </w:tc>
        <w:tc>
          <w:tcPr>
            <w:tcW w:w="600" w:type="dxa"/>
            <w:tcBorders>
              <w:top w:val="nil"/>
            </w:tcBorders>
          </w:tcPr>
          <w:p w:rsidR="00AC01DB" w:rsidRDefault="00AC01DB">
            <w:pPr>
              <w:pStyle w:val="ConsPlusNonformat"/>
              <w:jc w:val="both"/>
            </w:pPr>
            <w:r>
              <w:t xml:space="preserve">24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21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r>
      <w:tr w:rsidR="00AC01DB">
        <w:trPr>
          <w:trHeight w:val="240"/>
        </w:trPr>
        <w:tc>
          <w:tcPr>
            <w:tcW w:w="1320" w:type="dxa"/>
            <w:tcBorders>
              <w:top w:val="nil"/>
            </w:tcBorders>
          </w:tcPr>
          <w:p w:rsidR="00AC01DB" w:rsidRDefault="00AC01DB">
            <w:pPr>
              <w:pStyle w:val="ConsPlusNonformat"/>
              <w:jc w:val="both"/>
            </w:pPr>
            <w:r>
              <w:t xml:space="preserve">700      </w:t>
            </w:r>
          </w:p>
        </w:tc>
        <w:tc>
          <w:tcPr>
            <w:tcW w:w="600" w:type="dxa"/>
            <w:tcBorders>
              <w:top w:val="nil"/>
            </w:tcBorders>
          </w:tcPr>
          <w:p w:rsidR="00AC01DB" w:rsidRDefault="00AC01DB">
            <w:pPr>
              <w:pStyle w:val="ConsPlusNonformat"/>
              <w:jc w:val="both"/>
            </w:pPr>
            <w:r>
              <w:t xml:space="preserve">25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22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r>
      <w:tr w:rsidR="00AC01DB">
        <w:trPr>
          <w:trHeight w:val="240"/>
        </w:trPr>
        <w:tc>
          <w:tcPr>
            <w:tcW w:w="1320" w:type="dxa"/>
            <w:tcBorders>
              <w:top w:val="nil"/>
            </w:tcBorders>
          </w:tcPr>
          <w:p w:rsidR="00AC01DB" w:rsidRDefault="00AC01DB">
            <w:pPr>
              <w:pStyle w:val="ConsPlusNonformat"/>
              <w:jc w:val="both"/>
            </w:pPr>
            <w:r>
              <w:t xml:space="preserve">800      </w:t>
            </w:r>
          </w:p>
        </w:tc>
        <w:tc>
          <w:tcPr>
            <w:tcW w:w="600" w:type="dxa"/>
            <w:tcBorders>
              <w:top w:val="nil"/>
            </w:tcBorders>
          </w:tcPr>
          <w:p w:rsidR="00AC01DB" w:rsidRDefault="00AC01DB">
            <w:pPr>
              <w:pStyle w:val="ConsPlusNonformat"/>
              <w:jc w:val="both"/>
            </w:pPr>
            <w:r>
              <w:t xml:space="preserve">22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19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8  </w:t>
            </w:r>
          </w:p>
        </w:tc>
      </w:tr>
      <w:tr w:rsidR="00AC01DB">
        <w:trPr>
          <w:trHeight w:val="240"/>
        </w:trPr>
        <w:tc>
          <w:tcPr>
            <w:tcW w:w="1320" w:type="dxa"/>
            <w:tcBorders>
              <w:top w:val="nil"/>
            </w:tcBorders>
          </w:tcPr>
          <w:p w:rsidR="00AC01DB" w:rsidRDefault="00AC01DB">
            <w:pPr>
              <w:pStyle w:val="ConsPlusNonformat"/>
              <w:jc w:val="both"/>
            </w:pPr>
            <w:r>
              <w:t xml:space="preserve">900      </w:t>
            </w:r>
          </w:p>
        </w:tc>
        <w:tc>
          <w:tcPr>
            <w:tcW w:w="600" w:type="dxa"/>
            <w:tcBorders>
              <w:top w:val="nil"/>
            </w:tcBorders>
          </w:tcPr>
          <w:p w:rsidR="00AC01DB" w:rsidRDefault="00AC01DB">
            <w:pPr>
              <w:pStyle w:val="ConsPlusNonformat"/>
              <w:jc w:val="both"/>
            </w:pPr>
            <w:r>
              <w:t xml:space="preserve">20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17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r>
      <w:tr w:rsidR="00AC01DB">
        <w:trPr>
          <w:trHeight w:val="240"/>
        </w:trPr>
        <w:tc>
          <w:tcPr>
            <w:tcW w:w="1320" w:type="dxa"/>
            <w:tcBorders>
              <w:top w:val="nil"/>
            </w:tcBorders>
          </w:tcPr>
          <w:p w:rsidR="00AC01DB" w:rsidRDefault="00AC01DB">
            <w:pPr>
              <w:pStyle w:val="ConsPlusNonformat"/>
              <w:jc w:val="both"/>
            </w:pPr>
            <w:r>
              <w:t xml:space="preserve">1000     </w:t>
            </w:r>
          </w:p>
        </w:tc>
        <w:tc>
          <w:tcPr>
            <w:tcW w:w="600" w:type="dxa"/>
            <w:tcBorders>
              <w:top w:val="nil"/>
            </w:tcBorders>
          </w:tcPr>
          <w:p w:rsidR="00AC01DB" w:rsidRDefault="00AC01DB">
            <w:pPr>
              <w:pStyle w:val="ConsPlusNonformat"/>
              <w:jc w:val="both"/>
            </w:pPr>
            <w:r>
              <w:t xml:space="preserve">18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15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9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r>
      <w:tr w:rsidR="00AC01DB">
        <w:trPr>
          <w:trHeight w:val="240"/>
        </w:trPr>
        <w:tc>
          <w:tcPr>
            <w:tcW w:w="1320" w:type="dxa"/>
            <w:tcBorders>
              <w:top w:val="nil"/>
            </w:tcBorders>
          </w:tcPr>
          <w:p w:rsidR="00AC01DB" w:rsidRDefault="00AC01DB">
            <w:pPr>
              <w:pStyle w:val="ConsPlusNonformat"/>
              <w:jc w:val="both"/>
            </w:pPr>
            <w:r>
              <w:t xml:space="preserve">1100     </w:t>
            </w:r>
          </w:p>
        </w:tc>
        <w:tc>
          <w:tcPr>
            <w:tcW w:w="600" w:type="dxa"/>
            <w:tcBorders>
              <w:top w:val="nil"/>
            </w:tcBorders>
          </w:tcPr>
          <w:p w:rsidR="00AC01DB" w:rsidRDefault="00AC01DB">
            <w:pPr>
              <w:pStyle w:val="ConsPlusNonformat"/>
              <w:jc w:val="both"/>
            </w:pPr>
            <w:r>
              <w:t xml:space="preserve">16 </w:t>
            </w:r>
          </w:p>
        </w:tc>
        <w:tc>
          <w:tcPr>
            <w:tcW w:w="600" w:type="dxa"/>
            <w:tcBorders>
              <w:top w:val="nil"/>
            </w:tcBorders>
          </w:tcPr>
          <w:p w:rsidR="00AC01DB" w:rsidRDefault="00AC01DB">
            <w:pPr>
              <w:pStyle w:val="ConsPlusNonformat"/>
              <w:jc w:val="both"/>
            </w:pPr>
            <w:r>
              <w:t xml:space="preserve">13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14 </w:t>
            </w:r>
          </w:p>
        </w:tc>
        <w:tc>
          <w:tcPr>
            <w:tcW w:w="600" w:type="dxa"/>
            <w:tcBorders>
              <w:top w:val="nil"/>
            </w:tcBorders>
          </w:tcPr>
          <w:p w:rsidR="00AC01DB" w:rsidRDefault="00AC01DB">
            <w:pPr>
              <w:pStyle w:val="ConsPlusNonformat"/>
              <w:jc w:val="both"/>
            </w:pPr>
            <w:r>
              <w:t xml:space="preserve">11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12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10 </w:t>
            </w:r>
          </w:p>
        </w:tc>
        <w:tc>
          <w:tcPr>
            <w:tcW w:w="600" w:type="dxa"/>
            <w:tcBorders>
              <w:top w:val="nil"/>
            </w:tcBorders>
          </w:tcPr>
          <w:p w:rsidR="00AC01DB" w:rsidRDefault="00AC01DB">
            <w:pPr>
              <w:pStyle w:val="ConsPlusNonformat"/>
              <w:jc w:val="both"/>
            </w:pPr>
            <w:r>
              <w:t xml:space="preserve">8  </w:t>
            </w:r>
          </w:p>
        </w:tc>
        <w:tc>
          <w:tcPr>
            <w:tcW w:w="600" w:type="dxa"/>
            <w:tcBorders>
              <w:top w:val="nil"/>
            </w:tcBorders>
          </w:tcPr>
          <w:p w:rsidR="00AC01DB" w:rsidRDefault="00AC01DB">
            <w:pPr>
              <w:pStyle w:val="ConsPlusNonformat"/>
              <w:jc w:val="both"/>
            </w:pPr>
            <w:r>
              <w:t xml:space="preserve">7  </w:t>
            </w:r>
          </w:p>
        </w:tc>
        <w:tc>
          <w:tcPr>
            <w:tcW w:w="600" w:type="dxa"/>
            <w:tcBorders>
              <w:top w:val="nil"/>
            </w:tcBorders>
          </w:tcPr>
          <w:p w:rsidR="00AC01DB" w:rsidRDefault="00AC01DB">
            <w:pPr>
              <w:pStyle w:val="ConsPlusNonformat"/>
              <w:jc w:val="both"/>
            </w:pPr>
            <w:r>
              <w:t xml:space="preserve">6  </w:t>
            </w:r>
          </w:p>
        </w:tc>
      </w:tr>
    </w:tbl>
    <w:p w:rsidR="00AC01DB" w:rsidRDefault="00AC01DB">
      <w:pPr>
        <w:pStyle w:val="ConsPlusNormal"/>
        <w:ind w:firstLine="540"/>
        <w:jc w:val="both"/>
      </w:pPr>
    </w:p>
    <w:p w:rsidR="00AC01DB" w:rsidRDefault="00AC01DB">
      <w:pPr>
        <w:pStyle w:val="ConsPlusNormal"/>
        <w:ind w:firstLine="540"/>
        <w:jc w:val="both"/>
      </w:pPr>
      <w:r>
        <w:t>--------------------------------</w:t>
      </w:r>
    </w:p>
    <w:p w:rsidR="00AC01DB" w:rsidRDefault="00AC01DB">
      <w:pPr>
        <w:pStyle w:val="ConsPlusNormal"/>
        <w:spacing w:before="220"/>
        <w:ind w:firstLine="540"/>
        <w:jc w:val="both"/>
      </w:pPr>
      <w:bookmarkStart w:id="8" w:name="P847"/>
      <w:bookmarkEnd w:id="8"/>
      <w:r>
        <w:t>&lt;*&gt; Данные нормативные показатели рассчитаны для продуктивных растений в фазе созревания.</w:t>
      </w:r>
    </w:p>
    <w:p w:rsidR="00AC01DB" w:rsidRDefault="00AC01DB">
      <w:pPr>
        <w:pStyle w:val="ConsPlusNormal"/>
        <w:ind w:firstLine="540"/>
        <w:jc w:val="both"/>
      </w:pPr>
    </w:p>
    <w:p w:rsidR="00AC01DB" w:rsidRDefault="00AC01DB">
      <w:pPr>
        <w:pStyle w:val="ConsPlusNormal"/>
        <w:jc w:val="right"/>
      </w:pPr>
      <w:r>
        <w:t>Таблица 5.6</w:t>
      </w:r>
    </w:p>
    <w:p w:rsidR="00AC01DB" w:rsidRDefault="00AC01DB">
      <w:pPr>
        <w:pStyle w:val="ConsPlusNormal"/>
        <w:ind w:firstLine="540"/>
        <w:jc w:val="both"/>
      </w:pPr>
    </w:p>
    <w:p w:rsidR="00AC01DB" w:rsidRDefault="00AC01DB">
      <w:pPr>
        <w:pStyle w:val="ConsPlusNormal"/>
        <w:jc w:val="center"/>
      </w:pPr>
      <w:bookmarkStart w:id="9" w:name="P851"/>
      <w:bookmarkEnd w:id="9"/>
      <w:r>
        <w:t>КОЭФФИЦИЕНТЫ, УЧИТЫВАЮЩИЕ ПОТЕРИ СЕМЯН РАЗЛИЧНЫХ</w:t>
      </w:r>
    </w:p>
    <w:p w:rsidR="00AC01DB" w:rsidRDefault="00AC01DB">
      <w:pPr>
        <w:pStyle w:val="ConsPlusNormal"/>
        <w:jc w:val="center"/>
      </w:pPr>
      <w:r>
        <w:t>ЗЕРНОВЫХ КУЛЬТУР ОТ ИХ ДОРАБОТКИ И ПРИ ХРАНЕНИИ</w:t>
      </w:r>
    </w:p>
    <w:p w:rsidR="00AC01DB" w:rsidRDefault="00AC01DB">
      <w:pPr>
        <w:pStyle w:val="ConsPlusNormal"/>
        <w:ind w:firstLine="540"/>
        <w:jc w:val="both"/>
      </w:pPr>
    </w:p>
    <w:p w:rsidR="00AC01DB" w:rsidRDefault="00AC01DB">
      <w:pPr>
        <w:pStyle w:val="ConsPlusCell"/>
        <w:jc w:val="both"/>
      </w:pPr>
      <w:r>
        <w:t>┌─────────────────┬─────────────┬─────────────────────────────────────────┐</w:t>
      </w:r>
    </w:p>
    <w:p w:rsidR="00AC01DB" w:rsidRDefault="00AC01DB">
      <w:pPr>
        <w:pStyle w:val="ConsPlusCell"/>
        <w:jc w:val="both"/>
      </w:pPr>
      <w:r>
        <w:t>│    Культура     │Рекомендуемый│    Диапазон значений коэффициентов,     │</w:t>
      </w:r>
    </w:p>
    <w:p w:rsidR="00AC01DB" w:rsidRDefault="00AC01DB">
      <w:pPr>
        <w:pStyle w:val="ConsPlusCell"/>
        <w:jc w:val="both"/>
      </w:pPr>
      <w:r>
        <w:t>│                 │  диапазон   │учитывающих доли потерь (от нормы высева │</w:t>
      </w:r>
    </w:p>
    <w:p w:rsidR="00AC01DB" w:rsidRDefault="00AC01DB">
      <w:pPr>
        <w:pStyle w:val="ConsPlusCell"/>
        <w:jc w:val="both"/>
      </w:pPr>
      <w:r>
        <w:t xml:space="preserve">│                 │значений </w:t>
      </w:r>
      <w:proofErr w:type="spellStart"/>
      <w:r>
        <w:t>норм│или</w:t>
      </w:r>
      <w:proofErr w:type="spellEnd"/>
      <w:r>
        <w:t xml:space="preserve"> кол-ва продуктивных растений) при их │</w:t>
      </w:r>
    </w:p>
    <w:p w:rsidR="00AC01DB" w:rsidRDefault="00AC01DB">
      <w:pPr>
        <w:pStyle w:val="ConsPlusCell"/>
        <w:jc w:val="both"/>
      </w:pPr>
      <w:r>
        <w:t>│                 │высева семян,├──────────────┬──────────────────────────┤</w:t>
      </w:r>
    </w:p>
    <w:p w:rsidR="00AC01DB" w:rsidRDefault="00AC01DB">
      <w:pPr>
        <w:pStyle w:val="ConsPlusCell"/>
        <w:jc w:val="both"/>
      </w:pPr>
      <w:r>
        <w:t>│                 │    ц/га     │ доработке h  │       хранении h         │</w:t>
      </w:r>
    </w:p>
    <w:p w:rsidR="00AC01DB" w:rsidRDefault="00AC01DB">
      <w:pPr>
        <w:pStyle w:val="ConsPlusCell"/>
        <w:jc w:val="both"/>
      </w:pPr>
      <w:r>
        <w:t>│                 │             │            q │                 x        │</w:t>
      </w:r>
    </w:p>
    <w:p w:rsidR="00AC01DB" w:rsidRDefault="00AC01DB">
      <w:pPr>
        <w:pStyle w:val="ConsPlusCell"/>
        <w:jc w:val="both"/>
      </w:pPr>
      <w:r>
        <w:t>├─────────────────┼─────────────┼──────────────┼──────────────────────────┤</w:t>
      </w:r>
    </w:p>
    <w:p w:rsidR="00AC01DB" w:rsidRDefault="00AC01DB">
      <w:pPr>
        <w:pStyle w:val="ConsPlusCell"/>
        <w:jc w:val="both"/>
      </w:pPr>
      <w:r>
        <w:t>│Пшеница озимая   │3,0 - 1,6    │0,2 - 0,1     │0,002 - 0,005             │</w:t>
      </w:r>
    </w:p>
    <w:p w:rsidR="00AC01DB" w:rsidRDefault="00AC01DB">
      <w:pPr>
        <w:pStyle w:val="ConsPlusCell"/>
        <w:jc w:val="both"/>
      </w:pPr>
      <w:r>
        <w:t>├─────────────────┼─────────────┼──────────────┼──────────────────────────┤</w:t>
      </w:r>
    </w:p>
    <w:p w:rsidR="00AC01DB" w:rsidRDefault="00AC01DB">
      <w:pPr>
        <w:pStyle w:val="ConsPlusCell"/>
        <w:jc w:val="both"/>
      </w:pPr>
      <w:r>
        <w:t>│Рожь озимая      │2,5 - 1,0    │0,2 - 0,1     │0,002 - 0,005             │</w:t>
      </w:r>
    </w:p>
    <w:p w:rsidR="00AC01DB" w:rsidRDefault="00AC01DB">
      <w:pPr>
        <w:pStyle w:val="ConsPlusCell"/>
        <w:jc w:val="both"/>
      </w:pPr>
      <w:r>
        <w:t>├─────────────────┼─────────────┼──────────────┼──────────────────────────┤</w:t>
      </w:r>
    </w:p>
    <w:p w:rsidR="00AC01DB" w:rsidRDefault="00AC01DB">
      <w:pPr>
        <w:pStyle w:val="ConsPlusCell"/>
        <w:jc w:val="both"/>
      </w:pPr>
      <w:r>
        <w:t xml:space="preserve">│Пшеница яровая   │2,9 - 1,0    │0,5 - 0,1 </w:t>
      </w:r>
      <w:hyperlink w:anchor="P880" w:history="1">
        <w:r>
          <w:rPr>
            <w:color w:val="0000FF"/>
          </w:rPr>
          <w:t>&lt;*&gt;</w:t>
        </w:r>
      </w:hyperlink>
      <w:r>
        <w:t xml:space="preserve"> │0,01 - 0,005              │</w:t>
      </w:r>
    </w:p>
    <w:p w:rsidR="00AC01DB" w:rsidRDefault="00AC01DB">
      <w:pPr>
        <w:pStyle w:val="ConsPlusCell"/>
        <w:jc w:val="both"/>
      </w:pPr>
      <w:r>
        <w:t>├─────────────────┼─────────────┼──────────────┼──────────────────────────┤</w:t>
      </w:r>
    </w:p>
    <w:p w:rsidR="00AC01DB" w:rsidRDefault="00AC01DB">
      <w:pPr>
        <w:pStyle w:val="ConsPlusCell"/>
        <w:jc w:val="both"/>
      </w:pPr>
      <w:r>
        <w:t>│Ячмень           │2,9 - 1,0    │0,4 - 0,15    │0,01 - 0,005              │</w:t>
      </w:r>
    </w:p>
    <w:p w:rsidR="00AC01DB" w:rsidRDefault="00AC01DB">
      <w:pPr>
        <w:pStyle w:val="ConsPlusCell"/>
        <w:jc w:val="both"/>
      </w:pPr>
      <w:r>
        <w:t>├─────────────────┼─────────────┼──────────────┼──────────────────────────┤</w:t>
      </w:r>
    </w:p>
    <w:p w:rsidR="00AC01DB" w:rsidRDefault="00AC01DB">
      <w:pPr>
        <w:pStyle w:val="ConsPlusCell"/>
        <w:jc w:val="both"/>
      </w:pPr>
      <w:r>
        <w:t>│Овес             │2,6 - 1,0    │0,5 - 0,15    │0,01 - 0,005              │</w:t>
      </w:r>
    </w:p>
    <w:p w:rsidR="00AC01DB" w:rsidRDefault="00AC01DB">
      <w:pPr>
        <w:pStyle w:val="ConsPlusCell"/>
        <w:jc w:val="both"/>
      </w:pPr>
      <w:r>
        <w:t>├─────────────────┼─────────────┼──────────────┼──────────────────────────┤</w:t>
      </w:r>
    </w:p>
    <w:p w:rsidR="00AC01DB" w:rsidRDefault="00AC01DB">
      <w:pPr>
        <w:pStyle w:val="ConsPlusCell"/>
        <w:jc w:val="both"/>
      </w:pPr>
      <w:r>
        <w:t>│Просо            │0,4 - 0,2    │0,3 - 0,15    │0,005 - 0,003             │</w:t>
      </w:r>
    </w:p>
    <w:p w:rsidR="00AC01DB" w:rsidRDefault="00AC01DB">
      <w:pPr>
        <w:pStyle w:val="ConsPlusCell"/>
        <w:jc w:val="both"/>
      </w:pPr>
      <w:r>
        <w:t>├─────────────────┼─────────────┼──────────────┼──────────────────────────┤</w:t>
      </w:r>
    </w:p>
    <w:p w:rsidR="00AC01DB" w:rsidRDefault="00AC01DB">
      <w:pPr>
        <w:pStyle w:val="ConsPlusCell"/>
        <w:jc w:val="both"/>
      </w:pPr>
      <w:r>
        <w:t>│Гречиха          │1,2 - 0,8    │0,4 - 0,3     │0,005 - 0,002             │</w:t>
      </w:r>
    </w:p>
    <w:p w:rsidR="00AC01DB" w:rsidRDefault="00AC01DB">
      <w:pPr>
        <w:pStyle w:val="ConsPlusCell"/>
        <w:jc w:val="both"/>
      </w:pPr>
      <w:r>
        <w:t>├─────────────────┼─────────────┼──────────────┼──────────────────────────┤</w:t>
      </w:r>
    </w:p>
    <w:p w:rsidR="00AC01DB" w:rsidRDefault="00AC01DB">
      <w:pPr>
        <w:pStyle w:val="ConsPlusCell"/>
        <w:jc w:val="both"/>
      </w:pPr>
      <w:r>
        <w:t>│Кукуруза на зерно│0,35 - 0,22  │0,15 - 0,1    │0,01 - 0,005              │</w:t>
      </w:r>
    </w:p>
    <w:p w:rsidR="00AC01DB" w:rsidRDefault="00AC01DB">
      <w:pPr>
        <w:pStyle w:val="ConsPlusCell"/>
        <w:jc w:val="both"/>
      </w:pPr>
      <w:r>
        <w:t>└─────────────────┴─────────────┴──────────────┴──────────────────────────┘</w:t>
      </w:r>
    </w:p>
    <w:p w:rsidR="00AC01DB" w:rsidRDefault="00AC01DB">
      <w:pPr>
        <w:pStyle w:val="ConsPlusNormal"/>
        <w:ind w:firstLine="540"/>
        <w:jc w:val="both"/>
      </w:pPr>
    </w:p>
    <w:p w:rsidR="00AC01DB" w:rsidRDefault="00AC01DB">
      <w:pPr>
        <w:pStyle w:val="ConsPlusNormal"/>
        <w:ind w:firstLine="540"/>
        <w:jc w:val="both"/>
      </w:pPr>
      <w:r>
        <w:t>--------------------------------</w:t>
      </w:r>
    </w:p>
    <w:p w:rsidR="00AC01DB" w:rsidRDefault="00AC01DB">
      <w:pPr>
        <w:pStyle w:val="ConsPlusNormal"/>
        <w:spacing w:before="220"/>
        <w:ind w:firstLine="540"/>
        <w:jc w:val="both"/>
      </w:pPr>
      <w:bookmarkStart w:id="10" w:name="P880"/>
      <w:bookmarkEnd w:id="10"/>
      <w:r>
        <w:t xml:space="preserve">&lt;*&gt; См. </w:t>
      </w:r>
      <w:hyperlink w:anchor="P466" w:history="1">
        <w:r>
          <w:rPr>
            <w:color w:val="0000FF"/>
          </w:rPr>
          <w:t>пример</w:t>
        </w:r>
      </w:hyperlink>
      <w:r>
        <w:t xml:space="preserve"> расчета.</w:t>
      </w:r>
    </w:p>
    <w:p w:rsidR="00AC01DB" w:rsidRDefault="00AC01DB">
      <w:pPr>
        <w:pStyle w:val="ConsPlusNormal"/>
        <w:ind w:firstLine="540"/>
        <w:jc w:val="both"/>
      </w:pPr>
    </w:p>
    <w:p w:rsidR="00AC01DB" w:rsidRDefault="00AC01DB">
      <w:pPr>
        <w:pStyle w:val="ConsPlusNormal"/>
        <w:jc w:val="right"/>
      </w:pPr>
      <w:r>
        <w:t>Таблица 5.7</w:t>
      </w:r>
    </w:p>
    <w:p w:rsidR="00AC01DB" w:rsidRDefault="00AC01DB">
      <w:pPr>
        <w:pStyle w:val="ConsPlusNormal"/>
        <w:ind w:firstLine="540"/>
        <w:jc w:val="both"/>
      </w:pPr>
    </w:p>
    <w:p w:rsidR="00AC01DB" w:rsidRDefault="00AC01DB">
      <w:pPr>
        <w:pStyle w:val="ConsPlusNormal"/>
        <w:jc w:val="center"/>
      </w:pPr>
      <w:bookmarkStart w:id="11" w:name="P884"/>
      <w:bookmarkEnd w:id="11"/>
      <w:r>
        <w:t>КОЭФФИЦИЕНТ ПЕРЕСЧЕТА КОЛИЧЕСТВА ПРОДУКТИВНЫХ РАСТЕНИЙ</w:t>
      </w:r>
    </w:p>
    <w:p w:rsidR="00AC01DB" w:rsidRDefault="00AC01DB">
      <w:pPr>
        <w:pStyle w:val="ConsPlusNormal"/>
        <w:jc w:val="center"/>
      </w:pPr>
      <w:r>
        <w:t>ПО СТАДИЯМ РАЗВИТИЯ (ЭТА)</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200"/>
        <w:gridCol w:w="1440"/>
        <w:gridCol w:w="1440"/>
        <w:gridCol w:w="1800"/>
        <w:gridCol w:w="2040"/>
        <w:gridCol w:w="1680"/>
      </w:tblGrid>
      <w:tr w:rsidR="00AC01DB">
        <w:trPr>
          <w:trHeight w:val="240"/>
        </w:trPr>
        <w:tc>
          <w:tcPr>
            <w:tcW w:w="1200" w:type="dxa"/>
            <w:vMerge w:val="restart"/>
          </w:tcPr>
          <w:p w:rsidR="00AC01DB" w:rsidRDefault="00AC01DB">
            <w:pPr>
              <w:pStyle w:val="ConsPlusNonformat"/>
              <w:jc w:val="both"/>
            </w:pPr>
            <w:r>
              <w:t>Культура</w:t>
            </w:r>
          </w:p>
        </w:tc>
        <w:tc>
          <w:tcPr>
            <w:tcW w:w="1440" w:type="dxa"/>
            <w:vMerge w:val="restart"/>
          </w:tcPr>
          <w:p w:rsidR="00AC01DB" w:rsidRDefault="00AC01DB">
            <w:pPr>
              <w:pStyle w:val="ConsPlusNonformat"/>
              <w:jc w:val="both"/>
            </w:pPr>
            <w:r>
              <w:t xml:space="preserve">  Норма   </w:t>
            </w:r>
          </w:p>
          <w:p w:rsidR="00AC01DB" w:rsidRDefault="00AC01DB">
            <w:pPr>
              <w:pStyle w:val="ConsPlusNonformat"/>
              <w:jc w:val="both"/>
            </w:pPr>
            <w:r>
              <w:t xml:space="preserve">  высева  </w:t>
            </w:r>
          </w:p>
          <w:p w:rsidR="00AC01DB" w:rsidRDefault="00AC01DB">
            <w:pPr>
              <w:pStyle w:val="ConsPlusNonformat"/>
              <w:jc w:val="both"/>
            </w:pPr>
            <w:r>
              <w:t xml:space="preserve">  семян,  </w:t>
            </w:r>
          </w:p>
          <w:p w:rsidR="00AC01DB" w:rsidRDefault="00AC01DB">
            <w:pPr>
              <w:pStyle w:val="ConsPlusNonformat"/>
              <w:jc w:val="both"/>
            </w:pPr>
            <w:r>
              <w:t xml:space="preserve">   ц/га   </w:t>
            </w:r>
          </w:p>
        </w:tc>
        <w:tc>
          <w:tcPr>
            <w:tcW w:w="1440" w:type="dxa"/>
            <w:vMerge w:val="restart"/>
          </w:tcPr>
          <w:p w:rsidR="00AC01DB" w:rsidRDefault="00AC01DB">
            <w:pPr>
              <w:pStyle w:val="ConsPlusNonformat"/>
              <w:jc w:val="both"/>
            </w:pPr>
            <w:r>
              <w:t>Количество</w:t>
            </w:r>
          </w:p>
          <w:p w:rsidR="00AC01DB" w:rsidRDefault="00AC01DB">
            <w:pPr>
              <w:pStyle w:val="ConsPlusNonformat"/>
              <w:jc w:val="both"/>
            </w:pPr>
            <w:r>
              <w:t xml:space="preserve"> зерен в  </w:t>
            </w:r>
          </w:p>
          <w:p w:rsidR="00AC01DB" w:rsidRDefault="00AC01DB">
            <w:pPr>
              <w:pStyle w:val="ConsPlusNonformat"/>
              <w:jc w:val="both"/>
            </w:pPr>
            <w:r>
              <w:t xml:space="preserve">растении, </w:t>
            </w:r>
          </w:p>
          <w:p w:rsidR="00AC01DB" w:rsidRDefault="00AC01DB">
            <w:pPr>
              <w:pStyle w:val="ConsPlusNonformat"/>
              <w:jc w:val="both"/>
            </w:pPr>
            <w:r>
              <w:t xml:space="preserve">   шт.    </w:t>
            </w:r>
          </w:p>
        </w:tc>
        <w:tc>
          <w:tcPr>
            <w:tcW w:w="5520" w:type="dxa"/>
            <w:gridSpan w:val="3"/>
          </w:tcPr>
          <w:p w:rsidR="00AC01DB" w:rsidRDefault="00AC01DB">
            <w:pPr>
              <w:pStyle w:val="ConsPlusNonformat"/>
              <w:jc w:val="both"/>
            </w:pPr>
            <w:r>
              <w:t xml:space="preserve">          Фаза развития растения          </w:t>
            </w:r>
          </w:p>
        </w:tc>
      </w:tr>
      <w:tr w:rsidR="00AC01DB">
        <w:tc>
          <w:tcPr>
            <w:tcW w:w="1080" w:type="dxa"/>
            <w:vMerge/>
            <w:tcBorders>
              <w:top w:val="nil"/>
            </w:tcBorders>
          </w:tcPr>
          <w:p w:rsidR="00AC01DB" w:rsidRDefault="00AC01DB"/>
        </w:tc>
        <w:tc>
          <w:tcPr>
            <w:tcW w:w="1320" w:type="dxa"/>
            <w:vMerge/>
            <w:tcBorders>
              <w:top w:val="nil"/>
            </w:tcBorders>
          </w:tcPr>
          <w:p w:rsidR="00AC01DB" w:rsidRDefault="00AC01DB"/>
        </w:tc>
        <w:tc>
          <w:tcPr>
            <w:tcW w:w="1320" w:type="dxa"/>
            <w:vMerge/>
            <w:tcBorders>
              <w:top w:val="nil"/>
            </w:tcBorders>
          </w:tcPr>
          <w:p w:rsidR="00AC01DB" w:rsidRDefault="00AC01DB"/>
        </w:tc>
        <w:tc>
          <w:tcPr>
            <w:tcW w:w="1800" w:type="dxa"/>
            <w:tcBorders>
              <w:top w:val="nil"/>
            </w:tcBorders>
          </w:tcPr>
          <w:p w:rsidR="00AC01DB" w:rsidRDefault="00AC01DB">
            <w:pPr>
              <w:pStyle w:val="ConsPlusNonformat"/>
              <w:jc w:val="both"/>
            </w:pPr>
            <w:r>
              <w:t xml:space="preserve">   Всходы    </w:t>
            </w:r>
          </w:p>
        </w:tc>
        <w:tc>
          <w:tcPr>
            <w:tcW w:w="2040" w:type="dxa"/>
            <w:tcBorders>
              <w:top w:val="nil"/>
            </w:tcBorders>
          </w:tcPr>
          <w:p w:rsidR="00AC01DB" w:rsidRDefault="00AC01DB">
            <w:pPr>
              <w:pStyle w:val="ConsPlusNonformat"/>
              <w:jc w:val="both"/>
            </w:pPr>
            <w:r>
              <w:t xml:space="preserve">    Кущение    </w:t>
            </w:r>
          </w:p>
        </w:tc>
        <w:tc>
          <w:tcPr>
            <w:tcW w:w="1680" w:type="dxa"/>
            <w:tcBorders>
              <w:top w:val="nil"/>
            </w:tcBorders>
          </w:tcPr>
          <w:p w:rsidR="00AC01DB" w:rsidRDefault="00AC01DB">
            <w:pPr>
              <w:pStyle w:val="ConsPlusNonformat"/>
              <w:jc w:val="both"/>
            </w:pPr>
            <w:r>
              <w:t xml:space="preserve"> Колошение  </w:t>
            </w:r>
          </w:p>
        </w:tc>
      </w:tr>
      <w:tr w:rsidR="00AC01DB">
        <w:trPr>
          <w:trHeight w:val="240"/>
        </w:trPr>
        <w:tc>
          <w:tcPr>
            <w:tcW w:w="1200" w:type="dxa"/>
            <w:tcBorders>
              <w:top w:val="nil"/>
            </w:tcBorders>
          </w:tcPr>
          <w:p w:rsidR="00AC01DB" w:rsidRDefault="00AC01DB">
            <w:pPr>
              <w:pStyle w:val="ConsPlusNonformat"/>
              <w:jc w:val="both"/>
            </w:pPr>
            <w:r>
              <w:t xml:space="preserve">Пшеница </w:t>
            </w:r>
          </w:p>
          <w:p w:rsidR="00AC01DB" w:rsidRDefault="00AC01DB">
            <w:pPr>
              <w:pStyle w:val="ConsPlusNonformat"/>
              <w:jc w:val="both"/>
            </w:pPr>
            <w:r>
              <w:t xml:space="preserve">озимая  </w:t>
            </w:r>
          </w:p>
        </w:tc>
        <w:tc>
          <w:tcPr>
            <w:tcW w:w="1440" w:type="dxa"/>
            <w:tcBorders>
              <w:top w:val="nil"/>
            </w:tcBorders>
          </w:tcPr>
          <w:p w:rsidR="00AC01DB" w:rsidRDefault="00AC01DB">
            <w:pPr>
              <w:pStyle w:val="ConsPlusNonformat"/>
              <w:jc w:val="both"/>
            </w:pPr>
            <w:r>
              <w:t xml:space="preserve">1,6 - 3,0 </w:t>
            </w:r>
          </w:p>
        </w:tc>
        <w:tc>
          <w:tcPr>
            <w:tcW w:w="1440" w:type="dxa"/>
            <w:tcBorders>
              <w:top w:val="nil"/>
            </w:tcBorders>
          </w:tcPr>
          <w:p w:rsidR="00AC01DB" w:rsidRDefault="00AC01DB">
            <w:pPr>
              <w:pStyle w:val="ConsPlusNonformat"/>
              <w:jc w:val="both"/>
            </w:pPr>
            <w:r>
              <w:t xml:space="preserve">30 - 130  </w:t>
            </w:r>
          </w:p>
        </w:tc>
        <w:tc>
          <w:tcPr>
            <w:tcW w:w="1800" w:type="dxa"/>
            <w:tcBorders>
              <w:top w:val="nil"/>
            </w:tcBorders>
          </w:tcPr>
          <w:p w:rsidR="00AC01DB" w:rsidRDefault="00AC01DB">
            <w:pPr>
              <w:pStyle w:val="ConsPlusNonformat"/>
              <w:jc w:val="both"/>
            </w:pPr>
            <w:r>
              <w:t>1,105 - 1,064</w:t>
            </w:r>
          </w:p>
        </w:tc>
        <w:tc>
          <w:tcPr>
            <w:tcW w:w="2040" w:type="dxa"/>
            <w:tcBorders>
              <w:top w:val="nil"/>
            </w:tcBorders>
          </w:tcPr>
          <w:p w:rsidR="00AC01DB" w:rsidRDefault="00AC01DB">
            <w:pPr>
              <w:pStyle w:val="ConsPlusNonformat"/>
              <w:jc w:val="both"/>
            </w:pPr>
            <w:r>
              <w:t xml:space="preserve">1,053 - 1,032  </w:t>
            </w:r>
          </w:p>
        </w:tc>
        <w:tc>
          <w:tcPr>
            <w:tcW w:w="1680" w:type="dxa"/>
            <w:tcBorders>
              <w:top w:val="nil"/>
            </w:tcBorders>
          </w:tcPr>
          <w:p w:rsidR="00AC01DB" w:rsidRDefault="00AC01DB">
            <w:pPr>
              <w:pStyle w:val="ConsPlusNonformat"/>
              <w:jc w:val="both"/>
            </w:pPr>
            <w:r>
              <w:t xml:space="preserve">1,000       </w:t>
            </w:r>
          </w:p>
        </w:tc>
      </w:tr>
      <w:tr w:rsidR="00AC01DB">
        <w:trPr>
          <w:trHeight w:val="240"/>
        </w:trPr>
        <w:tc>
          <w:tcPr>
            <w:tcW w:w="1200" w:type="dxa"/>
            <w:tcBorders>
              <w:top w:val="nil"/>
            </w:tcBorders>
          </w:tcPr>
          <w:p w:rsidR="00AC01DB" w:rsidRDefault="00AC01DB">
            <w:pPr>
              <w:pStyle w:val="ConsPlusNonformat"/>
              <w:jc w:val="both"/>
            </w:pPr>
            <w:r>
              <w:t xml:space="preserve">Рожь    </w:t>
            </w:r>
          </w:p>
          <w:p w:rsidR="00AC01DB" w:rsidRDefault="00AC01DB">
            <w:pPr>
              <w:pStyle w:val="ConsPlusNonformat"/>
              <w:jc w:val="both"/>
            </w:pPr>
            <w:r>
              <w:t xml:space="preserve">озимая  </w:t>
            </w:r>
          </w:p>
        </w:tc>
        <w:tc>
          <w:tcPr>
            <w:tcW w:w="1440" w:type="dxa"/>
            <w:tcBorders>
              <w:top w:val="nil"/>
            </w:tcBorders>
          </w:tcPr>
          <w:p w:rsidR="00AC01DB" w:rsidRDefault="00AC01DB">
            <w:pPr>
              <w:pStyle w:val="ConsPlusNonformat"/>
              <w:jc w:val="both"/>
            </w:pPr>
            <w:r>
              <w:t xml:space="preserve">1,0 - 2,5 </w:t>
            </w:r>
          </w:p>
        </w:tc>
        <w:tc>
          <w:tcPr>
            <w:tcW w:w="1440" w:type="dxa"/>
            <w:tcBorders>
              <w:top w:val="nil"/>
            </w:tcBorders>
          </w:tcPr>
          <w:p w:rsidR="00AC01DB" w:rsidRDefault="00AC01DB">
            <w:pPr>
              <w:pStyle w:val="ConsPlusNonformat"/>
              <w:jc w:val="both"/>
            </w:pPr>
            <w:r>
              <w:t xml:space="preserve">60 - 140  </w:t>
            </w:r>
          </w:p>
        </w:tc>
        <w:tc>
          <w:tcPr>
            <w:tcW w:w="1800" w:type="dxa"/>
            <w:tcBorders>
              <w:top w:val="nil"/>
            </w:tcBorders>
          </w:tcPr>
          <w:p w:rsidR="00AC01DB" w:rsidRDefault="00AC01DB">
            <w:pPr>
              <w:pStyle w:val="ConsPlusNonformat"/>
              <w:jc w:val="both"/>
            </w:pPr>
            <w:r>
              <w:t>1,082 - 1,064</w:t>
            </w:r>
          </w:p>
        </w:tc>
        <w:tc>
          <w:tcPr>
            <w:tcW w:w="2040" w:type="dxa"/>
            <w:tcBorders>
              <w:top w:val="nil"/>
            </w:tcBorders>
          </w:tcPr>
          <w:p w:rsidR="00AC01DB" w:rsidRDefault="00AC01DB">
            <w:pPr>
              <w:pStyle w:val="ConsPlusNonformat"/>
              <w:jc w:val="both"/>
            </w:pPr>
            <w:r>
              <w:t xml:space="preserve">1,041 - 1,031  </w:t>
            </w:r>
          </w:p>
        </w:tc>
        <w:tc>
          <w:tcPr>
            <w:tcW w:w="1680" w:type="dxa"/>
            <w:tcBorders>
              <w:top w:val="nil"/>
            </w:tcBorders>
          </w:tcPr>
          <w:p w:rsidR="00AC01DB" w:rsidRDefault="00AC01DB">
            <w:pPr>
              <w:pStyle w:val="ConsPlusNonformat"/>
              <w:jc w:val="both"/>
            </w:pPr>
            <w:r>
              <w:t xml:space="preserve">1,000       </w:t>
            </w:r>
          </w:p>
        </w:tc>
      </w:tr>
      <w:tr w:rsidR="00AC01DB">
        <w:trPr>
          <w:trHeight w:val="240"/>
        </w:trPr>
        <w:tc>
          <w:tcPr>
            <w:tcW w:w="1200" w:type="dxa"/>
            <w:tcBorders>
              <w:top w:val="nil"/>
            </w:tcBorders>
          </w:tcPr>
          <w:p w:rsidR="00AC01DB" w:rsidRDefault="00AC01DB">
            <w:pPr>
              <w:pStyle w:val="ConsPlusNonformat"/>
              <w:jc w:val="both"/>
            </w:pPr>
            <w:r>
              <w:t xml:space="preserve">Пшеница </w:t>
            </w:r>
          </w:p>
          <w:p w:rsidR="00AC01DB" w:rsidRDefault="00AC01DB">
            <w:pPr>
              <w:pStyle w:val="ConsPlusNonformat"/>
              <w:jc w:val="both"/>
            </w:pPr>
            <w:r>
              <w:t xml:space="preserve">яровая  </w:t>
            </w:r>
          </w:p>
        </w:tc>
        <w:tc>
          <w:tcPr>
            <w:tcW w:w="1440" w:type="dxa"/>
            <w:tcBorders>
              <w:top w:val="nil"/>
            </w:tcBorders>
          </w:tcPr>
          <w:p w:rsidR="00AC01DB" w:rsidRDefault="00AC01DB">
            <w:pPr>
              <w:pStyle w:val="ConsPlusNonformat"/>
              <w:jc w:val="both"/>
            </w:pPr>
            <w:r>
              <w:t xml:space="preserve">1,0 - 2,9 </w:t>
            </w:r>
          </w:p>
        </w:tc>
        <w:tc>
          <w:tcPr>
            <w:tcW w:w="1440" w:type="dxa"/>
            <w:tcBorders>
              <w:top w:val="nil"/>
            </w:tcBorders>
          </w:tcPr>
          <w:p w:rsidR="00AC01DB" w:rsidRDefault="00AC01DB">
            <w:pPr>
              <w:pStyle w:val="ConsPlusNonformat"/>
              <w:jc w:val="both"/>
            </w:pPr>
            <w:r>
              <w:t xml:space="preserve">10 - 32   </w:t>
            </w:r>
          </w:p>
        </w:tc>
        <w:tc>
          <w:tcPr>
            <w:tcW w:w="1800" w:type="dxa"/>
            <w:tcBorders>
              <w:top w:val="nil"/>
            </w:tcBorders>
          </w:tcPr>
          <w:p w:rsidR="00AC01DB" w:rsidRDefault="00AC01DB">
            <w:pPr>
              <w:pStyle w:val="ConsPlusNonformat"/>
              <w:jc w:val="both"/>
            </w:pPr>
            <w:r>
              <w:t>1,087 - 1,067</w:t>
            </w:r>
          </w:p>
        </w:tc>
        <w:tc>
          <w:tcPr>
            <w:tcW w:w="2040" w:type="dxa"/>
            <w:tcBorders>
              <w:top w:val="nil"/>
            </w:tcBorders>
          </w:tcPr>
          <w:p w:rsidR="00AC01DB" w:rsidRDefault="00AC01DB">
            <w:pPr>
              <w:pStyle w:val="ConsPlusNonformat"/>
              <w:jc w:val="both"/>
            </w:pPr>
            <w:r>
              <w:t xml:space="preserve">1,043 - 1,031  </w:t>
            </w:r>
          </w:p>
        </w:tc>
        <w:tc>
          <w:tcPr>
            <w:tcW w:w="1680" w:type="dxa"/>
            <w:tcBorders>
              <w:top w:val="nil"/>
            </w:tcBorders>
          </w:tcPr>
          <w:p w:rsidR="00AC01DB" w:rsidRDefault="00AC01DB">
            <w:pPr>
              <w:pStyle w:val="ConsPlusNonformat"/>
              <w:jc w:val="both"/>
            </w:pPr>
            <w:r>
              <w:t xml:space="preserve">1,000       </w:t>
            </w:r>
          </w:p>
        </w:tc>
      </w:tr>
      <w:tr w:rsidR="00AC01DB">
        <w:trPr>
          <w:trHeight w:val="240"/>
        </w:trPr>
        <w:tc>
          <w:tcPr>
            <w:tcW w:w="1200" w:type="dxa"/>
            <w:tcBorders>
              <w:top w:val="nil"/>
            </w:tcBorders>
          </w:tcPr>
          <w:p w:rsidR="00AC01DB" w:rsidRDefault="00AC01DB">
            <w:pPr>
              <w:pStyle w:val="ConsPlusNonformat"/>
              <w:jc w:val="both"/>
            </w:pPr>
            <w:r>
              <w:t xml:space="preserve">Ячмень  </w:t>
            </w:r>
          </w:p>
        </w:tc>
        <w:tc>
          <w:tcPr>
            <w:tcW w:w="1440" w:type="dxa"/>
            <w:tcBorders>
              <w:top w:val="nil"/>
            </w:tcBorders>
          </w:tcPr>
          <w:p w:rsidR="00AC01DB" w:rsidRDefault="00AC01DB">
            <w:pPr>
              <w:pStyle w:val="ConsPlusNonformat"/>
              <w:jc w:val="both"/>
            </w:pPr>
            <w:r>
              <w:t xml:space="preserve">1,0 - 2,9 </w:t>
            </w:r>
          </w:p>
        </w:tc>
        <w:tc>
          <w:tcPr>
            <w:tcW w:w="1440" w:type="dxa"/>
            <w:tcBorders>
              <w:top w:val="nil"/>
            </w:tcBorders>
          </w:tcPr>
          <w:p w:rsidR="00AC01DB" w:rsidRDefault="00AC01DB">
            <w:pPr>
              <w:pStyle w:val="ConsPlusNonformat"/>
              <w:jc w:val="both"/>
            </w:pPr>
            <w:r>
              <w:t xml:space="preserve">10 - 32   </w:t>
            </w:r>
          </w:p>
        </w:tc>
        <w:tc>
          <w:tcPr>
            <w:tcW w:w="1800" w:type="dxa"/>
            <w:tcBorders>
              <w:top w:val="nil"/>
            </w:tcBorders>
          </w:tcPr>
          <w:p w:rsidR="00AC01DB" w:rsidRDefault="00AC01DB">
            <w:pPr>
              <w:pStyle w:val="ConsPlusNonformat"/>
              <w:jc w:val="both"/>
            </w:pPr>
            <w:r>
              <w:t>1,061 - 1,022</w:t>
            </w:r>
          </w:p>
        </w:tc>
        <w:tc>
          <w:tcPr>
            <w:tcW w:w="2040" w:type="dxa"/>
            <w:tcBorders>
              <w:top w:val="nil"/>
            </w:tcBorders>
          </w:tcPr>
          <w:p w:rsidR="00AC01DB" w:rsidRDefault="00AC01DB">
            <w:pPr>
              <w:pStyle w:val="ConsPlusNonformat"/>
              <w:jc w:val="both"/>
            </w:pPr>
            <w:r>
              <w:t xml:space="preserve">1,030 - 1,011  </w:t>
            </w:r>
          </w:p>
        </w:tc>
        <w:tc>
          <w:tcPr>
            <w:tcW w:w="1680" w:type="dxa"/>
            <w:tcBorders>
              <w:top w:val="nil"/>
            </w:tcBorders>
          </w:tcPr>
          <w:p w:rsidR="00AC01DB" w:rsidRDefault="00AC01DB">
            <w:pPr>
              <w:pStyle w:val="ConsPlusNonformat"/>
              <w:jc w:val="both"/>
            </w:pPr>
            <w:r>
              <w:t xml:space="preserve">1,000       </w:t>
            </w:r>
          </w:p>
        </w:tc>
      </w:tr>
      <w:tr w:rsidR="00AC01DB">
        <w:trPr>
          <w:trHeight w:val="240"/>
        </w:trPr>
        <w:tc>
          <w:tcPr>
            <w:tcW w:w="1200" w:type="dxa"/>
            <w:tcBorders>
              <w:top w:val="nil"/>
            </w:tcBorders>
          </w:tcPr>
          <w:p w:rsidR="00AC01DB" w:rsidRDefault="00AC01DB">
            <w:pPr>
              <w:pStyle w:val="ConsPlusNonformat"/>
              <w:jc w:val="both"/>
            </w:pPr>
            <w:r>
              <w:t xml:space="preserve">Овес    </w:t>
            </w:r>
          </w:p>
        </w:tc>
        <w:tc>
          <w:tcPr>
            <w:tcW w:w="1440" w:type="dxa"/>
            <w:tcBorders>
              <w:top w:val="nil"/>
            </w:tcBorders>
          </w:tcPr>
          <w:p w:rsidR="00AC01DB" w:rsidRDefault="00AC01DB">
            <w:pPr>
              <w:pStyle w:val="ConsPlusNonformat"/>
              <w:jc w:val="both"/>
            </w:pPr>
            <w:r>
              <w:t xml:space="preserve">1,0 - 2,6 </w:t>
            </w:r>
          </w:p>
        </w:tc>
        <w:tc>
          <w:tcPr>
            <w:tcW w:w="1440" w:type="dxa"/>
            <w:tcBorders>
              <w:top w:val="nil"/>
            </w:tcBorders>
          </w:tcPr>
          <w:p w:rsidR="00AC01DB" w:rsidRDefault="00AC01DB">
            <w:pPr>
              <w:pStyle w:val="ConsPlusNonformat"/>
              <w:jc w:val="both"/>
            </w:pPr>
            <w:r>
              <w:t xml:space="preserve">10 - 32   </w:t>
            </w:r>
          </w:p>
        </w:tc>
        <w:tc>
          <w:tcPr>
            <w:tcW w:w="1800" w:type="dxa"/>
            <w:tcBorders>
              <w:top w:val="nil"/>
            </w:tcBorders>
          </w:tcPr>
          <w:p w:rsidR="00AC01DB" w:rsidRDefault="00AC01DB">
            <w:pPr>
              <w:pStyle w:val="ConsPlusNonformat"/>
              <w:jc w:val="both"/>
            </w:pPr>
            <w:r>
              <w:t xml:space="preserve">1,041        </w:t>
            </w:r>
          </w:p>
        </w:tc>
        <w:tc>
          <w:tcPr>
            <w:tcW w:w="2040" w:type="dxa"/>
            <w:tcBorders>
              <w:top w:val="nil"/>
            </w:tcBorders>
          </w:tcPr>
          <w:p w:rsidR="00AC01DB" w:rsidRDefault="00AC01DB">
            <w:pPr>
              <w:pStyle w:val="ConsPlusNonformat"/>
              <w:jc w:val="both"/>
            </w:pPr>
            <w:r>
              <w:t xml:space="preserve">1,020          </w:t>
            </w:r>
          </w:p>
        </w:tc>
        <w:tc>
          <w:tcPr>
            <w:tcW w:w="1680" w:type="dxa"/>
            <w:tcBorders>
              <w:top w:val="nil"/>
            </w:tcBorders>
          </w:tcPr>
          <w:p w:rsidR="00AC01DB" w:rsidRDefault="00AC01DB">
            <w:pPr>
              <w:pStyle w:val="ConsPlusNonformat"/>
              <w:jc w:val="both"/>
            </w:pPr>
            <w:r>
              <w:t xml:space="preserve">1,000 </w:t>
            </w:r>
            <w:hyperlink w:anchor="P916" w:history="1">
              <w:r>
                <w:rPr>
                  <w:color w:val="0000FF"/>
                </w:rPr>
                <w:t>&lt;*&gt;</w:t>
              </w:r>
            </w:hyperlink>
          </w:p>
        </w:tc>
      </w:tr>
      <w:tr w:rsidR="00AC01DB">
        <w:trPr>
          <w:trHeight w:val="240"/>
        </w:trPr>
        <w:tc>
          <w:tcPr>
            <w:tcW w:w="1200" w:type="dxa"/>
            <w:tcBorders>
              <w:top w:val="nil"/>
            </w:tcBorders>
          </w:tcPr>
          <w:p w:rsidR="00AC01DB" w:rsidRDefault="00AC01DB">
            <w:pPr>
              <w:pStyle w:val="ConsPlusNonformat"/>
              <w:jc w:val="both"/>
            </w:pPr>
            <w:r>
              <w:t xml:space="preserve">Просо   </w:t>
            </w:r>
          </w:p>
        </w:tc>
        <w:tc>
          <w:tcPr>
            <w:tcW w:w="1440" w:type="dxa"/>
            <w:tcBorders>
              <w:top w:val="nil"/>
            </w:tcBorders>
          </w:tcPr>
          <w:p w:rsidR="00AC01DB" w:rsidRDefault="00AC01DB">
            <w:pPr>
              <w:pStyle w:val="ConsPlusNonformat"/>
              <w:jc w:val="both"/>
            </w:pPr>
            <w:r>
              <w:t xml:space="preserve">0,2 - 0,4 </w:t>
            </w:r>
          </w:p>
        </w:tc>
        <w:tc>
          <w:tcPr>
            <w:tcW w:w="1440" w:type="dxa"/>
            <w:tcBorders>
              <w:top w:val="nil"/>
            </w:tcBorders>
          </w:tcPr>
          <w:p w:rsidR="00AC01DB" w:rsidRDefault="00AC01DB">
            <w:pPr>
              <w:pStyle w:val="ConsPlusNonformat"/>
              <w:jc w:val="both"/>
            </w:pPr>
            <w:r>
              <w:t>600 - 3000</w:t>
            </w:r>
          </w:p>
        </w:tc>
        <w:tc>
          <w:tcPr>
            <w:tcW w:w="1800" w:type="dxa"/>
            <w:tcBorders>
              <w:top w:val="nil"/>
            </w:tcBorders>
          </w:tcPr>
          <w:p w:rsidR="00AC01DB" w:rsidRDefault="00AC01DB">
            <w:pPr>
              <w:pStyle w:val="ConsPlusNonformat"/>
              <w:jc w:val="both"/>
            </w:pPr>
            <w:r>
              <w:t>1,240 - 1,108</w:t>
            </w:r>
          </w:p>
        </w:tc>
        <w:tc>
          <w:tcPr>
            <w:tcW w:w="2040" w:type="dxa"/>
            <w:tcBorders>
              <w:top w:val="nil"/>
            </w:tcBorders>
          </w:tcPr>
          <w:p w:rsidR="00AC01DB" w:rsidRDefault="00AC01DB">
            <w:pPr>
              <w:pStyle w:val="ConsPlusNonformat"/>
              <w:jc w:val="both"/>
            </w:pPr>
            <w:r>
              <w:t xml:space="preserve">1,076 - 1,053  </w:t>
            </w:r>
          </w:p>
        </w:tc>
        <w:tc>
          <w:tcPr>
            <w:tcW w:w="1680" w:type="dxa"/>
            <w:tcBorders>
              <w:top w:val="nil"/>
            </w:tcBorders>
          </w:tcPr>
          <w:p w:rsidR="00AC01DB" w:rsidRDefault="00AC01DB">
            <w:pPr>
              <w:pStyle w:val="ConsPlusNonformat"/>
              <w:jc w:val="both"/>
            </w:pPr>
            <w:r>
              <w:t xml:space="preserve">1,000       </w:t>
            </w:r>
          </w:p>
        </w:tc>
      </w:tr>
      <w:tr w:rsidR="00AC01DB">
        <w:trPr>
          <w:trHeight w:val="240"/>
        </w:trPr>
        <w:tc>
          <w:tcPr>
            <w:tcW w:w="1200" w:type="dxa"/>
            <w:tcBorders>
              <w:top w:val="nil"/>
            </w:tcBorders>
          </w:tcPr>
          <w:p w:rsidR="00AC01DB" w:rsidRDefault="00AC01DB">
            <w:pPr>
              <w:pStyle w:val="ConsPlusNonformat"/>
              <w:jc w:val="both"/>
            </w:pPr>
            <w:r>
              <w:t xml:space="preserve">Гречиха </w:t>
            </w:r>
          </w:p>
        </w:tc>
        <w:tc>
          <w:tcPr>
            <w:tcW w:w="1440" w:type="dxa"/>
            <w:tcBorders>
              <w:top w:val="nil"/>
            </w:tcBorders>
          </w:tcPr>
          <w:p w:rsidR="00AC01DB" w:rsidRDefault="00AC01DB">
            <w:pPr>
              <w:pStyle w:val="ConsPlusNonformat"/>
              <w:jc w:val="both"/>
            </w:pPr>
            <w:r>
              <w:t xml:space="preserve">0,8 - 1,2 </w:t>
            </w:r>
          </w:p>
        </w:tc>
        <w:tc>
          <w:tcPr>
            <w:tcW w:w="1440" w:type="dxa"/>
            <w:tcBorders>
              <w:top w:val="nil"/>
            </w:tcBorders>
          </w:tcPr>
          <w:p w:rsidR="00AC01DB" w:rsidRDefault="00AC01DB">
            <w:pPr>
              <w:pStyle w:val="ConsPlusNonformat"/>
              <w:jc w:val="both"/>
            </w:pPr>
            <w:r>
              <w:t xml:space="preserve">40 - 200  </w:t>
            </w:r>
          </w:p>
        </w:tc>
        <w:tc>
          <w:tcPr>
            <w:tcW w:w="1800" w:type="dxa"/>
            <w:tcBorders>
              <w:top w:val="nil"/>
            </w:tcBorders>
          </w:tcPr>
          <w:p w:rsidR="00AC01DB" w:rsidRDefault="00AC01DB">
            <w:pPr>
              <w:pStyle w:val="ConsPlusNonformat"/>
              <w:jc w:val="both"/>
            </w:pPr>
            <w:r>
              <w:t>1,188 - 1,283</w:t>
            </w:r>
          </w:p>
        </w:tc>
        <w:tc>
          <w:tcPr>
            <w:tcW w:w="2040" w:type="dxa"/>
            <w:tcBorders>
              <w:top w:val="nil"/>
            </w:tcBorders>
          </w:tcPr>
          <w:p w:rsidR="00AC01DB" w:rsidRDefault="00AC01DB">
            <w:pPr>
              <w:pStyle w:val="ConsPlusNonformat"/>
              <w:jc w:val="both"/>
            </w:pPr>
            <w:r>
              <w:t xml:space="preserve">1,11 - 1,24    </w:t>
            </w:r>
          </w:p>
          <w:p w:rsidR="00AC01DB" w:rsidRDefault="00EB2964">
            <w:pPr>
              <w:pStyle w:val="ConsPlusNonformat"/>
              <w:jc w:val="both"/>
            </w:pPr>
            <w:hyperlink w:anchor="P917" w:history="1">
              <w:r w:rsidR="00AC01DB">
                <w:rPr>
                  <w:color w:val="0000FF"/>
                </w:rPr>
                <w:t>&lt;**&gt;</w:t>
              </w:r>
            </w:hyperlink>
          </w:p>
        </w:tc>
        <w:tc>
          <w:tcPr>
            <w:tcW w:w="1680" w:type="dxa"/>
            <w:tcBorders>
              <w:top w:val="nil"/>
            </w:tcBorders>
          </w:tcPr>
          <w:p w:rsidR="00AC01DB" w:rsidRDefault="00AC01DB">
            <w:pPr>
              <w:pStyle w:val="ConsPlusNonformat"/>
              <w:jc w:val="both"/>
            </w:pPr>
            <w:r>
              <w:t xml:space="preserve">1,000 </w:t>
            </w:r>
            <w:hyperlink w:anchor="P918" w:history="1">
              <w:r>
                <w:rPr>
                  <w:color w:val="0000FF"/>
                </w:rPr>
                <w:t>&lt;***&gt;</w:t>
              </w:r>
            </w:hyperlink>
          </w:p>
        </w:tc>
      </w:tr>
      <w:tr w:rsidR="00AC01DB">
        <w:trPr>
          <w:trHeight w:val="240"/>
        </w:trPr>
        <w:tc>
          <w:tcPr>
            <w:tcW w:w="1200" w:type="dxa"/>
            <w:tcBorders>
              <w:top w:val="nil"/>
            </w:tcBorders>
          </w:tcPr>
          <w:p w:rsidR="00AC01DB" w:rsidRDefault="00AC01DB">
            <w:pPr>
              <w:pStyle w:val="ConsPlusNonformat"/>
              <w:jc w:val="both"/>
            </w:pPr>
            <w:r>
              <w:t>Кукуруза</w:t>
            </w:r>
          </w:p>
          <w:p w:rsidR="00AC01DB" w:rsidRDefault="00AC01DB">
            <w:pPr>
              <w:pStyle w:val="ConsPlusNonformat"/>
              <w:jc w:val="both"/>
            </w:pPr>
            <w:r>
              <w:t>на зерно</w:t>
            </w:r>
          </w:p>
        </w:tc>
        <w:tc>
          <w:tcPr>
            <w:tcW w:w="1440" w:type="dxa"/>
            <w:tcBorders>
              <w:top w:val="nil"/>
            </w:tcBorders>
          </w:tcPr>
          <w:p w:rsidR="00AC01DB" w:rsidRDefault="00AC01DB">
            <w:pPr>
              <w:pStyle w:val="ConsPlusNonformat"/>
              <w:jc w:val="both"/>
            </w:pPr>
            <w:r>
              <w:t>0,2 - 0,35</w:t>
            </w:r>
          </w:p>
        </w:tc>
        <w:tc>
          <w:tcPr>
            <w:tcW w:w="1440" w:type="dxa"/>
            <w:tcBorders>
              <w:top w:val="nil"/>
            </w:tcBorders>
          </w:tcPr>
          <w:p w:rsidR="00AC01DB" w:rsidRDefault="00AC01DB">
            <w:pPr>
              <w:pStyle w:val="ConsPlusNonformat"/>
              <w:jc w:val="both"/>
            </w:pPr>
            <w:r>
              <w:t>300 - 1100</w:t>
            </w:r>
          </w:p>
        </w:tc>
        <w:tc>
          <w:tcPr>
            <w:tcW w:w="1800" w:type="dxa"/>
            <w:tcBorders>
              <w:top w:val="nil"/>
            </w:tcBorders>
          </w:tcPr>
          <w:p w:rsidR="00AC01DB" w:rsidRDefault="00AC01DB">
            <w:pPr>
              <w:pStyle w:val="ConsPlusNonformat"/>
              <w:jc w:val="both"/>
            </w:pPr>
            <w:r>
              <w:t>1,310 - 1,172</w:t>
            </w:r>
          </w:p>
        </w:tc>
        <w:tc>
          <w:tcPr>
            <w:tcW w:w="2040" w:type="dxa"/>
            <w:tcBorders>
              <w:top w:val="nil"/>
            </w:tcBorders>
          </w:tcPr>
          <w:p w:rsidR="00AC01DB" w:rsidRDefault="00AC01DB">
            <w:pPr>
              <w:pStyle w:val="ConsPlusNonformat"/>
              <w:jc w:val="both"/>
            </w:pPr>
            <w:r>
              <w:t xml:space="preserve">1,11 - 1,052   </w:t>
            </w:r>
          </w:p>
          <w:p w:rsidR="00AC01DB" w:rsidRDefault="00EB2964">
            <w:pPr>
              <w:pStyle w:val="ConsPlusNonformat"/>
              <w:jc w:val="both"/>
            </w:pPr>
            <w:hyperlink w:anchor="P916" w:history="1">
              <w:r w:rsidR="00AC01DB">
                <w:rPr>
                  <w:color w:val="0000FF"/>
                </w:rPr>
                <w:t>&lt;*&gt;</w:t>
              </w:r>
            </w:hyperlink>
          </w:p>
        </w:tc>
        <w:tc>
          <w:tcPr>
            <w:tcW w:w="1680" w:type="dxa"/>
            <w:tcBorders>
              <w:top w:val="nil"/>
            </w:tcBorders>
          </w:tcPr>
          <w:p w:rsidR="00AC01DB" w:rsidRDefault="00AC01DB">
            <w:pPr>
              <w:pStyle w:val="ConsPlusNonformat"/>
              <w:jc w:val="both"/>
            </w:pPr>
            <w:r>
              <w:t xml:space="preserve">1,000 </w:t>
            </w:r>
            <w:hyperlink w:anchor="P919" w:history="1">
              <w:r>
                <w:rPr>
                  <w:color w:val="0000FF"/>
                </w:rPr>
                <w:t>&lt;****&gt;</w:t>
              </w:r>
            </w:hyperlink>
          </w:p>
        </w:tc>
      </w:tr>
    </w:tbl>
    <w:p w:rsidR="00AC01DB" w:rsidRDefault="00AC01DB">
      <w:pPr>
        <w:pStyle w:val="ConsPlusNormal"/>
        <w:ind w:firstLine="540"/>
        <w:jc w:val="both"/>
      </w:pPr>
    </w:p>
    <w:p w:rsidR="00AC01DB" w:rsidRDefault="00AC01DB">
      <w:pPr>
        <w:pStyle w:val="ConsPlusNormal"/>
        <w:ind w:firstLine="540"/>
        <w:jc w:val="both"/>
      </w:pPr>
      <w:r>
        <w:t>--------------------------------</w:t>
      </w:r>
    </w:p>
    <w:p w:rsidR="00AC01DB" w:rsidRDefault="00AC01DB">
      <w:pPr>
        <w:pStyle w:val="ConsPlusNormal"/>
        <w:spacing w:before="220"/>
        <w:ind w:firstLine="540"/>
        <w:jc w:val="both"/>
      </w:pPr>
      <w:bookmarkStart w:id="12" w:name="P916"/>
      <w:bookmarkEnd w:id="12"/>
      <w:r>
        <w:t>&lt;*&gt; - Выметывание метелки.</w:t>
      </w:r>
    </w:p>
    <w:p w:rsidR="00AC01DB" w:rsidRDefault="00AC01DB">
      <w:pPr>
        <w:pStyle w:val="ConsPlusNormal"/>
        <w:spacing w:before="220"/>
        <w:ind w:firstLine="540"/>
        <w:jc w:val="both"/>
      </w:pPr>
      <w:bookmarkStart w:id="13" w:name="P917"/>
      <w:bookmarkEnd w:id="13"/>
      <w:r>
        <w:t xml:space="preserve">&lt;**&gt; - Ветвление и </w:t>
      </w:r>
      <w:proofErr w:type="spellStart"/>
      <w:r>
        <w:t>бутонизация</w:t>
      </w:r>
      <w:proofErr w:type="spellEnd"/>
      <w:r>
        <w:t>.</w:t>
      </w:r>
    </w:p>
    <w:p w:rsidR="00AC01DB" w:rsidRDefault="00AC01DB">
      <w:pPr>
        <w:pStyle w:val="ConsPlusNormal"/>
        <w:spacing w:before="220"/>
        <w:ind w:firstLine="540"/>
        <w:jc w:val="both"/>
      </w:pPr>
      <w:bookmarkStart w:id="14" w:name="P918"/>
      <w:bookmarkEnd w:id="14"/>
      <w:r>
        <w:t xml:space="preserve">&lt;***&gt; - </w:t>
      </w:r>
      <w:proofErr w:type="spellStart"/>
      <w:r>
        <w:t>Плодообразование</w:t>
      </w:r>
      <w:proofErr w:type="spellEnd"/>
      <w:r>
        <w:t>.</w:t>
      </w:r>
    </w:p>
    <w:p w:rsidR="00AC01DB" w:rsidRDefault="00AC01DB">
      <w:pPr>
        <w:pStyle w:val="ConsPlusNormal"/>
        <w:spacing w:before="220"/>
        <w:ind w:firstLine="540"/>
        <w:jc w:val="both"/>
      </w:pPr>
      <w:bookmarkStart w:id="15" w:name="P919"/>
      <w:bookmarkEnd w:id="15"/>
      <w:r>
        <w:t>&lt;****&gt; - Созревание.</w:t>
      </w:r>
    </w:p>
    <w:p w:rsidR="00AC01DB" w:rsidRDefault="00AC01DB">
      <w:pPr>
        <w:pStyle w:val="ConsPlusNormal"/>
        <w:ind w:firstLine="540"/>
        <w:jc w:val="both"/>
      </w:pPr>
    </w:p>
    <w:p w:rsidR="00AC01DB" w:rsidRDefault="00AC01DB">
      <w:pPr>
        <w:pStyle w:val="ConsPlusNormal"/>
        <w:jc w:val="center"/>
        <w:outlineLvl w:val="1"/>
      </w:pPr>
      <w:r>
        <w:t>6. Методика расчета контрольных показателей для определения</w:t>
      </w:r>
    </w:p>
    <w:p w:rsidR="00AC01DB" w:rsidRDefault="00AC01DB">
      <w:pPr>
        <w:pStyle w:val="ConsPlusNormal"/>
        <w:jc w:val="center"/>
      </w:pPr>
      <w:r>
        <w:t>затрат на ликвидацию последствий чрезвычайных ситуаций</w:t>
      </w:r>
    </w:p>
    <w:p w:rsidR="00AC01DB" w:rsidRDefault="00AC01DB">
      <w:pPr>
        <w:pStyle w:val="ConsPlusNormal"/>
        <w:jc w:val="center"/>
      </w:pPr>
      <w:r>
        <w:t>в сельском хозяйстве</w:t>
      </w:r>
    </w:p>
    <w:p w:rsidR="00AC01DB" w:rsidRDefault="00AC01DB">
      <w:pPr>
        <w:pStyle w:val="ConsPlusNormal"/>
        <w:ind w:firstLine="540"/>
        <w:jc w:val="both"/>
      </w:pPr>
    </w:p>
    <w:p w:rsidR="00AC01DB" w:rsidRDefault="00AC01DB">
      <w:pPr>
        <w:pStyle w:val="ConsPlusNormal"/>
        <w:ind w:firstLine="540"/>
        <w:jc w:val="both"/>
      </w:pPr>
      <w:r>
        <w:t>Область применения - полученные по данной методике контрольные показатели планируется использовать при проведении экспертной оценки ущерба и затрат на аварийно-восстановительные работы при ликвидации последствий ЧС как природного, так и биолого-социального и техногенного характера в АПК Российской Федерации (далее - АПК).</w:t>
      </w:r>
    </w:p>
    <w:p w:rsidR="00AC01DB" w:rsidRDefault="00AC01DB">
      <w:pPr>
        <w:pStyle w:val="ConsPlusNormal"/>
        <w:spacing w:before="220"/>
        <w:ind w:firstLine="540"/>
        <w:jc w:val="both"/>
      </w:pPr>
      <w:r>
        <w:t>Экономическая значимость методики - разработанные по данной методике контрольные показатели выявляют размер затрат на ликвидацию последствий ЧС с целью определения размера целевого оказания помощи сельскохозяйственным товаропроизводителям, пострадавшим от ЧС.</w:t>
      </w:r>
    </w:p>
    <w:p w:rsidR="00AC01DB" w:rsidRDefault="00AC01DB">
      <w:pPr>
        <w:pStyle w:val="ConsPlusNormal"/>
        <w:ind w:firstLine="540"/>
        <w:jc w:val="both"/>
      </w:pPr>
    </w:p>
    <w:p w:rsidR="00AC01DB" w:rsidRDefault="00AC01DB">
      <w:pPr>
        <w:pStyle w:val="ConsPlusNormal"/>
        <w:jc w:val="center"/>
        <w:outlineLvl w:val="2"/>
      </w:pPr>
      <w:r>
        <w:t>6.1. Обозначения и сокращения</w:t>
      </w:r>
    </w:p>
    <w:p w:rsidR="00AC01DB" w:rsidRDefault="00AC01DB">
      <w:pPr>
        <w:pStyle w:val="ConsPlusNormal"/>
        <w:ind w:firstLine="540"/>
        <w:jc w:val="both"/>
      </w:pPr>
    </w:p>
    <w:p w:rsidR="00AC01DB" w:rsidRDefault="00AC01DB">
      <w:pPr>
        <w:pStyle w:val="ConsPlusNormal"/>
        <w:ind w:firstLine="540"/>
        <w:jc w:val="both"/>
      </w:pPr>
      <w:r>
        <w:t>АВР - Аварийно-восстановительные работы</w:t>
      </w:r>
    </w:p>
    <w:p w:rsidR="00AC01DB" w:rsidRDefault="00AC01DB">
      <w:pPr>
        <w:pStyle w:val="ConsPlusNormal"/>
        <w:spacing w:before="220"/>
        <w:ind w:firstLine="540"/>
        <w:jc w:val="both"/>
      </w:pPr>
      <w:r>
        <w:t>Форма N 9-АПК - форма годовой отчетности сельскохозяйственных предприятий "О производстве и себестоимости продукции растениеводства"</w:t>
      </w:r>
    </w:p>
    <w:p w:rsidR="00AC01DB" w:rsidRDefault="00AC01DB">
      <w:pPr>
        <w:pStyle w:val="ConsPlusNormal"/>
        <w:spacing w:before="220"/>
        <w:ind w:firstLine="540"/>
        <w:jc w:val="both"/>
      </w:pPr>
      <w:r>
        <w:t>Контрольные показатели затрат - усредненные значения затрат на возделывание культуры или группы сельскохозяйственных культур в данном регионе, за исключением предуборочных, уборочных и послеуборочных работ.</w:t>
      </w:r>
    </w:p>
    <w:p w:rsidR="00AC01DB" w:rsidRDefault="00AC01DB">
      <w:pPr>
        <w:pStyle w:val="ConsPlusNormal"/>
        <w:spacing w:before="220"/>
        <w:ind w:firstLine="540"/>
        <w:jc w:val="both"/>
      </w:pPr>
      <w:r>
        <w:t>Прямые затраты - затраты денежных средств, необходимые на возделывание сельскохозяйственных культур, включающие: оплату труда с отчислениями на социальные нужды, затраты на семена и посадочный материал, затраты на удобрения минеральные и органические, затраты на содержание основных средств.</w:t>
      </w:r>
    </w:p>
    <w:p w:rsidR="00AC01DB" w:rsidRDefault="00AC01DB">
      <w:pPr>
        <w:pStyle w:val="ConsPlusNormal"/>
        <w:spacing w:before="220"/>
        <w:ind w:firstLine="540"/>
        <w:jc w:val="both"/>
      </w:pPr>
      <w:r>
        <w:t xml:space="preserve">Принято </w:t>
      </w:r>
      <w:hyperlink r:id="rId26" w:history="1">
        <w:r>
          <w:rPr>
            <w:color w:val="0000FF"/>
          </w:rPr>
          <w:t>Постановление</w:t>
        </w:r>
      </w:hyperlink>
      <w:r>
        <w:t xml:space="preserve"> Правительства Российской Федерации N 750 от 13.10.2008 "О порядке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w:t>
      </w:r>
    </w:p>
    <w:p w:rsidR="00AC01DB" w:rsidRDefault="00AC01DB">
      <w:pPr>
        <w:pStyle w:val="ConsPlusNormal"/>
        <w:spacing w:before="220"/>
        <w:ind w:firstLine="540"/>
        <w:jc w:val="both"/>
      </w:pPr>
      <w:r>
        <w:t xml:space="preserve">Определение масштабов ЧС и затрат на восстановление погибших сельскохозяйственных культур и животных является важной задачей проведения экспертной оценки ущерба в АПК с целью определения объемов оказания помощи </w:t>
      </w:r>
      <w:proofErr w:type="spellStart"/>
      <w:r>
        <w:t>сельхозтоваропроизводителям</w:t>
      </w:r>
      <w:proofErr w:type="spellEnd"/>
      <w:r>
        <w:t>, пострадавшим от ЧС. Экспертная оценка при этом основывается на двух составляющих:</w:t>
      </w:r>
    </w:p>
    <w:p w:rsidR="00AC01DB" w:rsidRDefault="00AC01DB">
      <w:pPr>
        <w:pStyle w:val="ConsPlusNormal"/>
        <w:spacing w:before="220"/>
        <w:ind w:firstLine="540"/>
        <w:jc w:val="both"/>
      </w:pPr>
      <w:r>
        <w:t>1. Подтверждение факта наступления ЧС.</w:t>
      </w:r>
    </w:p>
    <w:p w:rsidR="00AC01DB" w:rsidRDefault="00AC01DB">
      <w:pPr>
        <w:pStyle w:val="ConsPlusNormal"/>
        <w:spacing w:before="220"/>
        <w:ind w:firstLine="540"/>
        <w:jc w:val="both"/>
      </w:pPr>
      <w:r>
        <w:t>2. Определение суммы затрат с использованием контрольных показателей.</w:t>
      </w:r>
    </w:p>
    <w:p w:rsidR="00AC01DB" w:rsidRDefault="00AC01DB">
      <w:pPr>
        <w:pStyle w:val="ConsPlusNormal"/>
        <w:spacing w:before="220"/>
        <w:ind w:firstLine="540"/>
        <w:jc w:val="both"/>
      </w:pPr>
      <w:r>
        <w:t xml:space="preserve">При подтверждении факта наступления ЧС используются </w:t>
      </w:r>
      <w:hyperlink w:anchor="P2487" w:history="1">
        <w:r>
          <w:rPr>
            <w:color w:val="0000FF"/>
          </w:rPr>
          <w:t>критерии</w:t>
        </w:r>
      </w:hyperlink>
      <w:r>
        <w:t xml:space="preserve"> опасных природных явлений в сельском хозяйстве (Приложение N 18).</w:t>
      </w:r>
    </w:p>
    <w:p w:rsidR="00AC01DB" w:rsidRDefault="00AC01DB">
      <w:pPr>
        <w:pStyle w:val="ConsPlusNormal"/>
        <w:spacing w:before="220"/>
        <w:ind w:firstLine="540"/>
        <w:jc w:val="both"/>
      </w:pPr>
      <w:r>
        <w:t xml:space="preserve">Вторая составляющая экспертной оценки является наиболее ответственной и требует использования контрольных показателей, рассчитанных на основе настоящей методики, базирующейся на информационных данных, полученных из отчетных производственных показателей затрат на возделывание культур </w:t>
      </w:r>
      <w:proofErr w:type="spellStart"/>
      <w:r>
        <w:t>сельхозтоваропроизводителями</w:t>
      </w:r>
      <w:proofErr w:type="spellEnd"/>
      <w:r>
        <w:t>. Оценка производится на момент ЧС.</w:t>
      </w:r>
    </w:p>
    <w:p w:rsidR="00AC01DB" w:rsidRDefault="00AC01DB">
      <w:pPr>
        <w:pStyle w:val="ConsPlusNormal"/>
        <w:spacing w:before="220"/>
        <w:ind w:firstLine="540"/>
        <w:jc w:val="both"/>
      </w:pPr>
      <w:r>
        <w:t>Методика может быть использована экспертами и специалистами АПК Российской Федерации при определении ущерба и размеров оказания помощи сельскохозяйственным товаропроизводителям, пострадавшим от стихийных бедствий.</w:t>
      </w:r>
    </w:p>
    <w:p w:rsidR="00AC01DB" w:rsidRDefault="00AC01DB">
      <w:pPr>
        <w:pStyle w:val="ConsPlusNormal"/>
        <w:ind w:firstLine="540"/>
        <w:jc w:val="both"/>
      </w:pPr>
    </w:p>
    <w:p w:rsidR="00AC01DB" w:rsidRDefault="00AC01DB">
      <w:pPr>
        <w:pStyle w:val="ConsPlusNormal"/>
        <w:jc w:val="center"/>
        <w:outlineLvl w:val="2"/>
      </w:pPr>
      <w:r>
        <w:t>6.2. Методика расчета контрольных показателей</w:t>
      </w:r>
    </w:p>
    <w:p w:rsidR="00AC01DB" w:rsidRDefault="00AC01DB">
      <w:pPr>
        <w:pStyle w:val="ConsPlusNormal"/>
        <w:jc w:val="center"/>
      </w:pPr>
      <w:r>
        <w:t>для определения затрат на ликвидацию последствий</w:t>
      </w:r>
    </w:p>
    <w:p w:rsidR="00AC01DB" w:rsidRDefault="00AC01DB">
      <w:pPr>
        <w:pStyle w:val="ConsPlusNormal"/>
        <w:jc w:val="center"/>
      </w:pPr>
      <w:r>
        <w:t>ЧС в животноводстве</w:t>
      </w:r>
    </w:p>
    <w:p w:rsidR="00AC01DB" w:rsidRDefault="00AC01DB">
      <w:pPr>
        <w:pStyle w:val="ConsPlusNormal"/>
        <w:ind w:firstLine="540"/>
        <w:jc w:val="both"/>
      </w:pPr>
    </w:p>
    <w:p w:rsidR="00AC01DB" w:rsidRDefault="00AC01DB">
      <w:pPr>
        <w:pStyle w:val="ConsPlusNormal"/>
        <w:ind w:firstLine="540"/>
        <w:jc w:val="both"/>
      </w:pPr>
      <w:r>
        <w:t>Методика расчета контрольных показателей для определения затрат на ликвидацию последствий ЧС в животноводстве состоит из двух подразделов: методика расчета контрольных показателей для основного стада и методика расчета контрольных показателей для молодняка и животных на откорме. Такое подразделение необходимо в связи с тем, что указанные группы животных учитываются по-разному: основное стадо учитывается по первоначальной (восстановительной) стоимости, а молодняк и животные на откорме - по себестоимости прироста.</w:t>
      </w:r>
    </w:p>
    <w:p w:rsidR="00AC01DB" w:rsidRDefault="00AC01DB">
      <w:pPr>
        <w:pStyle w:val="ConsPlusNormal"/>
        <w:spacing w:before="220"/>
        <w:ind w:firstLine="540"/>
        <w:jc w:val="both"/>
      </w:pPr>
      <w:r>
        <w:t>Расчет контрольных показателей осуществляется в марте-апреле расчетного года на основе исходной информации форм N 15-АПК и N 13-АПК за предыдущий год.</w:t>
      </w:r>
    </w:p>
    <w:p w:rsidR="00AC01DB" w:rsidRDefault="00AC01DB">
      <w:pPr>
        <w:pStyle w:val="ConsPlusNormal"/>
        <w:spacing w:before="220"/>
        <w:ind w:firstLine="540"/>
        <w:jc w:val="both"/>
      </w:pPr>
      <w:r>
        <w:t>Полученные контрольные показатели будут отражать усредненные среднемноголетние затраты, рассчитанные с учетом индексов затрат по видам животноводства для субъектов Российской Федерации.</w:t>
      </w:r>
    </w:p>
    <w:p w:rsidR="00AC01DB" w:rsidRDefault="00AC01DB">
      <w:pPr>
        <w:pStyle w:val="ConsPlusNormal"/>
        <w:spacing w:before="220"/>
        <w:ind w:firstLine="540"/>
        <w:jc w:val="both"/>
      </w:pPr>
      <w:r>
        <w:t>В отдельных случаях допускается изменение контрольных показателей затрат для хозяйств, научно-исследовательских учреждений, опытно-селекционных хозяйств, а также по сельхозпредприятиям, применяющим высокий уровень технологий животноводства, при документальном подтверждении обосновывающих материалов, на основании решения Комиссии по предупреждению и ликвидации чрезвычайных ситуаций Минсельхоза России.</w:t>
      </w:r>
    </w:p>
    <w:p w:rsidR="00AC01DB" w:rsidRDefault="00AC01DB">
      <w:pPr>
        <w:pStyle w:val="ConsPlusNormal"/>
        <w:spacing w:before="220"/>
        <w:ind w:firstLine="540"/>
        <w:jc w:val="both"/>
      </w:pPr>
      <w:r>
        <w:t>6.2.1. Исходные данные для расчетов</w:t>
      </w:r>
    </w:p>
    <w:p w:rsidR="00AC01DB" w:rsidRDefault="00AC01DB">
      <w:pPr>
        <w:pStyle w:val="ConsPlusNormal"/>
        <w:spacing w:before="220"/>
        <w:ind w:firstLine="540"/>
        <w:jc w:val="both"/>
      </w:pPr>
      <w:r>
        <w:t>Для расчета контрольных показателей, применяемых при экспертной оценке затрат на производство продукции животноводства, используется следующая исходная информация:</w:t>
      </w:r>
    </w:p>
    <w:p w:rsidR="00AC01DB" w:rsidRDefault="00AC01DB">
      <w:pPr>
        <w:pStyle w:val="ConsPlusNormal"/>
        <w:spacing w:before="220"/>
        <w:ind w:firstLine="540"/>
        <w:jc w:val="both"/>
      </w:pPr>
      <w:r>
        <w:t>1. Форма 15-АПК "Отчет о наличии животных".</w:t>
      </w:r>
    </w:p>
    <w:p w:rsidR="00AC01DB" w:rsidRDefault="00AC01DB">
      <w:pPr>
        <w:pStyle w:val="ConsPlusNormal"/>
        <w:spacing w:before="220"/>
        <w:ind w:firstLine="540"/>
        <w:jc w:val="both"/>
      </w:pPr>
      <w:r>
        <w:t>2. Форма 13-АПК "Отчет о производстве и себестоимости продукции животноводства".</w:t>
      </w:r>
    </w:p>
    <w:p w:rsidR="00AC01DB" w:rsidRDefault="00AC01DB">
      <w:pPr>
        <w:pStyle w:val="ConsPlusNormal"/>
        <w:spacing w:before="220"/>
        <w:ind w:firstLine="540"/>
        <w:jc w:val="both"/>
      </w:pPr>
      <w:r>
        <w:t>3. Данные об уровне инфляции за год, предшествующий расчетному.</w:t>
      </w:r>
    </w:p>
    <w:p w:rsidR="00AC01DB" w:rsidRDefault="00AC01DB">
      <w:pPr>
        <w:pStyle w:val="ConsPlusNormal"/>
        <w:spacing w:before="220"/>
        <w:ind w:firstLine="540"/>
        <w:jc w:val="both"/>
      </w:pPr>
      <w:r>
        <w:t>6.2.2. Алгоритм расчета контрольных показателей для основного стада</w:t>
      </w:r>
    </w:p>
    <w:p w:rsidR="00AC01DB" w:rsidRDefault="00AC01DB">
      <w:pPr>
        <w:pStyle w:val="ConsPlusNormal"/>
        <w:spacing w:before="220"/>
        <w:ind w:firstLine="540"/>
        <w:jc w:val="both"/>
      </w:pPr>
      <w:r>
        <w:t>1. Определение первоначальной (восстановительной) стоимости одной головы основного стада в среднем по Российской Федерации и в разрезе субъектов проводится путем деления общей суммы (форма 15-АПК, колонка 7) на количество голов (форма 15-АПК, колонка 5).</w:t>
      </w:r>
    </w:p>
    <w:p w:rsidR="00AC01DB" w:rsidRDefault="00AC01DB">
      <w:pPr>
        <w:pStyle w:val="ConsPlusNormal"/>
        <w:spacing w:before="220"/>
        <w:ind w:firstLine="540"/>
        <w:jc w:val="both"/>
      </w:pPr>
      <w:r>
        <w:t>2. Определение индекса первоначальной (восстановительной) стоимости животных для отдельного субъекта Российской Федерации.</w:t>
      </w:r>
    </w:p>
    <w:p w:rsidR="00AC01DB" w:rsidRDefault="00AC01DB">
      <w:pPr>
        <w:pStyle w:val="ConsPlusNormal"/>
        <w:spacing w:before="220"/>
        <w:ind w:firstLine="540"/>
        <w:jc w:val="both"/>
      </w:pPr>
      <w:r>
        <w:t>Первоначальная (восстановительная) стоимость одной головы по видам животных основного стада по Российской Федерации принимается за единицу.</w:t>
      </w:r>
    </w:p>
    <w:p w:rsidR="00AC01DB" w:rsidRDefault="00AC01DB">
      <w:pPr>
        <w:pStyle w:val="ConsPlusNormal"/>
        <w:spacing w:before="220"/>
        <w:ind w:firstLine="540"/>
        <w:jc w:val="both"/>
      </w:pPr>
      <w:r>
        <w:t>Индекс первоначальной восстановительной стоимости конкретного вида животных данного субъекта Российской Федерации производится путем деления стоимости одной головы по субъекту Российской Федерации на стоимость одной головы в целом по Российской Федерации.</w:t>
      </w:r>
    </w:p>
    <w:p w:rsidR="00AC01DB" w:rsidRDefault="00AC01DB">
      <w:pPr>
        <w:pStyle w:val="ConsPlusNormal"/>
        <w:spacing w:before="220"/>
        <w:ind w:firstLine="540"/>
        <w:jc w:val="both"/>
      </w:pPr>
      <w:r>
        <w:t>3. Расчет контрольного показателя индекса первоначальной (восстановительной) стоимости конкретного вида животных данного субъекта Российской Федерации.</w:t>
      </w:r>
    </w:p>
    <w:p w:rsidR="00AC01DB" w:rsidRDefault="00AC01DB">
      <w:pPr>
        <w:pStyle w:val="ConsPlusNormal"/>
        <w:spacing w:before="220"/>
        <w:ind w:firstLine="540"/>
        <w:jc w:val="both"/>
      </w:pPr>
      <w:r>
        <w:t>Контрольный показатель индекса соответствует или равняется среднеарифметическому индексу первоначальной (восстановительной) стоимости одного животного за последние 3 - 5 лет в разрезе субъектов Российской Федерации по всем видам животных.</w:t>
      </w:r>
    </w:p>
    <w:p w:rsidR="00AC01DB" w:rsidRDefault="00AC01DB">
      <w:pPr>
        <w:pStyle w:val="ConsPlusNormal"/>
        <w:spacing w:before="220"/>
        <w:ind w:firstLine="540"/>
        <w:jc w:val="both"/>
      </w:pPr>
      <w:r>
        <w:t>Расчет контрольного показателя индекса необходим для выравнивания колебаний первоначальной (восстановительной) стоимости в отдельные годы.</w:t>
      </w:r>
    </w:p>
    <w:p w:rsidR="00AC01DB" w:rsidRDefault="00AC01DB">
      <w:pPr>
        <w:pStyle w:val="ConsPlusNormal"/>
        <w:spacing w:before="220"/>
        <w:ind w:firstLine="540"/>
        <w:jc w:val="both"/>
      </w:pPr>
      <w:r>
        <w:t>4. Расчет контрольного показателя первоначальной (восстановительной) стоимости одной головы основного стада для субъектов Российской Федерации на расчетный год проводится с учетом контрольного показателя индекса данного субъекта и контрольного показателя первоначальной (восстановительной) стоимости в целом по Российской Федерации.</w:t>
      </w:r>
    </w:p>
    <w:p w:rsidR="00AC01DB" w:rsidRDefault="00AC01DB">
      <w:pPr>
        <w:pStyle w:val="ConsPlusNormal"/>
        <w:spacing w:before="220"/>
        <w:ind w:firstLine="540"/>
        <w:jc w:val="both"/>
      </w:pPr>
      <w:r>
        <w:t>Контрольный показатель первоначальной (восстановительной) стоимости в целом по Российской Федерации на расчетный год рассчитывается с учетом процента инфляции за год, предшествующий расчетному году. Для этого необходимо взять данные стоимости одной головы основного стада на конец года, предшествующего расчетному, и увеличить на процент инфляции за прошедший год.</w:t>
      </w:r>
    </w:p>
    <w:p w:rsidR="00AC01DB" w:rsidRDefault="00AC01DB">
      <w:pPr>
        <w:pStyle w:val="ConsPlusNormal"/>
        <w:spacing w:before="220"/>
        <w:ind w:firstLine="540"/>
        <w:jc w:val="both"/>
      </w:pPr>
      <w:r>
        <w:t>Перечень животных основного стада определяется в соответствии с их перечнем в формах годовой отчетности.</w:t>
      </w:r>
    </w:p>
    <w:p w:rsidR="00AC01DB" w:rsidRDefault="00AC01DB">
      <w:pPr>
        <w:pStyle w:val="ConsPlusNormal"/>
        <w:spacing w:before="220"/>
        <w:ind w:firstLine="540"/>
        <w:jc w:val="both"/>
      </w:pPr>
      <w:r>
        <w:t>6.2.3. Пример расчета</w:t>
      </w:r>
    </w:p>
    <w:p w:rsidR="00AC01DB" w:rsidRDefault="00AC01DB">
      <w:pPr>
        <w:pStyle w:val="ConsPlusNormal"/>
        <w:spacing w:before="220"/>
        <w:ind w:firstLine="540"/>
        <w:jc w:val="both"/>
      </w:pPr>
      <w:r>
        <w:t>Задача: рассчитать контрольные показатели первичной (восстановительной) стоимости свиноматок на N год в N субъекте Российской Федерации.</w:t>
      </w:r>
    </w:p>
    <w:p w:rsidR="00AC01DB" w:rsidRDefault="00AC01DB">
      <w:pPr>
        <w:pStyle w:val="ConsPlusNormal"/>
        <w:spacing w:before="220"/>
        <w:ind w:firstLine="540"/>
        <w:jc w:val="both"/>
      </w:pPr>
      <w:r>
        <w:t>Исходная информация: из формы N 15-АПК на конец года, предшествующего расчетному, общее поголовье свиноматок в N субъекте - 100 голов, балансовая стоимость свиноматок - 400 тыс. рублей.</w:t>
      </w:r>
    </w:p>
    <w:p w:rsidR="00AC01DB" w:rsidRDefault="00AC01DB">
      <w:pPr>
        <w:pStyle w:val="ConsPlusNormal"/>
        <w:spacing w:before="220"/>
        <w:ind w:firstLine="540"/>
        <w:jc w:val="both"/>
      </w:pPr>
      <w:r>
        <w:t>Балансовая стоимость одной свиноматки в среднем по Российской Федерации в 2009 году составила 4431 рубль.</w:t>
      </w:r>
    </w:p>
    <w:p w:rsidR="00AC01DB" w:rsidRDefault="00AC01DB">
      <w:pPr>
        <w:pStyle w:val="ConsPlusNormal"/>
        <w:spacing w:before="220"/>
        <w:ind w:firstLine="540"/>
        <w:jc w:val="both"/>
      </w:pPr>
      <w:r>
        <w:t>Средний индекс балансовой стоимости свиноматки за 4 года, предшествующих расчетному, для N региона составил 0,98. Предположим, что инфляция за предшествующий расчетному год составила 15%.</w:t>
      </w:r>
    </w:p>
    <w:p w:rsidR="00AC01DB" w:rsidRDefault="00AC01DB">
      <w:pPr>
        <w:pStyle w:val="ConsPlusNormal"/>
        <w:spacing w:before="220"/>
        <w:ind w:firstLine="540"/>
        <w:jc w:val="both"/>
      </w:pPr>
      <w:r>
        <w:t xml:space="preserve">Расчет: находим первоначальную (восстановительную) стоимость одной свиноматки в N регионе на конец года, </w:t>
      </w:r>
      <w:proofErr w:type="spellStart"/>
      <w:r>
        <w:t>предшествуюшего</w:t>
      </w:r>
      <w:proofErr w:type="spellEnd"/>
      <w:r>
        <w:t xml:space="preserve"> расчетному, исходя из формы N 15-АПК путем деления общей стоимости свиноматок на их поголовье:</w:t>
      </w:r>
    </w:p>
    <w:p w:rsidR="00AC01DB" w:rsidRDefault="00AC01DB">
      <w:pPr>
        <w:pStyle w:val="ConsPlusNormal"/>
        <w:spacing w:before="220"/>
        <w:ind w:firstLine="540"/>
        <w:jc w:val="both"/>
      </w:pPr>
      <w:r>
        <w:t>400000 руб.: 100 = 4000 руб.</w:t>
      </w:r>
    </w:p>
    <w:p w:rsidR="00AC01DB" w:rsidRDefault="00AC01DB">
      <w:pPr>
        <w:pStyle w:val="ConsPlusNormal"/>
        <w:spacing w:before="220"/>
        <w:ind w:firstLine="540"/>
        <w:jc w:val="both"/>
      </w:pPr>
      <w:r>
        <w:t>Вычисляем индекс первоначальной (восстановительной) стоимости одной головы свиноматки по N региону за год, предшествующий расчетному, от стоимости свиноматки в среднем по РФ:</w:t>
      </w:r>
    </w:p>
    <w:p w:rsidR="00AC01DB" w:rsidRDefault="00AC01DB">
      <w:pPr>
        <w:pStyle w:val="ConsPlusNormal"/>
        <w:spacing w:before="220"/>
        <w:ind w:firstLine="540"/>
        <w:jc w:val="both"/>
      </w:pPr>
      <w:r>
        <w:t>4000 руб.: 4431 руб. = 0,90.</w:t>
      </w:r>
    </w:p>
    <w:p w:rsidR="00AC01DB" w:rsidRDefault="00AC01DB">
      <w:pPr>
        <w:pStyle w:val="ConsPlusNormal"/>
        <w:spacing w:before="220"/>
        <w:ind w:firstLine="540"/>
        <w:jc w:val="both"/>
      </w:pPr>
      <w:r>
        <w:t>Расчет контрольного показателя индекса первоначальной (восстановительной) стоимости одной свиноматки по N региону на расчетный год (в среднем берется 5 последних лет) - (0,98 x 4 + 0,91): 5 = 0,96.</w:t>
      </w:r>
    </w:p>
    <w:p w:rsidR="00AC01DB" w:rsidRDefault="00AC01DB">
      <w:pPr>
        <w:pStyle w:val="ConsPlusNormal"/>
        <w:spacing w:before="220"/>
        <w:ind w:firstLine="540"/>
        <w:jc w:val="both"/>
      </w:pPr>
      <w:r>
        <w:t>Определяем контрольный показатель первоначальной (восстановительной) стоимости свиноматки в среднем по РФ на расчетный год с учетом коэффициента инфляции предшествующего расчетному года:</w:t>
      </w:r>
    </w:p>
    <w:p w:rsidR="00AC01DB" w:rsidRDefault="00AC01DB">
      <w:pPr>
        <w:pStyle w:val="ConsPlusNormal"/>
        <w:spacing w:before="220"/>
        <w:ind w:firstLine="540"/>
        <w:jc w:val="both"/>
      </w:pPr>
      <w:r>
        <w:t>4431 руб. x 15 : 100 + 4431 руб. = 5096 рублей.</w:t>
      </w:r>
    </w:p>
    <w:p w:rsidR="00AC01DB" w:rsidRDefault="00AC01DB">
      <w:pPr>
        <w:pStyle w:val="ConsPlusNormal"/>
        <w:spacing w:before="220"/>
        <w:ind w:firstLine="540"/>
        <w:jc w:val="both"/>
      </w:pPr>
      <w:r>
        <w:t>Контрольный показатель первоначальной (восстановительной) стоимости свиноматки по N субъекту Российской Федерации на 2010 год равен:</w:t>
      </w:r>
    </w:p>
    <w:p w:rsidR="00AC01DB" w:rsidRDefault="00AC01DB">
      <w:pPr>
        <w:pStyle w:val="ConsPlusNormal"/>
        <w:spacing w:before="220"/>
        <w:ind w:firstLine="540"/>
        <w:jc w:val="both"/>
      </w:pPr>
      <w:r>
        <w:t>5096 руб. x 0,96 = 4892 рубля.</w:t>
      </w:r>
    </w:p>
    <w:p w:rsidR="00AC01DB" w:rsidRDefault="00AC01DB">
      <w:pPr>
        <w:pStyle w:val="ConsPlusNormal"/>
        <w:ind w:firstLine="540"/>
        <w:jc w:val="both"/>
      </w:pPr>
    </w:p>
    <w:p w:rsidR="00AC01DB" w:rsidRDefault="00AC01DB">
      <w:pPr>
        <w:pStyle w:val="ConsPlusNormal"/>
        <w:jc w:val="center"/>
        <w:outlineLvl w:val="2"/>
      </w:pPr>
      <w:r>
        <w:t>6.3. Алгоритм расчета контрольных показателей</w:t>
      </w:r>
    </w:p>
    <w:p w:rsidR="00AC01DB" w:rsidRDefault="00AC01DB">
      <w:pPr>
        <w:pStyle w:val="ConsPlusNormal"/>
        <w:jc w:val="center"/>
      </w:pPr>
      <w:r>
        <w:t>для молодняка и скота на откорме</w:t>
      </w:r>
    </w:p>
    <w:p w:rsidR="00AC01DB" w:rsidRDefault="00AC01DB">
      <w:pPr>
        <w:pStyle w:val="ConsPlusNormal"/>
        <w:ind w:firstLine="540"/>
        <w:jc w:val="both"/>
      </w:pPr>
    </w:p>
    <w:p w:rsidR="00AC01DB" w:rsidRDefault="00AC01DB">
      <w:pPr>
        <w:pStyle w:val="ConsPlusNormal"/>
        <w:ind w:firstLine="540"/>
        <w:jc w:val="both"/>
      </w:pPr>
      <w:r>
        <w:t>Определение затрат на прирост 1 ц живой массы в среднем по Российской Федерации и в разрезе субъектов РФ. Затраты определяются по себестоимости прироста одного центнера живой массы. Данные по себестоимости прироста 1 ц живой массы животных и птицы берутся из формы N 13-АПК (колонка 13).</w:t>
      </w:r>
    </w:p>
    <w:p w:rsidR="00AC01DB" w:rsidRDefault="00AC01DB">
      <w:pPr>
        <w:pStyle w:val="ConsPlusNormal"/>
        <w:spacing w:before="220"/>
        <w:ind w:firstLine="540"/>
        <w:jc w:val="both"/>
      </w:pPr>
      <w:r>
        <w:t>Определение индекса себестоимости прироста одного центнера живой массы для субъекта Российской Федерации по группам животных. Средние значения себестоимости прироста одного центнера живой массы в среднем по Российской Федерации принимаются за единицу, а индекс себестоимости прироста одного центнера привеса живой массы по отдельным субъектам Российской Федерации определяется путем деления себестоимости прироста одного центнера живой массы в субъекте РФ на стоимость в среднем по Российской Федерации.</w:t>
      </w:r>
    </w:p>
    <w:p w:rsidR="00AC01DB" w:rsidRDefault="00AC01DB">
      <w:pPr>
        <w:pStyle w:val="ConsPlusNormal"/>
        <w:spacing w:before="220"/>
        <w:ind w:firstLine="540"/>
        <w:jc w:val="both"/>
      </w:pPr>
      <w:r>
        <w:t>Расчет контрольного показателя индекса себестоимости прироста живой массы последние пять лет для каждого субъекта по всем видам животных необходим для того, чтобы сгладить резкие колебания себестоимости прироста одного центнера живой массы в отдельные годы.</w:t>
      </w:r>
    </w:p>
    <w:p w:rsidR="00AC01DB" w:rsidRDefault="00AC01DB">
      <w:pPr>
        <w:pStyle w:val="ConsPlusNormal"/>
        <w:pBdr>
          <w:top w:val="single" w:sz="6" w:space="0" w:color="auto"/>
        </w:pBdr>
        <w:spacing w:before="100" w:after="100"/>
        <w:jc w:val="both"/>
        <w:rPr>
          <w:sz w:val="2"/>
          <w:szCs w:val="2"/>
        </w:rPr>
      </w:pPr>
    </w:p>
    <w:p w:rsidR="00AC01DB" w:rsidRDefault="00AC01DB">
      <w:pPr>
        <w:pStyle w:val="ConsPlusNormal"/>
        <w:ind w:firstLine="540"/>
        <w:jc w:val="both"/>
      </w:pPr>
      <w:proofErr w:type="spellStart"/>
      <w:r>
        <w:rPr>
          <w:color w:val="0A2666"/>
        </w:rPr>
        <w:t>КонсультантПлюс</w:t>
      </w:r>
      <w:proofErr w:type="spellEnd"/>
      <w:r>
        <w:rPr>
          <w:color w:val="0A2666"/>
        </w:rPr>
        <w:t>: примечание.</w:t>
      </w:r>
    </w:p>
    <w:p w:rsidR="00AC01DB" w:rsidRDefault="00AC01DB">
      <w:pPr>
        <w:pStyle w:val="ConsPlusNormal"/>
        <w:ind w:firstLine="540"/>
        <w:jc w:val="both"/>
      </w:pPr>
      <w:r>
        <w:rPr>
          <w:color w:val="0A2666"/>
        </w:rPr>
        <w:t>Нумерация пунктов дана в соответствии с официальным текстом документа.</w:t>
      </w:r>
    </w:p>
    <w:p w:rsidR="00AC01DB" w:rsidRDefault="00AC01DB">
      <w:pPr>
        <w:pStyle w:val="ConsPlusNormal"/>
        <w:pBdr>
          <w:top w:val="single" w:sz="6" w:space="0" w:color="auto"/>
        </w:pBdr>
        <w:spacing w:before="100" w:after="100"/>
        <w:jc w:val="both"/>
        <w:rPr>
          <w:sz w:val="2"/>
          <w:szCs w:val="2"/>
        </w:rPr>
      </w:pPr>
    </w:p>
    <w:p w:rsidR="00AC01DB" w:rsidRDefault="00AC01DB">
      <w:pPr>
        <w:pStyle w:val="ConsPlusNormal"/>
        <w:ind w:firstLine="540"/>
        <w:jc w:val="both"/>
      </w:pPr>
      <w:r>
        <w:t>4. Расчет себестоимости привеса одного центнера живой массы животных с учетом контрольного показателя индекса себестоимости прироста живой массы и инфляции.</w:t>
      </w:r>
    </w:p>
    <w:p w:rsidR="00AC01DB" w:rsidRDefault="00AC01DB">
      <w:pPr>
        <w:pStyle w:val="ConsPlusNormal"/>
        <w:spacing w:before="220"/>
        <w:ind w:firstLine="540"/>
        <w:jc w:val="both"/>
      </w:pPr>
      <w:r>
        <w:t>6.3.1. Пример расчета</w:t>
      </w:r>
    </w:p>
    <w:p w:rsidR="00AC01DB" w:rsidRDefault="00AC01DB">
      <w:pPr>
        <w:pStyle w:val="ConsPlusNormal"/>
        <w:spacing w:before="220"/>
        <w:ind w:firstLine="540"/>
        <w:jc w:val="both"/>
      </w:pPr>
      <w:r>
        <w:t>Задача: рассчитать контрольные показатели себестоимости прироста крупного рогатого скота на расчетный год для N субъекта.</w:t>
      </w:r>
    </w:p>
    <w:p w:rsidR="00AC01DB" w:rsidRDefault="00AC01DB">
      <w:pPr>
        <w:pStyle w:val="ConsPlusNormal"/>
        <w:spacing w:before="220"/>
        <w:ind w:firstLine="540"/>
        <w:jc w:val="both"/>
      </w:pPr>
      <w:r>
        <w:t>Исходная информация: контрольный показатель индекса себестоимости прироста одного центнера живой массы по N субъекту за 4 года, предшествующих расчетному году, составил 1,03 (от себестоимости прироста животных в среднем по РФ); предположим, что инфляция за год, предшествующий расчетному составила, 15%.</w:t>
      </w:r>
    </w:p>
    <w:p w:rsidR="00AC01DB" w:rsidRDefault="00AC01DB">
      <w:pPr>
        <w:pStyle w:val="ConsPlusNormal"/>
        <w:spacing w:before="220"/>
        <w:ind w:firstLine="540"/>
        <w:jc w:val="both"/>
      </w:pPr>
      <w:r>
        <w:t>Расчет: из годового отчета, предшествующего расчетному, в форме N 13-АПК по коду 015 (для каждой группы животных будет свой код, согласно форме N 13-АПК) в колонке N 13 определяем себестоимость прироста одного центнера живой массы крупного рогатого скота, в среднем по России и по N субъекту Российской Федерации: они соответственно составили 3605 руб./ц и 3809 руб./ц. Определяем индекс себестоимости прироста одного центнера живой массы крупного рогатого скота N региона по отношению к себестоимости прироста одного центнера живой массы за год, предшествующий расчетному, в среднем по Российской Федерации: 3809 руб./ц : 3605 руб./ц = 1,06. Определяем средний индекс себестоимости прироста по N региону за 5 лет, включая год, предшествующий расчетному, по отношению к среднему по РФ: (1,03 x 4 + 1,06) : 5 = 1,04. Определяем себестоимость прироста живой массы крупного рогатого скота на начало года, предшествующего отчетному году, в среднем по Российской Федерации с учетом коэффициента инфляции за год, предшествующий расчетному, 3605 руб./ц x 15 : 100 + 3605 руб./ц = 4146 руб./ц.</w:t>
      </w:r>
    </w:p>
    <w:p w:rsidR="00AC01DB" w:rsidRDefault="00AC01DB">
      <w:pPr>
        <w:pStyle w:val="ConsPlusNormal"/>
        <w:spacing w:before="220"/>
        <w:ind w:firstLine="540"/>
        <w:jc w:val="both"/>
      </w:pPr>
      <w:r>
        <w:t>Для нахождения себестоимости прироста одного центнера живой массы крупного рогатого скота на расчетный год по N субъекту Российской Федерации необходимо величину себестоимости прироста в среднем для Российской Федерации умножить на индекс себестоимости прироста одного центнера живой крупного рогатого скота субъекта (за пять лет): 4146 x 1,04 = 4312 (руб./ц).</w:t>
      </w:r>
    </w:p>
    <w:p w:rsidR="00AC01DB" w:rsidRDefault="00AC01DB">
      <w:pPr>
        <w:pStyle w:val="ConsPlusNormal"/>
        <w:ind w:firstLine="540"/>
        <w:jc w:val="both"/>
      </w:pPr>
    </w:p>
    <w:p w:rsidR="00AC01DB" w:rsidRDefault="00AC01DB">
      <w:pPr>
        <w:pStyle w:val="ConsPlusNormal"/>
        <w:jc w:val="center"/>
        <w:outlineLvl w:val="2"/>
      </w:pPr>
      <w:r>
        <w:t>6.4. Методика расчета контрольных показателей</w:t>
      </w:r>
    </w:p>
    <w:p w:rsidR="00AC01DB" w:rsidRDefault="00AC01DB">
      <w:pPr>
        <w:pStyle w:val="ConsPlusNormal"/>
        <w:jc w:val="center"/>
      </w:pPr>
      <w:r>
        <w:t>для определения затрат на ликвидацию последствий</w:t>
      </w:r>
    </w:p>
    <w:p w:rsidR="00AC01DB" w:rsidRDefault="00AC01DB">
      <w:pPr>
        <w:pStyle w:val="ConsPlusNormal"/>
        <w:jc w:val="center"/>
      </w:pPr>
      <w:r>
        <w:t>ЧС в растениеводстве</w:t>
      </w:r>
    </w:p>
    <w:p w:rsidR="00AC01DB" w:rsidRDefault="00AC01DB">
      <w:pPr>
        <w:pStyle w:val="ConsPlusNormal"/>
        <w:ind w:firstLine="540"/>
        <w:jc w:val="both"/>
      </w:pPr>
    </w:p>
    <w:p w:rsidR="00AC01DB" w:rsidRDefault="00AC01DB">
      <w:pPr>
        <w:pStyle w:val="ConsPlusNormal"/>
        <w:ind w:firstLine="540"/>
        <w:jc w:val="both"/>
      </w:pPr>
      <w:r>
        <w:t>Методикой предусмотрено использование многолетних данных (не менее 5 лет) через индексирование затрат по культурам, годам и субъектам Российской Федерации. В результате контрольные показатели затрат выступают как взвешенный показатель, выше которого данные о затратах не могут быть приняты.</w:t>
      </w:r>
    </w:p>
    <w:p w:rsidR="00AC01DB" w:rsidRDefault="00AC01DB">
      <w:pPr>
        <w:pStyle w:val="ConsPlusNormal"/>
        <w:spacing w:before="220"/>
        <w:ind w:firstLine="540"/>
        <w:jc w:val="both"/>
      </w:pPr>
      <w:r>
        <w:t>В отдельных случаях, при документальном подтверждении обосновывающих материалов, по решению Комиссии по предупреждению и ликвидации чрезвычайных ситуаций Минсельхоза России допускается изменение контрольных показателей затрат для хозяйств научно-исследовательских учреждений, опытно-селекционных хозяйств, применяющих высокий уровень технологий растениеводства.</w:t>
      </w:r>
    </w:p>
    <w:p w:rsidR="00AC01DB" w:rsidRDefault="00AC01DB">
      <w:pPr>
        <w:pStyle w:val="ConsPlusNormal"/>
        <w:spacing w:before="220"/>
        <w:ind w:firstLine="540"/>
        <w:jc w:val="both"/>
      </w:pPr>
      <w:r>
        <w:t>6.4.1. Исходные данные для расчетов</w:t>
      </w:r>
    </w:p>
    <w:p w:rsidR="00AC01DB" w:rsidRDefault="00AC01DB">
      <w:pPr>
        <w:pStyle w:val="ConsPlusNormal"/>
        <w:spacing w:before="220"/>
        <w:ind w:firstLine="540"/>
        <w:jc w:val="both"/>
      </w:pPr>
      <w:r>
        <w:t>Для расчета контрольных показателей, используемых при экспертной оценке затрат на возделывание сельскохозяйственных культур, пострадавших от ЧС, используется следующая исходная информация:</w:t>
      </w:r>
    </w:p>
    <w:p w:rsidR="00AC01DB" w:rsidRDefault="00AC01DB">
      <w:pPr>
        <w:pStyle w:val="ConsPlusNormal"/>
        <w:spacing w:before="220"/>
        <w:ind w:firstLine="540"/>
        <w:jc w:val="both"/>
      </w:pPr>
      <w:r>
        <w:t>Форма N 9-АПК "Отчет о производстве и себестоимости продукции растениеводства" за последние пять лет.</w:t>
      </w:r>
    </w:p>
    <w:p w:rsidR="00AC01DB" w:rsidRDefault="00AC01DB">
      <w:pPr>
        <w:pStyle w:val="ConsPlusNormal"/>
        <w:spacing w:before="220"/>
        <w:ind w:firstLine="540"/>
        <w:jc w:val="both"/>
      </w:pPr>
      <w:r>
        <w:t>Форма N 29-СХ "Отчет о посевных и убранных площадях" за последние пять лет.</w:t>
      </w:r>
    </w:p>
    <w:p w:rsidR="00AC01DB" w:rsidRDefault="00AC01DB">
      <w:pPr>
        <w:pStyle w:val="ConsPlusNormal"/>
        <w:spacing w:before="220"/>
        <w:ind w:firstLine="540"/>
        <w:jc w:val="both"/>
      </w:pPr>
      <w:r>
        <w:t>Данные об уровне инфляции за год, предшествующий расчетному.</w:t>
      </w:r>
    </w:p>
    <w:p w:rsidR="00AC01DB" w:rsidRDefault="00AC01DB">
      <w:pPr>
        <w:pStyle w:val="ConsPlusNormal"/>
        <w:spacing w:before="220"/>
        <w:ind w:firstLine="540"/>
        <w:jc w:val="both"/>
      </w:pPr>
      <w:r>
        <w:t>6.4.2. Алгоритм расчета контрольных показателей</w:t>
      </w:r>
    </w:p>
    <w:p w:rsidR="00AC01DB" w:rsidRDefault="00AC01DB">
      <w:pPr>
        <w:pStyle w:val="ConsPlusNormal"/>
        <w:spacing w:before="220"/>
        <w:ind w:firstLine="540"/>
        <w:jc w:val="both"/>
      </w:pPr>
      <w:r>
        <w:t>Алгоритм расчета контрольных показателей для сельскохозяйственных культур.</w:t>
      </w:r>
    </w:p>
    <w:p w:rsidR="00AC01DB" w:rsidRDefault="00AC01DB">
      <w:pPr>
        <w:pStyle w:val="ConsPlusNormal"/>
        <w:spacing w:before="220"/>
        <w:ind w:firstLine="540"/>
        <w:jc w:val="both"/>
      </w:pPr>
      <w:r>
        <w:t>1. Определение суммы прямых затрат на один гектар на условный момент ЧС по культуре или группе сельскохозяйственных культур в разрезе субъектов и по Российской Федерации.</w:t>
      </w:r>
    </w:p>
    <w:p w:rsidR="00AC01DB" w:rsidRDefault="00AC01DB">
      <w:pPr>
        <w:pStyle w:val="ConsPlusNormal"/>
        <w:spacing w:before="220"/>
        <w:ind w:firstLine="540"/>
        <w:jc w:val="both"/>
      </w:pPr>
      <w:r>
        <w:t>2. Определение индекса (доли) прямых затрат на один гектар для каждого региона по культуре или группе культур, принимая за единицу средние прямые затраты на (условный) момент ЧС по Российской Федерации.</w:t>
      </w:r>
    </w:p>
    <w:p w:rsidR="00AC01DB" w:rsidRDefault="00AC01DB">
      <w:pPr>
        <w:pStyle w:val="ConsPlusNormal"/>
        <w:spacing w:before="220"/>
        <w:ind w:firstLine="540"/>
        <w:jc w:val="both"/>
      </w:pPr>
      <w:r>
        <w:t>3. Расчет среднеарифметического индекса прямых затрат на один гектар минимум за последние пять лет в Российской Федерации и по субъектам Российской Федерации.</w:t>
      </w:r>
    </w:p>
    <w:p w:rsidR="00AC01DB" w:rsidRDefault="00AC01DB">
      <w:pPr>
        <w:pStyle w:val="ConsPlusNormal"/>
        <w:spacing w:before="220"/>
        <w:ind w:firstLine="540"/>
        <w:jc w:val="both"/>
      </w:pPr>
      <w:r>
        <w:t>4. Расчет контрольных показателей по культурам или группам культур в разрезе субъектов Российской Федерации.</w:t>
      </w:r>
    </w:p>
    <w:p w:rsidR="00AC01DB" w:rsidRDefault="00AC01DB">
      <w:pPr>
        <w:pStyle w:val="ConsPlusNormal"/>
        <w:spacing w:before="220"/>
        <w:ind w:firstLine="540"/>
        <w:jc w:val="both"/>
      </w:pPr>
      <w:r>
        <w:t xml:space="preserve">За основу расчетов принимаются данные формы N 9-АПК годовой бухгалтерской отчетности о производстве и себестоимости продукции растениеводства </w:t>
      </w:r>
      <w:hyperlink w:anchor="P1026" w:history="1">
        <w:r>
          <w:rPr>
            <w:color w:val="0000FF"/>
          </w:rPr>
          <w:t>(табл. N 1)</w:t>
        </w:r>
      </w:hyperlink>
      <w:r>
        <w:t xml:space="preserve"> по сельскохозяйственным предприятиям Минсельхоза России, где отражаются следующие показатели:</w:t>
      </w:r>
    </w:p>
    <w:p w:rsidR="00AC01DB" w:rsidRDefault="00AC01DB">
      <w:pPr>
        <w:pStyle w:val="ConsPlusNormal"/>
        <w:spacing w:before="220"/>
        <w:ind w:firstLine="540"/>
        <w:jc w:val="both"/>
      </w:pPr>
      <w:r>
        <w:t>- о посеянной и убранной площади;</w:t>
      </w:r>
    </w:p>
    <w:p w:rsidR="00AC01DB" w:rsidRDefault="00AC01DB">
      <w:pPr>
        <w:pStyle w:val="ConsPlusNormal"/>
        <w:spacing w:before="220"/>
        <w:ind w:firstLine="540"/>
        <w:jc w:val="both"/>
      </w:pPr>
      <w:r>
        <w:t>- наименование сельскохозяйственных культур или группы сельскохозяйственных культур;</w:t>
      </w:r>
    </w:p>
    <w:p w:rsidR="00AC01DB" w:rsidRDefault="00AC01DB">
      <w:pPr>
        <w:pStyle w:val="ConsPlusNormal"/>
        <w:spacing w:before="220"/>
        <w:ind w:firstLine="540"/>
        <w:jc w:val="both"/>
      </w:pPr>
      <w:r>
        <w:t>- посевная площадь;</w:t>
      </w:r>
    </w:p>
    <w:p w:rsidR="00AC01DB" w:rsidRDefault="00AC01DB">
      <w:pPr>
        <w:pStyle w:val="ConsPlusNormal"/>
        <w:spacing w:before="220"/>
        <w:ind w:firstLine="540"/>
        <w:jc w:val="both"/>
      </w:pPr>
      <w:r>
        <w:t>- общие затраты;</w:t>
      </w:r>
    </w:p>
    <w:p w:rsidR="00AC01DB" w:rsidRDefault="00AC01DB">
      <w:pPr>
        <w:pStyle w:val="ConsPlusNormal"/>
        <w:spacing w:before="220"/>
        <w:ind w:firstLine="540"/>
        <w:jc w:val="both"/>
      </w:pPr>
      <w:r>
        <w:t>- убранная площадь;</w:t>
      </w:r>
    </w:p>
    <w:p w:rsidR="00AC01DB" w:rsidRDefault="00AC01DB">
      <w:pPr>
        <w:pStyle w:val="ConsPlusNormal"/>
        <w:spacing w:before="220"/>
        <w:ind w:firstLine="540"/>
        <w:jc w:val="both"/>
      </w:pPr>
      <w:r>
        <w:t>- виды прямых затрат на убранную площадь.</w:t>
      </w:r>
    </w:p>
    <w:p w:rsidR="00AC01DB" w:rsidRDefault="00AC01DB">
      <w:pPr>
        <w:pStyle w:val="ConsPlusNormal"/>
        <w:spacing w:before="220"/>
        <w:ind w:firstLine="540"/>
        <w:jc w:val="both"/>
      </w:pPr>
      <w:r>
        <w:t>Все расчеты прямых затрат проводятся только на фактически убранных площадях.</w:t>
      </w:r>
    </w:p>
    <w:p w:rsidR="00AC01DB" w:rsidRDefault="00AC01DB">
      <w:pPr>
        <w:pStyle w:val="ConsPlusNormal"/>
        <w:ind w:firstLine="540"/>
        <w:jc w:val="both"/>
      </w:pPr>
    </w:p>
    <w:p w:rsidR="00AC01DB" w:rsidRDefault="00AC01DB">
      <w:pPr>
        <w:pStyle w:val="ConsPlusNormal"/>
        <w:jc w:val="right"/>
      </w:pPr>
      <w:r>
        <w:t>Таблица 6.1</w:t>
      </w:r>
    </w:p>
    <w:p w:rsidR="00AC01DB" w:rsidRDefault="00AC01DB">
      <w:pPr>
        <w:pStyle w:val="ConsPlusNormal"/>
        <w:ind w:firstLine="540"/>
        <w:jc w:val="both"/>
      </w:pPr>
    </w:p>
    <w:p w:rsidR="00AC01DB" w:rsidRDefault="00AC01DB">
      <w:pPr>
        <w:pStyle w:val="ConsPlusNormal"/>
        <w:jc w:val="center"/>
      </w:pPr>
      <w:bookmarkStart w:id="16" w:name="P1026"/>
      <w:bookmarkEnd w:id="16"/>
      <w:r>
        <w:t>ФОРМА 9-АПК "ОТЧЕТ О ПРОИЗВОДСТВЕ И СЕБЕСТОИМОСТИ</w:t>
      </w:r>
    </w:p>
    <w:p w:rsidR="00AC01DB" w:rsidRDefault="00AC01DB">
      <w:pPr>
        <w:pStyle w:val="ConsPlusNormal"/>
        <w:jc w:val="center"/>
      </w:pPr>
      <w:r>
        <w:t>ПРОДУКЦИИ РАСТЕНИЕВОДСТВА"</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200"/>
        <w:gridCol w:w="1320"/>
        <w:gridCol w:w="1320"/>
        <w:gridCol w:w="1440"/>
        <w:gridCol w:w="1080"/>
        <w:gridCol w:w="1320"/>
        <w:gridCol w:w="1080"/>
        <w:gridCol w:w="1080"/>
      </w:tblGrid>
      <w:tr w:rsidR="00AC01DB">
        <w:trPr>
          <w:trHeight w:val="240"/>
        </w:trPr>
        <w:tc>
          <w:tcPr>
            <w:tcW w:w="1200" w:type="dxa"/>
            <w:vMerge w:val="restart"/>
          </w:tcPr>
          <w:p w:rsidR="00AC01DB" w:rsidRDefault="00AC01DB">
            <w:pPr>
              <w:pStyle w:val="ConsPlusNonformat"/>
              <w:jc w:val="both"/>
            </w:pPr>
            <w:r>
              <w:t>Сельско-</w:t>
            </w:r>
          </w:p>
          <w:p w:rsidR="00AC01DB" w:rsidRDefault="00AC01DB">
            <w:pPr>
              <w:pStyle w:val="ConsPlusNonformat"/>
              <w:jc w:val="both"/>
            </w:pPr>
            <w:proofErr w:type="spellStart"/>
            <w:r>
              <w:t>хозяйст</w:t>
            </w:r>
            <w:proofErr w:type="spellEnd"/>
            <w:r>
              <w:t>-</w:t>
            </w:r>
          </w:p>
          <w:p w:rsidR="00AC01DB" w:rsidRDefault="00AC01DB">
            <w:pPr>
              <w:pStyle w:val="ConsPlusNonformat"/>
              <w:jc w:val="both"/>
            </w:pPr>
            <w:r>
              <w:t xml:space="preserve">венные  </w:t>
            </w:r>
          </w:p>
          <w:p w:rsidR="00AC01DB" w:rsidRDefault="00AC01DB">
            <w:pPr>
              <w:pStyle w:val="ConsPlusNonformat"/>
              <w:jc w:val="both"/>
            </w:pPr>
            <w:r>
              <w:t>культуры</w:t>
            </w:r>
          </w:p>
        </w:tc>
        <w:tc>
          <w:tcPr>
            <w:tcW w:w="1320" w:type="dxa"/>
            <w:vMerge w:val="restart"/>
          </w:tcPr>
          <w:p w:rsidR="00AC01DB" w:rsidRDefault="00AC01DB">
            <w:pPr>
              <w:pStyle w:val="ConsPlusNonformat"/>
              <w:jc w:val="both"/>
            </w:pPr>
            <w:r>
              <w:t xml:space="preserve">Убранная </w:t>
            </w:r>
          </w:p>
          <w:p w:rsidR="00AC01DB" w:rsidRDefault="00AC01DB">
            <w:pPr>
              <w:pStyle w:val="ConsPlusNonformat"/>
              <w:jc w:val="both"/>
            </w:pPr>
            <w:r>
              <w:t xml:space="preserve"> площадь </w:t>
            </w:r>
          </w:p>
          <w:p w:rsidR="00AC01DB" w:rsidRDefault="00AC01DB">
            <w:pPr>
              <w:pStyle w:val="ConsPlusNonformat"/>
              <w:jc w:val="both"/>
            </w:pPr>
            <w:r>
              <w:t>(тыс. га)</w:t>
            </w:r>
          </w:p>
        </w:tc>
        <w:tc>
          <w:tcPr>
            <w:tcW w:w="1320" w:type="dxa"/>
            <w:vMerge w:val="restart"/>
          </w:tcPr>
          <w:p w:rsidR="00AC01DB" w:rsidRDefault="00AC01DB">
            <w:pPr>
              <w:pStyle w:val="ConsPlusNonformat"/>
              <w:jc w:val="both"/>
            </w:pPr>
            <w:r>
              <w:t>Затраты -</w:t>
            </w:r>
          </w:p>
          <w:p w:rsidR="00AC01DB" w:rsidRDefault="00AC01DB">
            <w:pPr>
              <w:pStyle w:val="ConsPlusNonformat"/>
              <w:jc w:val="both"/>
            </w:pPr>
            <w:r>
              <w:t xml:space="preserve">  всего  </w:t>
            </w:r>
          </w:p>
          <w:p w:rsidR="00AC01DB" w:rsidRDefault="00AC01DB">
            <w:pPr>
              <w:pStyle w:val="ConsPlusNonformat"/>
              <w:jc w:val="both"/>
            </w:pPr>
            <w:r>
              <w:t>(тыс. га)</w:t>
            </w:r>
          </w:p>
        </w:tc>
        <w:tc>
          <w:tcPr>
            <w:tcW w:w="6000" w:type="dxa"/>
            <w:gridSpan w:val="5"/>
          </w:tcPr>
          <w:p w:rsidR="00AC01DB" w:rsidRDefault="00AC01DB">
            <w:pPr>
              <w:pStyle w:val="ConsPlusNonformat"/>
              <w:jc w:val="both"/>
            </w:pPr>
            <w:r>
              <w:t xml:space="preserve">                   из них                   </w:t>
            </w:r>
          </w:p>
        </w:tc>
      </w:tr>
      <w:tr w:rsidR="00AC01DB">
        <w:tc>
          <w:tcPr>
            <w:tcW w:w="1080" w:type="dxa"/>
            <w:vMerge/>
            <w:tcBorders>
              <w:top w:val="nil"/>
            </w:tcBorders>
          </w:tcPr>
          <w:p w:rsidR="00AC01DB" w:rsidRDefault="00AC01DB"/>
        </w:tc>
        <w:tc>
          <w:tcPr>
            <w:tcW w:w="1200" w:type="dxa"/>
            <w:vMerge/>
            <w:tcBorders>
              <w:top w:val="nil"/>
            </w:tcBorders>
          </w:tcPr>
          <w:p w:rsidR="00AC01DB" w:rsidRDefault="00AC01DB"/>
        </w:tc>
        <w:tc>
          <w:tcPr>
            <w:tcW w:w="1200" w:type="dxa"/>
            <w:vMerge/>
            <w:tcBorders>
              <w:top w:val="nil"/>
            </w:tcBorders>
          </w:tcPr>
          <w:p w:rsidR="00AC01DB" w:rsidRDefault="00AC01DB"/>
        </w:tc>
        <w:tc>
          <w:tcPr>
            <w:tcW w:w="1440" w:type="dxa"/>
            <w:tcBorders>
              <w:top w:val="nil"/>
            </w:tcBorders>
          </w:tcPr>
          <w:p w:rsidR="00AC01DB" w:rsidRDefault="00AC01DB">
            <w:pPr>
              <w:pStyle w:val="ConsPlusNonformat"/>
              <w:jc w:val="both"/>
            </w:pPr>
            <w:r>
              <w:t xml:space="preserve">Оплата    </w:t>
            </w:r>
          </w:p>
          <w:p w:rsidR="00AC01DB" w:rsidRDefault="00AC01DB">
            <w:pPr>
              <w:pStyle w:val="ConsPlusNonformat"/>
              <w:jc w:val="both"/>
            </w:pPr>
            <w:r>
              <w:t xml:space="preserve">труда     </w:t>
            </w:r>
          </w:p>
          <w:p w:rsidR="00AC01DB" w:rsidRDefault="00AC01DB">
            <w:pPr>
              <w:pStyle w:val="ConsPlusNonformat"/>
              <w:jc w:val="both"/>
            </w:pPr>
            <w:r>
              <w:t xml:space="preserve">с </w:t>
            </w:r>
            <w:proofErr w:type="spellStart"/>
            <w:r>
              <w:t>отчисле</w:t>
            </w:r>
            <w:proofErr w:type="spellEnd"/>
            <w:r>
              <w:t>-</w:t>
            </w:r>
          </w:p>
          <w:p w:rsidR="00AC01DB" w:rsidRDefault="00AC01DB">
            <w:pPr>
              <w:pStyle w:val="ConsPlusNonformat"/>
              <w:jc w:val="both"/>
            </w:pPr>
            <w:proofErr w:type="spellStart"/>
            <w:r>
              <w:t>ниями</w:t>
            </w:r>
            <w:proofErr w:type="spellEnd"/>
            <w:r>
              <w:t xml:space="preserve"> на  </w:t>
            </w:r>
          </w:p>
          <w:p w:rsidR="00AC01DB" w:rsidRDefault="00AC01DB">
            <w:pPr>
              <w:pStyle w:val="ConsPlusNonformat"/>
              <w:jc w:val="both"/>
            </w:pPr>
            <w:r>
              <w:t>социальные</w:t>
            </w:r>
          </w:p>
          <w:p w:rsidR="00AC01DB" w:rsidRDefault="00AC01DB">
            <w:pPr>
              <w:pStyle w:val="ConsPlusNonformat"/>
              <w:jc w:val="both"/>
            </w:pPr>
            <w:r>
              <w:t xml:space="preserve">нужды     </w:t>
            </w:r>
          </w:p>
        </w:tc>
        <w:tc>
          <w:tcPr>
            <w:tcW w:w="1080" w:type="dxa"/>
            <w:tcBorders>
              <w:top w:val="nil"/>
            </w:tcBorders>
          </w:tcPr>
          <w:p w:rsidR="00AC01DB" w:rsidRDefault="00AC01DB">
            <w:pPr>
              <w:pStyle w:val="ConsPlusNonformat"/>
              <w:jc w:val="both"/>
            </w:pPr>
            <w:r>
              <w:t xml:space="preserve">Семена </w:t>
            </w:r>
          </w:p>
          <w:p w:rsidR="00AC01DB" w:rsidRDefault="00AC01DB">
            <w:pPr>
              <w:pStyle w:val="ConsPlusNonformat"/>
              <w:jc w:val="both"/>
            </w:pPr>
            <w:r>
              <w:t xml:space="preserve">и </w:t>
            </w:r>
            <w:proofErr w:type="spellStart"/>
            <w:r>
              <w:t>поса</w:t>
            </w:r>
            <w:proofErr w:type="spellEnd"/>
            <w:r>
              <w:t>-</w:t>
            </w:r>
          </w:p>
          <w:p w:rsidR="00AC01DB" w:rsidRDefault="00AC01DB">
            <w:pPr>
              <w:pStyle w:val="ConsPlusNonformat"/>
              <w:jc w:val="both"/>
            </w:pPr>
            <w:r>
              <w:t xml:space="preserve">дочный </w:t>
            </w:r>
          </w:p>
          <w:p w:rsidR="00AC01DB" w:rsidRDefault="00AC01DB">
            <w:pPr>
              <w:pStyle w:val="ConsPlusNonformat"/>
              <w:jc w:val="both"/>
            </w:pPr>
            <w:r>
              <w:t xml:space="preserve">мате-  </w:t>
            </w:r>
          </w:p>
          <w:p w:rsidR="00AC01DB" w:rsidRDefault="00AC01DB">
            <w:pPr>
              <w:pStyle w:val="ConsPlusNonformat"/>
              <w:jc w:val="both"/>
            </w:pPr>
            <w:r>
              <w:t xml:space="preserve">риал   </w:t>
            </w:r>
          </w:p>
        </w:tc>
        <w:tc>
          <w:tcPr>
            <w:tcW w:w="1320" w:type="dxa"/>
            <w:tcBorders>
              <w:top w:val="nil"/>
            </w:tcBorders>
          </w:tcPr>
          <w:p w:rsidR="00AC01DB" w:rsidRDefault="00AC01DB">
            <w:pPr>
              <w:pStyle w:val="ConsPlusNonformat"/>
              <w:jc w:val="both"/>
            </w:pPr>
            <w:r>
              <w:t>Удобрения</w:t>
            </w:r>
          </w:p>
          <w:p w:rsidR="00AC01DB" w:rsidRDefault="00AC01DB">
            <w:pPr>
              <w:pStyle w:val="ConsPlusNonformat"/>
              <w:jc w:val="both"/>
            </w:pPr>
            <w:proofErr w:type="spellStart"/>
            <w:r>
              <w:t>минераль</w:t>
            </w:r>
            <w:proofErr w:type="spellEnd"/>
            <w:r>
              <w:t>-</w:t>
            </w:r>
          </w:p>
          <w:p w:rsidR="00AC01DB" w:rsidRDefault="00AC01DB">
            <w:pPr>
              <w:pStyle w:val="ConsPlusNonformat"/>
              <w:jc w:val="both"/>
            </w:pPr>
            <w:proofErr w:type="spellStart"/>
            <w:r>
              <w:t>ные</w:t>
            </w:r>
            <w:proofErr w:type="spellEnd"/>
            <w:r>
              <w:t xml:space="preserve"> и    </w:t>
            </w:r>
          </w:p>
          <w:p w:rsidR="00AC01DB" w:rsidRDefault="00AC01DB">
            <w:pPr>
              <w:pStyle w:val="ConsPlusNonformat"/>
              <w:jc w:val="both"/>
            </w:pPr>
            <w:proofErr w:type="spellStart"/>
            <w:r>
              <w:t>органи</w:t>
            </w:r>
            <w:proofErr w:type="spellEnd"/>
            <w:r>
              <w:t xml:space="preserve">-  </w:t>
            </w:r>
          </w:p>
          <w:p w:rsidR="00AC01DB" w:rsidRDefault="00AC01DB">
            <w:pPr>
              <w:pStyle w:val="ConsPlusNonformat"/>
              <w:jc w:val="both"/>
            </w:pPr>
            <w:proofErr w:type="spellStart"/>
            <w:r>
              <w:t>ческие</w:t>
            </w:r>
            <w:proofErr w:type="spellEnd"/>
            <w:r>
              <w:t xml:space="preserve">   </w:t>
            </w:r>
          </w:p>
        </w:tc>
        <w:tc>
          <w:tcPr>
            <w:tcW w:w="1080" w:type="dxa"/>
            <w:tcBorders>
              <w:top w:val="nil"/>
            </w:tcBorders>
          </w:tcPr>
          <w:p w:rsidR="00AC01DB" w:rsidRDefault="00AC01DB">
            <w:pPr>
              <w:pStyle w:val="ConsPlusNonformat"/>
              <w:jc w:val="both"/>
            </w:pPr>
            <w:proofErr w:type="spellStart"/>
            <w:r>
              <w:t>Содер</w:t>
            </w:r>
            <w:proofErr w:type="spellEnd"/>
            <w:r>
              <w:t xml:space="preserve">- </w:t>
            </w:r>
          </w:p>
          <w:p w:rsidR="00AC01DB" w:rsidRDefault="00AC01DB">
            <w:pPr>
              <w:pStyle w:val="ConsPlusNonformat"/>
              <w:jc w:val="both"/>
            </w:pPr>
            <w:proofErr w:type="spellStart"/>
            <w:r>
              <w:t>жание</w:t>
            </w:r>
            <w:proofErr w:type="spellEnd"/>
            <w:r>
              <w:t xml:space="preserve">  </w:t>
            </w:r>
          </w:p>
          <w:p w:rsidR="00AC01DB" w:rsidRDefault="00AC01DB">
            <w:pPr>
              <w:pStyle w:val="ConsPlusNonformat"/>
              <w:jc w:val="both"/>
            </w:pPr>
            <w:r>
              <w:t xml:space="preserve">основ- </w:t>
            </w:r>
          </w:p>
          <w:p w:rsidR="00AC01DB" w:rsidRDefault="00AC01DB">
            <w:pPr>
              <w:pStyle w:val="ConsPlusNonformat"/>
              <w:jc w:val="both"/>
            </w:pPr>
            <w:proofErr w:type="spellStart"/>
            <w:r>
              <w:t>ных</w:t>
            </w:r>
            <w:proofErr w:type="spellEnd"/>
            <w:r>
              <w:t xml:space="preserve">    </w:t>
            </w:r>
          </w:p>
          <w:p w:rsidR="00AC01DB" w:rsidRDefault="00AC01DB">
            <w:pPr>
              <w:pStyle w:val="ConsPlusNonformat"/>
              <w:jc w:val="both"/>
            </w:pPr>
            <w:r>
              <w:t>средств</w:t>
            </w:r>
          </w:p>
        </w:tc>
        <w:tc>
          <w:tcPr>
            <w:tcW w:w="1080" w:type="dxa"/>
            <w:tcBorders>
              <w:top w:val="nil"/>
            </w:tcBorders>
          </w:tcPr>
          <w:p w:rsidR="00AC01DB" w:rsidRDefault="00AC01DB">
            <w:pPr>
              <w:pStyle w:val="ConsPlusNonformat"/>
              <w:jc w:val="both"/>
            </w:pPr>
            <w:r>
              <w:t xml:space="preserve"> В </w:t>
            </w:r>
            <w:proofErr w:type="spellStart"/>
            <w:r>
              <w:t>т.ч</w:t>
            </w:r>
            <w:proofErr w:type="spellEnd"/>
            <w:r>
              <w:t xml:space="preserve"> </w:t>
            </w:r>
          </w:p>
          <w:p w:rsidR="00AC01DB" w:rsidRDefault="00AC01DB">
            <w:pPr>
              <w:pStyle w:val="ConsPlusNonformat"/>
              <w:jc w:val="both"/>
            </w:pPr>
            <w:r>
              <w:t>затраты</w:t>
            </w:r>
          </w:p>
          <w:p w:rsidR="00AC01DB" w:rsidRDefault="00AC01DB">
            <w:pPr>
              <w:pStyle w:val="ConsPlusNonformat"/>
              <w:jc w:val="both"/>
            </w:pPr>
            <w:r>
              <w:t xml:space="preserve">на ГСМ </w:t>
            </w:r>
          </w:p>
        </w:tc>
      </w:tr>
    </w:tbl>
    <w:p w:rsidR="00AC01DB" w:rsidRDefault="00AC01DB">
      <w:pPr>
        <w:pStyle w:val="ConsPlusNormal"/>
        <w:ind w:firstLine="540"/>
        <w:jc w:val="both"/>
      </w:pPr>
    </w:p>
    <w:p w:rsidR="00AC01DB" w:rsidRDefault="00AC01DB">
      <w:pPr>
        <w:pStyle w:val="ConsPlusNormal"/>
        <w:ind w:firstLine="540"/>
        <w:jc w:val="both"/>
      </w:pPr>
      <w:r>
        <w:t>В данной форме отражены все затраты на производство культуры или группы культур, за исключением затрат по полностью погибшим посевам.</w:t>
      </w:r>
    </w:p>
    <w:p w:rsidR="00AC01DB" w:rsidRDefault="00AC01DB">
      <w:pPr>
        <w:pStyle w:val="ConsPlusNormal"/>
        <w:spacing w:before="220"/>
        <w:ind w:firstLine="540"/>
        <w:jc w:val="both"/>
      </w:pPr>
      <w:r>
        <w:t>Далее рассчитываются прямые затраты на момент ЧС на один гектар убранной площади.</w:t>
      </w:r>
    </w:p>
    <w:p w:rsidR="00AC01DB" w:rsidRDefault="00AC01DB">
      <w:pPr>
        <w:pStyle w:val="ConsPlusNormal"/>
        <w:spacing w:before="220"/>
        <w:ind w:firstLine="540"/>
        <w:jc w:val="both"/>
      </w:pPr>
      <w:r>
        <w:t>6.4.3. Расчет прямых затрат, участвующих в формировании контрольных показателей затрат на момент ЧС</w:t>
      </w:r>
    </w:p>
    <w:p w:rsidR="00AC01DB" w:rsidRDefault="00AC01DB">
      <w:pPr>
        <w:pStyle w:val="ConsPlusNormal"/>
        <w:spacing w:before="220"/>
        <w:ind w:firstLine="540"/>
        <w:jc w:val="both"/>
      </w:pPr>
      <w:r>
        <w:t>Затраты на аварийно-восстановительные работы при гибели посевов сельскохозяйственных культур от стихийных бедствий рассчитываются исходя из данных о прямых затратах на момент ЧС и, следовательно, до приостановления процесса выращивания, исключая предуборочные, уборочные и послеуборочные работы. Расчет прямых затрат производится в разрезе субъектов Российской Федерации и в целом по Российской Федерации.</w:t>
      </w:r>
    </w:p>
    <w:p w:rsidR="00AC01DB" w:rsidRDefault="00AC01DB">
      <w:pPr>
        <w:pStyle w:val="ConsPlusNormal"/>
        <w:spacing w:before="220"/>
        <w:ind w:firstLine="540"/>
        <w:jc w:val="both"/>
      </w:pPr>
      <w:r>
        <w:t>По технологическим картам на эти работы приходится от 30 до 60% от прямых затрат, в зависимости от выращиваемых культур.</w:t>
      </w:r>
    </w:p>
    <w:p w:rsidR="00AC01DB" w:rsidRDefault="00AC01DB">
      <w:pPr>
        <w:pStyle w:val="ConsPlusNormal"/>
        <w:spacing w:before="220"/>
        <w:ind w:firstLine="540"/>
        <w:jc w:val="both"/>
      </w:pPr>
      <w:r>
        <w:t xml:space="preserve">При определении норматива затрат на аварийно-восстановительные работы прибыли посевов учитывают следующие виды прямых затрат </w:t>
      </w:r>
      <w:hyperlink w:anchor="P1052" w:history="1">
        <w:r>
          <w:rPr>
            <w:color w:val="0000FF"/>
          </w:rPr>
          <w:t>(табл. 6.2)</w:t>
        </w:r>
      </w:hyperlink>
      <w:r>
        <w:t>:</w:t>
      </w:r>
    </w:p>
    <w:p w:rsidR="00AC01DB" w:rsidRDefault="00AC01DB">
      <w:pPr>
        <w:pStyle w:val="ConsPlusNormal"/>
        <w:spacing w:before="220"/>
        <w:ind w:firstLine="540"/>
        <w:jc w:val="both"/>
      </w:pPr>
      <w:r>
        <w:t>- затраты на семена учитывают в полном объеме, т.е. 100% на гектар погибшей площади;</w:t>
      </w:r>
    </w:p>
    <w:p w:rsidR="00AC01DB" w:rsidRDefault="00AC01DB">
      <w:pPr>
        <w:pStyle w:val="ConsPlusNormal"/>
        <w:spacing w:before="220"/>
        <w:ind w:firstLine="540"/>
        <w:jc w:val="both"/>
      </w:pPr>
      <w:r>
        <w:t>- на удобрения и содержание основных фондов учитывается только треть прямых затрат, так как эти виды ресурсов до ЧС используются не более как на 35%;</w:t>
      </w:r>
    </w:p>
    <w:p w:rsidR="00AC01DB" w:rsidRDefault="00AC01DB">
      <w:pPr>
        <w:pStyle w:val="ConsPlusNormal"/>
        <w:spacing w:before="220"/>
        <w:ind w:firstLine="540"/>
        <w:jc w:val="both"/>
      </w:pPr>
      <w:r>
        <w:t>- на оплату труда и ГСМ - 40 - 70% от прямых затрат на момент ЧС, в зависимости от технологий выращивания сельскохозяйственных культур.</w:t>
      </w:r>
    </w:p>
    <w:p w:rsidR="00AC01DB" w:rsidRDefault="00AC01DB">
      <w:pPr>
        <w:pStyle w:val="ConsPlusNormal"/>
        <w:ind w:firstLine="540"/>
        <w:jc w:val="both"/>
      </w:pPr>
    </w:p>
    <w:p w:rsidR="00AC01DB" w:rsidRDefault="00AC01DB">
      <w:pPr>
        <w:pStyle w:val="ConsPlusNormal"/>
        <w:jc w:val="right"/>
      </w:pPr>
      <w:r>
        <w:t>Таблица 6.2</w:t>
      </w:r>
    </w:p>
    <w:p w:rsidR="00AC01DB" w:rsidRDefault="00AC01DB">
      <w:pPr>
        <w:pStyle w:val="ConsPlusNormal"/>
        <w:ind w:firstLine="540"/>
        <w:jc w:val="both"/>
      </w:pPr>
    </w:p>
    <w:p w:rsidR="00AC01DB" w:rsidRDefault="00AC01DB">
      <w:pPr>
        <w:pStyle w:val="ConsPlusNormal"/>
        <w:jc w:val="center"/>
      </w:pPr>
      <w:bookmarkStart w:id="17" w:name="P1052"/>
      <w:bookmarkEnd w:id="17"/>
      <w:r>
        <w:t>УДЕЛЬНЫЙ УРОВЕНЬ ПРЯМЫХ ЗАТРАТ НА МОМЕНТ ЧС, ПРИМЕНЯЕМЫЙ</w:t>
      </w:r>
    </w:p>
    <w:p w:rsidR="00AC01DB" w:rsidRDefault="00AC01DB">
      <w:pPr>
        <w:pStyle w:val="ConsPlusNormal"/>
        <w:jc w:val="center"/>
      </w:pPr>
      <w:r>
        <w:t>ПРИ РАСЧЕТЕ КОНТРОЛЬНЫХ ПОКАЗАТЕЛЕЙ ЗАТРАТ НА АВР,</w:t>
      </w:r>
    </w:p>
    <w:p w:rsidR="00AC01DB" w:rsidRDefault="00AC01DB">
      <w:pPr>
        <w:pStyle w:val="ConsPlusNormal"/>
        <w:jc w:val="center"/>
      </w:pPr>
      <w:r>
        <w:t>В % ОТ ПРЯМЫХ ЗАТРАТ</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360"/>
        <w:gridCol w:w="1440"/>
        <w:gridCol w:w="1200"/>
        <w:gridCol w:w="1320"/>
        <w:gridCol w:w="1080"/>
        <w:gridCol w:w="1200"/>
      </w:tblGrid>
      <w:tr w:rsidR="00AC01DB">
        <w:trPr>
          <w:trHeight w:val="240"/>
        </w:trPr>
        <w:tc>
          <w:tcPr>
            <w:tcW w:w="3360" w:type="dxa"/>
          </w:tcPr>
          <w:p w:rsidR="00AC01DB" w:rsidRDefault="00AC01DB">
            <w:pPr>
              <w:pStyle w:val="ConsPlusNonformat"/>
              <w:jc w:val="both"/>
            </w:pPr>
            <w:r>
              <w:t xml:space="preserve">   Сельскохозяйственные   </w:t>
            </w:r>
          </w:p>
          <w:p w:rsidR="00AC01DB" w:rsidRDefault="00AC01DB">
            <w:pPr>
              <w:pStyle w:val="ConsPlusNonformat"/>
              <w:jc w:val="both"/>
            </w:pPr>
            <w:r>
              <w:t xml:space="preserve"> культуры, группы культур </w:t>
            </w:r>
          </w:p>
        </w:tc>
        <w:tc>
          <w:tcPr>
            <w:tcW w:w="1440" w:type="dxa"/>
          </w:tcPr>
          <w:p w:rsidR="00AC01DB" w:rsidRDefault="00AC01DB">
            <w:pPr>
              <w:pStyle w:val="ConsPlusNonformat"/>
              <w:jc w:val="both"/>
            </w:pPr>
            <w:r>
              <w:t xml:space="preserve">Оплата    </w:t>
            </w:r>
          </w:p>
          <w:p w:rsidR="00AC01DB" w:rsidRDefault="00AC01DB">
            <w:pPr>
              <w:pStyle w:val="ConsPlusNonformat"/>
              <w:jc w:val="both"/>
            </w:pPr>
            <w:r>
              <w:t xml:space="preserve">труда с   </w:t>
            </w:r>
          </w:p>
          <w:p w:rsidR="00AC01DB" w:rsidRDefault="00AC01DB">
            <w:pPr>
              <w:pStyle w:val="ConsPlusNonformat"/>
              <w:jc w:val="both"/>
            </w:pPr>
            <w:proofErr w:type="spellStart"/>
            <w:r>
              <w:t>начисле</w:t>
            </w:r>
            <w:proofErr w:type="spellEnd"/>
            <w:r>
              <w:t xml:space="preserve">-  </w:t>
            </w:r>
          </w:p>
          <w:p w:rsidR="00AC01DB" w:rsidRDefault="00AC01DB">
            <w:pPr>
              <w:pStyle w:val="ConsPlusNonformat"/>
              <w:jc w:val="both"/>
            </w:pPr>
            <w:proofErr w:type="spellStart"/>
            <w:r>
              <w:t>ниями</w:t>
            </w:r>
            <w:proofErr w:type="spellEnd"/>
            <w:r>
              <w:t xml:space="preserve"> на  </w:t>
            </w:r>
          </w:p>
          <w:p w:rsidR="00AC01DB" w:rsidRDefault="00AC01DB">
            <w:pPr>
              <w:pStyle w:val="ConsPlusNonformat"/>
              <w:jc w:val="both"/>
            </w:pPr>
            <w:r>
              <w:t>соц. нужды</w:t>
            </w:r>
          </w:p>
        </w:tc>
        <w:tc>
          <w:tcPr>
            <w:tcW w:w="1200" w:type="dxa"/>
          </w:tcPr>
          <w:p w:rsidR="00AC01DB" w:rsidRDefault="00AC01DB">
            <w:pPr>
              <w:pStyle w:val="ConsPlusNonformat"/>
              <w:jc w:val="both"/>
            </w:pPr>
            <w:r>
              <w:t xml:space="preserve">Семена  </w:t>
            </w:r>
          </w:p>
          <w:p w:rsidR="00AC01DB" w:rsidRDefault="00AC01DB">
            <w:pPr>
              <w:pStyle w:val="ConsPlusNonformat"/>
              <w:jc w:val="both"/>
            </w:pPr>
            <w:r>
              <w:t xml:space="preserve">и </w:t>
            </w:r>
            <w:proofErr w:type="spellStart"/>
            <w:r>
              <w:t>поса</w:t>
            </w:r>
            <w:proofErr w:type="spellEnd"/>
            <w:r>
              <w:t xml:space="preserve">- </w:t>
            </w:r>
          </w:p>
          <w:p w:rsidR="00AC01DB" w:rsidRDefault="00AC01DB">
            <w:pPr>
              <w:pStyle w:val="ConsPlusNonformat"/>
              <w:jc w:val="both"/>
            </w:pPr>
            <w:r>
              <w:t xml:space="preserve">дочный  </w:t>
            </w:r>
          </w:p>
          <w:p w:rsidR="00AC01DB" w:rsidRDefault="00AC01DB">
            <w:pPr>
              <w:pStyle w:val="ConsPlusNonformat"/>
              <w:jc w:val="both"/>
            </w:pPr>
            <w:r>
              <w:t>материал</w:t>
            </w:r>
          </w:p>
        </w:tc>
        <w:tc>
          <w:tcPr>
            <w:tcW w:w="1320" w:type="dxa"/>
          </w:tcPr>
          <w:p w:rsidR="00AC01DB" w:rsidRDefault="00AC01DB">
            <w:pPr>
              <w:pStyle w:val="ConsPlusNonformat"/>
              <w:jc w:val="both"/>
            </w:pPr>
            <w:r>
              <w:t>Удобрения</w:t>
            </w:r>
          </w:p>
          <w:p w:rsidR="00AC01DB" w:rsidRDefault="00AC01DB">
            <w:pPr>
              <w:pStyle w:val="ConsPlusNonformat"/>
              <w:jc w:val="both"/>
            </w:pPr>
            <w:proofErr w:type="spellStart"/>
            <w:r>
              <w:t>минераль</w:t>
            </w:r>
            <w:proofErr w:type="spellEnd"/>
            <w:r>
              <w:t>-</w:t>
            </w:r>
          </w:p>
          <w:p w:rsidR="00AC01DB" w:rsidRDefault="00AC01DB">
            <w:pPr>
              <w:pStyle w:val="ConsPlusNonformat"/>
              <w:jc w:val="both"/>
            </w:pPr>
            <w:proofErr w:type="spellStart"/>
            <w:r>
              <w:t>ные</w:t>
            </w:r>
            <w:proofErr w:type="spellEnd"/>
            <w:r>
              <w:t xml:space="preserve"> и    </w:t>
            </w:r>
          </w:p>
          <w:p w:rsidR="00AC01DB" w:rsidRDefault="00AC01DB">
            <w:pPr>
              <w:pStyle w:val="ConsPlusNonformat"/>
              <w:jc w:val="both"/>
            </w:pPr>
            <w:proofErr w:type="spellStart"/>
            <w:r>
              <w:t>органи</w:t>
            </w:r>
            <w:proofErr w:type="spellEnd"/>
            <w:r>
              <w:t xml:space="preserve">-  </w:t>
            </w:r>
          </w:p>
          <w:p w:rsidR="00AC01DB" w:rsidRDefault="00AC01DB">
            <w:pPr>
              <w:pStyle w:val="ConsPlusNonformat"/>
              <w:jc w:val="both"/>
            </w:pPr>
            <w:proofErr w:type="spellStart"/>
            <w:r>
              <w:t>ческие</w:t>
            </w:r>
            <w:proofErr w:type="spellEnd"/>
            <w:r>
              <w:t xml:space="preserve">   </w:t>
            </w:r>
          </w:p>
        </w:tc>
        <w:tc>
          <w:tcPr>
            <w:tcW w:w="1080" w:type="dxa"/>
          </w:tcPr>
          <w:p w:rsidR="00AC01DB" w:rsidRDefault="00AC01DB">
            <w:pPr>
              <w:pStyle w:val="ConsPlusNonformat"/>
              <w:jc w:val="both"/>
            </w:pPr>
            <w:r>
              <w:t>Затраты</w:t>
            </w:r>
          </w:p>
          <w:p w:rsidR="00AC01DB" w:rsidRDefault="00AC01DB">
            <w:pPr>
              <w:pStyle w:val="ConsPlusNonformat"/>
              <w:jc w:val="both"/>
            </w:pPr>
            <w:r>
              <w:t xml:space="preserve">на ГСМ </w:t>
            </w:r>
          </w:p>
        </w:tc>
        <w:tc>
          <w:tcPr>
            <w:tcW w:w="1200" w:type="dxa"/>
          </w:tcPr>
          <w:p w:rsidR="00AC01DB" w:rsidRDefault="00AC01DB">
            <w:pPr>
              <w:pStyle w:val="ConsPlusNonformat"/>
              <w:jc w:val="both"/>
            </w:pPr>
            <w:r>
              <w:t>Содержа-</w:t>
            </w:r>
          </w:p>
          <w:p w:rsidR="00AC01DB" w:rsidRDefault="00AC01DB">
            <w:pPr>
              <w:pStyle w:val="ConsPlusNonformat"/>
              <w:jc w:val="both"/>
            </w:pPr>
            <w:proofErr w:type="spellStart"/>
            <w:r>
              <w:t>ние</w:t>
            </w:r>
            <w:proofErr w:type="spellEnd"/>
            <w:r>
              <w:t xml:space="preserve">     </w:t>
            </w:r>
          </w:p>
          <w:p w:rsidR="00AC01DB" w:rsidRDefault="00AC01DB">
            <w:pPr>
              <w:pStyle w:val="ConsPlusNonformat"/>
              <w:jc w:val="both"/>
            </w:pPr>
            <w:r>
              <w:t>основных</w:t>
            </w:r>
          </w:p>
          <w:p w:rsidR="00AC01DB" w:rsidRDefault="00AC01DB">
            <w:pPr>
              <w:pStyle w:val="ConsPlusNonformat"/>
              <w:jc w:val="both"/>
            </w:pPr>
            <w:r>
              <w:t xml:space="preserve">средств </w:t>
            </w:r>
          </w:p>
        </w:tc>
      </w:tr>
      <w:tr w:rsidR="00AC01DB">
        <w:trPr>
          <w:trHeight w:val="240"/>
        </w:trPr>
        <w:tc>
          <w:tcPr>
            <w:tcW w:w="3360" w:type="dxa"/>
            <w:tcBorders>
              <w:top w:val="nil"/>
            </w:tcBorders>
          </w:tcPr>
          <w:p w:rsidR="00AC01DB" w:rsidRDefault="00AC01DB">
            <w:pPr>
              <w:pStyle w:val="ConsPlusNonformat"/>
              <w:jc w:val="both"/>
            </w:pPr>
            <w:r>
              <w:t xml:space="preserve">Зерновые и зернобобовые   </w:t>
            </w:r>
          </w:p>
          <w:p w:rsidR="00AC01DB" w:rsidRDefault="00AC01DB">
            <w:pPr>
              <w:pStyle w:val="ConsPlusNonformat"/>
              <w:jc w:val="both"/>
            </w:pPr>
            <w:r>
              <w:t xml:space="preserve">культуры, озимые и яровые </w:t>
            </w:r>
          </w:p>
        </w:tc>
        <w:tc>
          <w:tcPr>
            <w:tcW w:w="1440" w:type="dxa"/>
            <w:tcBorders>
              <w:top w:val="nil"/>
            </w:tcBorders>
          </w:tcPr>
          <w:p w:rsidR="00AC01DB" w:rsidRDefault="00AC01DB">
            <w:pPr>
              <w:pStyle w:val="ConsPlusNonformat"/>
              <w:jc w:val="both"/>
            </w:pPr>
            <w:r>
              <w:t xml:space="preserve">70        </w:t>
            </w:r>
          </w:p>
        </w:tc>
        <w:tc>
          <w:tcPr>
            <w:tcW w:w="1200" w:type="dxa"/>
            <w:tcBorders>
              <w:top w:val="nil"/>
            </w:tcBorders>
          </w:tcPr>
          <w:p w:rsidR="00AC01DB" w:rsidRDefault="00AC01DB">
            <w:pPr>
              <w:pStyle w:val="ConsPlusNonformat"/>
              <w:jc w:val="both"/>
            </w:pPr>
            <w:r>
              <w:t xml:space="preserve">100     </w:t>
            </w:r>
          </w:p>
        </w:tc>
        <w:tc>
          <w:tcPr>
            <w:tcW w:w="1320" w:type="dxa"/>
            <w:tcBorders>
              <w:top w:val="nil"/>
            </w:tcBorders>
          </w:tcPr>
          <w:p w:rsidR="00AC01DB" w:rsidRDefault="00AC01DB">
            <w:pPr>
              <w:pStyle w:val="ConsPlusNonformat"/>
              <w:jc w:val="both"/>
            </w:pPr>
            <w:r>
              <w:t xml:space="preserve">35       </w:t>
            </w:r>
          </w:p>
        </w:tc>
        <w:tc>
          <w:tcPr>
            <w:tcW w:w="1080" w:type="dxa"/>
            <w:tcBorders>
              <w:top w:val="nil"/>
            </w:tcBorders>
          </w:tcPr>
          <w:p w:rsidR="00AC01DB" w:rsidRDefault="00AC01DB">
            <w:pPr>
              <w:pStyle w:val="ConsPlusNonformat"/>
              <w:jc w:val="both"/>
            </w:pPr>
            <w:r>
              <w:t xml:space="preserve">70     </w:t>
            </w:r>
          </w:p>
        </w:tc>
        <w:tc>
          <w:tcPr>
            <w:tcW w:w="1200" w:type="dxa"/>
            <w:tcBorders>
              <w:top w:val="nil"/>
            </w:tcBorders>
          </w:tcPr>
          <w:p w:rsidR="00AC01DB" w:rsidRDefault="00AC01DB">
            <w:pPr>
              <w:pStyle w:val="ConsPlusNonformat"/>
              <w:jc w:val="both"/>
            </w:pPr>
            <w:r>
              <w:t xml:space="preserve">35      </w:t>
            </w:r>
          </w:p>
        </w:tc>
      </w:tr>
      <w:tr w:rsidR="00AC01DB">
        <w:trPr>
          <w:trHeight w:val="240"/>
        </w:trPr>
        <w:tc>
          <w:tcPr>
            <w:tcW w:w="3360" w:type="dxa"/>
            <w:tcBorders>
              <w:top w:val="nil"/>
            </w:tcBorders>
          </w:tcPr>
          <w:p w:rsidR="00AC01DB" w:rsidRDefault="00AC01DB">
            <w:pPr>
              <w:pStyle w:val="ConsPlusNonformat"/>
              <w:jc w:val="both"/>
            </w:pPr>
            <w:r>
              <w:t xml:space="preserve">Кукуруза на зерно, </w:t>
            </w:r>
            <w:proofErr w:type="spellStart"/>
            <w:r>
              <w:t>сеноко</w:t>
            </w:r>
            <w:proofErr w:type="spellEnd"/>
            <w:r>
              <w:t>-</w:t>
            </w:r>
          </w:p>
          <w:p w:rsidR="00AC01DB" w:rsidRDefault="00AC01DB">
            <w:pPr>
              <w:pStyle w:val="ConsPlusNonformat"/>
              <w:jc w:val="both"/>
            </w:pPr>
            <w:proofErr w:type="spellStart"/>
            <w:r>
              <w:t>сы</w:t>
            </w:r>
            <w:proofErr w:type="spellEnd"/>
            <w:r>
              <w:t xml:space="preserve"> улучшенные и пастбища  </w:t>
            </w:r>
          </w:p>
        </w:tc>
        <w:tc>
          <w:tcPr>
            <w:tcW w:w="1440" w:type="dxa"/>
            <w:tcBorders>
              <w:top w:val="nil"/>
            </w:tcBorders>
          </w:tcPr>
          <w:p w:rsidR="00AC01DB" w:rsidRDefault="00AC01DB">
            <w:pPr>
              <w:pStyle w:val="ConsPlusNonformat"/>
              <w:jc w:val="both"/>
            </w:pPr>
            <w:r>
              <w:t xml:space="preserve">55        </w:t>
            </w:r>
          </w:p>
        </w:tc>
        <w:tc>
          <w:tcPr>
            <w:tcW w:w="1200" w:type="dxa"/>
            <w:tcBorders>
              <w:top w:val="nil"/>
            </w:tcBorders>
          </w:tcPr>
          <w:p w:rsidR="00AC01DB" w:rsidRDefault="00AC01DB">
            <w:pPr>
              <w:pStyle w:val="ConsPlusNonformat"/>
              <w:jc w:val="both"/>
            </w:pPr>
            <w:r>
              <w:t xml:space="preserve">100     </w:t>
            </w:r>
          </w:p>
        </w:tc>
        <w:tc>
          <w:tcPr>
            <w:tcW w:w="1320" w:type="dxa"/>
            <w:tcBorders>
              <w:top w:val="nil"/>
            </w:tcBorders>
          </w:tcPr>
          <w:p w:rsidR="00AC01DB" w:rsidRDefault="00AC01DB">
            <w:pPr>
              <w:pStyle w:val="ConsPlusNonformat"/>
              <w:jc w:val="both"/>
            </w:pPr>
            <w:r>
              <w:t xml:space="preserve">35       </w:t>
            </w:r>
          </w:p>
        </w:tc>
        <w:tc>
          <w:tcPr>
            <w:tcW w:w="1080" w:type="dxa"/>
            <w:tcBorders>
              <w:top w:val="nil"/>
            </w:tcBorders>
          </w:tcPr>
          <w:p w:rsidR="00AC01DB" w:rsidRDefault="00AC01DB">
            <w:pPr>
              <w:pStyle w:val="ConsPlusNonformat"/>
              <w:jc w:val="both"/>
            </w:pPr>
            <w:r>
              <w:t xml:space="preserve">55     </w:t>
            </w:r>
          </w:p>
        </w:tc>
        <w:tc>
          <w:tcPr>
            <w:tcW w:w="1200" w:type="dxa"/>
            <w:tcBorders>
              <w:top w:val="nil"/>
            </w:tcBorders>
          </w:tcPr>
          <w:p w:rsidR="00AC01DB" w:rsidRDefault="00AC01DB">
            <w:pPr>
              <w:pStyle w:val="ConsPlusNonformat"/>
              <w:jc w:val="both"/>
            </w:pPr>
            <w:r>
              <w:t xml:space="preserve">35      </w:t>
            </w:r>
          </w:p>
        </w:tc>
      </w:tr>
      <w:tr w:rsidR="00AC01DB">
        <w:trPr>
          <w:trHeight w:val="240"/>
        </w:trPr>
        <w:tc>
          <w:tcPr>
            <w:tcW w:w="3360" w:type="dxa"/>
            <w:tcBorders>
              <w:top w:val="nil"/>
            </w:tcBorders>
          </w:tcPr>
          <w:p w:rsidR="00AC01DB" w:rsidRDefault="00AC01DB">
            <w:pPr>
              <w:pStyle w:val="ConsPlusNonformat"/>
              <w:jc w:val="both"/>
            </w:pPr>
            <w:r>
              <w:t xml:space="preserve">Соя, табак, подсолнечник, </w:t>
            </w:r>
          </w:p>
          <w:p w:rsidR="00AC01DB" w:rsidRDefault="00AC01DB">
            <w:pPr>
              <w:pStyle w:val="ConsPlusNonformat"/>
              <w:jc w:val="both"/>
            </w:pPr>
            <w:r>
              <w:t xml:space="preserve">бахчевые </w:t>
            </w:r>
            <w:proofErr w:type="spellStart"/>
            <w:r>
              <w:t>продовольствен</w:t>
            </w:r>
            <w:proofErr w:type="spellEnd"/>
            <w:r>
              <w:t xml:space="preserve">-  </w:t>
            </w:r>
          </w:p>
          <w:p w:rsidR="00AC01DB" w:rsidRDefault="00AC01DB">
            <w:pPr>
              <w:pStyle w:val="ConsPlusNonformat"/>
              <w:jc w:val="both"/>
            </w:pPr>
            <w:proofErr w:type="spellStart"/>
            <w:r>
              <w:t>ные</w:t>
            </w:r>
            <w:proofErr w:type="spellEnd"/>
            <w:r>
              <w:t>, кормовые корнеплоды и</w:t>
            </w:r>
          </w:p>
          <w:p w:rsidR="00AC01DB" w:rsidRDefault="00AC01DB">
            <w:pPr>
              <w:pStyle w:val="ConsPlusNonformat"/>
              <w:jc w:val="both"/>
            </w:pPr>
            <w:r>
              <w:t xml:space="preserve">бахчи, однолетние травы,  </w:t>
            </w:r>
          </w:p>
          <w:p w:rsidR="00AC01DB" w:rsidRDefault="00AC01DB">
            <w:pPr>
              <w:pStyle w:val="ConsPlusNonformat"/>
              <w:jc w:val="both"/>
            </w:pPr>
            <w:r>
              <w:t xml:space="preserve">кукуруза на силос и       </w:t>
            </w:r>
          </w:p>
          <w:p w:rsidR="00AC01DB" w:rsidRDefault="00AC01DB">
            <w:pPr>
              <w:pStyle w:val="ConsPlusNonformat"/>
              <w:jc w:val="both"/>
            </w:pPr>
            <w:r>
              <w:t xml:space="preserve">зеленый корм, силосные    </w:t>
            </w:r>
          </w:p>
          <w:p w:rsidR="00AC01DB" w:rsidRDefault="00AC01DB">
            <w:pPr>
              <w:pStyle w:val="ConsPlusNonformat"/>
              <w:jc w:val="both"/>
            </w:pPr>
            <w:r>
              <w:t xml:space="preserve">культуры                  </w:t>
            </w:r>
          </w:p>
        </w:tc>
        <w:tc>
          <w:tcPr>
            <w:tcW w:w="1440" w:type="dxa"/>
            <w:tcBorders>
              <w:top w:val="nil"/>
            </w:tcBorders>
          </w:tcPr>
          <w:p w:rsidR="00AC01DB" w:rsidRDefault="00AC01DB">
            <w:pPr>
              <w:pStyle w:val="ConsPlusNonformat"/>
              <w:jc w:val="both"/>
            </w:pPr>
            <w:r>
              <w:t xml:space="preserve">60        </w:t>
            </w:r>
          </w:p>
        </w:tc>
        <w:tc>
          <w:tcPr>
            <w:tcW w:w="1200" w:type="dxa"/>
            <w:tcBorders>
              <w:top w:val="nil"/>
            </w:tcBorders>
          </w:tcPr>
          <w:p w:rsidR="00AC01DB" w:rsidRDefault="00AC01DB">
            <w:pPr>
              <w:pStyle w:val="ConsPlusNonformat"/>
              <w:jc w:val="both"/>
            </w:pPr>
            <w:r>
              <w:t xml:space="preserve">100     </w:t>
            </w:r>
          </w:p>
        </w:tc>
        <w:tc>
          <w:tcPr>
            <w:tcW w:w="1320" w:type="dxa"/>
            <w:tcBorders>
              <w:top w:val="nil"/>
            </w:tcBorders>
          </w:tcPr>
          <w:p w:rsidR="00AC01DB" w:rsidRDefault="00AC01DB">
            <w:pPr>
              <w:pStyle w:val="ConsPlusNonformat"/>
              <w:jc w:val="both"/>
            </w:pPr>
            <w:r>
              <w:t xml:space="preserve">35       </w:t>
            </w:r>
          </w:p>
        </w:tc>
        <w:tc>
          <w:tcPr>
            <w:tcW w:w="1080" w:type="dxa"/>
            <w:tcBorders>
              <w:top w:val="nil"/>
            </w:tcBorders>
          </w:tcPr>
          <w:p w:rsidR="00AC01DB" w:rsidRDefault="00AC01DB">
            <w:pPr>
              <w:pStyle w:val="ConsPlusNonformat"/>
              <w:jc w:val="both"/>
            </w:pPr>
            <w:r>
              <w:t xml:space="preserve">60     </w:t>
            </w:r>
          </w:p>
        </w:tc>
        <w:tc>
          <w:tcPr>
            <w:tcW w:w="1200" w:type="dxa"/>
            <w:tcBorders>
              <w:top w:val="nil"/>
            </w:tcBorders>
          </w:tcPr>
          <w:p w:rsidR="00AC01DB" w:rsidRDefault="00AC01DB">
            <w:pPr>
              <w:pStyle w:val="ConsPlusNonformat"/>
              <w:jc w:val="both"/>
            </w:pPr>
            <w:r>
              <w:t xml:space="preserve">35      </w:t>
            </w:r>
          </w:p>
        </w:tc>
      </w:tr>
      <w:tr w:rsidR="00AC01DB">
        <w:trPr>
          <w:trHeight w:val="240"/>
        </w:trPr>
        <w:tc>
          <w:tcPr>
            <w:tcW w:w="3360" w:type="dxa"/>
            <w:tcBorders>
              <w:top w:val="nil"/>
            </w:tcBorders>
          </w:tcPr>
          <w:p w:rsidR="00AC01DB" w:rsidRDefault="00AC01DB">
            <w:pPr>
              <w:pStyle w:val="ConsPlusNonformat"/>
              <w:jc w:val="both"/>
            </w:pPr>
            <w:r>
              <w:t xml:space="preserve">Сахарная свекла, овощи    </w:t>
            </w:r>
          </w:p>
          <w:p w:rsidR="00AC01DB" w:rsidRDefault="00AC01DB">
            <w:pPr>
              <w:pStyle w:val="ConsPlusNonformat"/>
              <w:jc w:val="both"/>
            </w:pPr>
            <w:r>
              <w:t xml:space="preserve">открытого грунта          </w:t>
            </w:r>
          </w:p>
        </w:tc>
        <w:tc>
          <w:tcPr>
            <w:tcW w:w="1440" w:type="dxa"/>
            <w:tcBorders>
              <w:top w:val="nil"/>
            </w:tcBorders>
          </w:tcPr>
          <w:p w:rsidR="00AC01DB" w:rsidRDefault="00AC01DB">
            <w:pPr>
              <w:pStyle w:val="ConsPlusNonformat"/>
              <w:jc w:val="both"/>
            </w:pPr>
            <w:r>
              <w:t xml:space="preserve">45        </w:t>
            </w:r>
          </w:p>
        </w:tc>
        <w:tc>
          <w:tcPr>
            <w:tcW w:w="1200" w:type="dxa"/>
            <w:tcBorders>
              <w:top w:val="nil"/>
            </w:tcBorders>
          </w:tcPr>
          <w:p w:rsidR="00AC01DB" w:rsidRDefault="00AC01DB">
            <w:pPr>
              <w:pStyle w:val="ConsPlusNonformat"/>
              <w:jc w:val="both"/>
            </w:pPr>
            <w:r>
              <w:t xml:space="preserve">100     </w:t>
            </w:r>
          </w:p>
        </w:tc>
        <w:tc>
          <w:tcPr>
            <w:tcW w:w="1320" w:type="dxa"/>
            <w:tcBorders>
              <w:top w:val="nil"/>
            </w:tcBorders>
          </w:tcPr>
          <w:p w:rsidR="00AC01DB" w:rsidRDefault="00AC01DB">
            <w:pPr>
              <w:pStyle w:val="ConsPlusNonformat"/>
              <w:jc w:val="both"/>
            </w:pPr>
            <w:r>
              <w:t xml:space="preserve">35       </w:t>
            </w:r>
          </w:p>
        </w:tc>
        <w:tc>
          <w:tcPr>
            <w:tcW w:w="1080" w:type="dxa"/>
            <w:tcBorders>
              <w:top w:val="nil"/>
            </w:tcBorders>
          </w:tcPr>
          <w:p w:rsidR="00AC01DB" w:rsidRDefault="00AC01DB">
            <w:pPr>
              <w:pStyle w:val="ConsPlusNonformat"/>
              <w:jc w:val="both"/>
            </w:pPr>
            <w:r>
              <w:t xml:space="preserve">45     </w:t>
            </w:r>
          </w:p>
        </w:tc>
        <w:tc>
          <w:tcPr>
            <w:tcW w:w="1200" w:type="dxa"/>
            <w:tcBorders>
              <w:top w:val="nil"/>
            </w:tcBorders>
          </w:tcPr>
          <w:p w:rsidR="00AC01DB" w:rsidRDefault="00AC01DB">
            <w:pPr>
              <w:pStyle w:val="ConsPlusNonformat"/>
              <w:jc w:val="both"/>
            </w:pPr>
            <w:r>
              <w:t xml:space="preserve">35      </w:t>
            </w:r>
          </w:p>
        </w:tc>
      </w:tr>
      <w:tr w:rsidR="00AC01DB">
        <w:trPr>
          <w:trHeight w:val="240"/>
        </w:trPr>
        <w:tc>
          <w:tcPr>
            <w:tcW w:w="3360" w:type="dxa"/>
            <w:tcBorders>
              <w:top w:val="nil"/>
            </w:tcBorders>
          </w:tcPr>
          <w:p w:rsidR="00AC01DB" w:rsidRDefault="00AC01DB">
            <w:pPr>
              <w:pStyle w:val="ConsPlusNonformat"/>
              <w:jc w:val="both"/>
            </w:pPr>
            <w:r>
              <w:t xml:space="preserve">Лен-долгунец, льнотреста, </w:t>
            </w:r>
          </w:p>
          <w:p w:rsidR="00AC01DB" w:rsidRDefault="00AC01DB">
            <w:pPr>
              <w:pStyle w:val="ConsPlusNonformat"/>
              <w:jc w:val="both"/>
            </w:pPr>
            <w:r>
              <w:t xml:space="preserve">виноград, чайные </w:t>
            </w:r>
            <w:proofErr w:type="spellStart"/>
            <w:r>
              <w:t>насажде</w:t>
            </w:r>
            <w:proofErr w:type="spellEnd"/>
            <w:r>
              <w:t xml:space="preserve">- </w:t>
            </w:r>
          </w:p>
          <w:p w:rsidR="00AC01DB" w:rsidRDefault="00AC01DB">
            <w:pPr>
              <w:pStyle w:val="ConsPlusNonformat"/>
              <w:jc w:val="both"/>
            </w:pPr>
            <w:proofErr w:type="spellStart"/>
            <w:r>
              <w:t>ния</w:t>
            </w:r>
            <w:proofErr w:type="spellEnd"/>
            <w:r>
              <w:t xml:space="preserve">, хмель, многолетние   </w:t>
            </w:r>
          </w:p>
          <w:p w:rsidR="00AC01DB" w:rsidRDefault="00AC01DB">
            <w:pPr>
              <w:pStyle w:val="ConsPlusNonformat"/>
              <w:jc w:val="both"/>
            </w:pPr>
            <w:r>
              <w:t xml:space="preserve">травы, сенокосы           </w:t>
            </w:r>
          </w:p>
          <w:p w:rsidR="00AC01DB" w:rsidRDefault="00AC01DB">
            <w:pPr>
              <w:pStyle w:val="ConsPlusNonformat"/>
              <w:jc w:val="both"/>
            </w:pPr>
            <w:r>
              <w:t xml:space="preserve">естественные и пастбища   </w:t>
            </w:r>
          </w:p>
        </w:tc>
        <w:tc>
          <w:tcPr>
            <w:tcW w:w="1440" w:type="dxa"/>
            <w:tcBorders>
              <w:top w:val="nil"/>
            </w:tcBorders>
          </w:tcPr>
          <w:p w:rsidR="00AC01DB" w:rsidRDefault="00AC01DB">
            <w:pPr>
              <w:pStyle w:val="ConsPlusNonformat"/>
              <w:jc w:val="both"/>
            </w:pPr>
            <w:r>
              <w:t xml:space="preserve">50        </w:t>
            </w:r>
          </w:p>
        </w:tc>
        <w:tc>
          <w:tcPr>
            <w:tcW w:w="1200" w:type="dxa"/>
            <w:tcBorders>
              <w:top w:val="nil"/>
            </w:tcBorders>
          </w:tcPr>
          <w:p w:rsidR="00AC01DB" w:rsidRDefault="00AC01DB">
            <w:pPr>
              <w:pStyle w:val="ConsPlusNonformat"/>
              <w:jc w:val="both"/>
            </w:pPr>
            <w:r>
              <w:t xml:space="preserve">100     </w:t>
            </w:r>
          </w:p>
        </w:tc>
        <w:tc>
          <w:tcPr>
            <w:tcW w:w="1320" w:type="dxa"/>
            <w:tcBorders>
              <w:top w:val="nil"/>
            </w:tcBorders>
          </w:tcPr>
          <w:p w:rsidR="00AC01DB" w:rsidRDefault="00AC01DB">
            <w:pPr>
              <w:pStyle w:val="ConsPlusNonformat"/>
              <w:jc w:val="both"/>
            </w:pPr>
            <w:r>
              <w:t xml:space="preserve">35       </w:t>
            </w:r>
          </w:p>
        </w:tc>
        <w:tc>
          <w:tcPr>
            <w:tcW w:w="1080" w:type="dxa"/>
            <w:tcBorders>
              <w:top w:val="nil"/>
            </w:tcBorders>
          </w:tcPr>
          <w:p w:rsidR="00AC01DB" w:rsidRDefault="00AC01DB">
            <w:pPr>
              <w:pStyle w:val="ConsPlusNonformat"/>
              <w:jc w:val="both"/>
            </w:pPr>
            <w:r>
              <w:t xml:space="preserve">50     </w:t>
            </w:r>
          </w:p>
        </w:tc>
        <w:tc>
          <w:tcPr>
            <w:tcW w:w="1200" w:type="dxa"/>
            <w:tcBorders>
              <w:top w:val="nil"/>
            </w:tcBorders>
          </w:tcPr>
          <w:p w:rsidR="00AC01DB" w:rsidRDefault="00AC01DB">
            <w:pPr>
              <w:pStyle w:val="ConsPlusNonformat"/>
              <w:jc w:val="both"/>
            </w:pPr>
            <w:r>
              <w:t xml:space="preserve">35      </w:t>
            </w:r>
          </w:p>
        </w:tc>
      </w:tr>
      <w:tr w:rsidR="00AC01DB">
        <w:trPr>
          <w:trHeight w:val="240"/>
        </w:trPr>
        <w:tc>
          <w:tcPr>
            <w:tcW w:w="3360" w:type="dxa"/>
            <w:tcBorders>
              <w:top w:val="nil"/>
            </w:tcBorders>
          </w:tcPr>
          <w:p w:rsidR="00AC01DB" w:rsidRDefault="00AC01DB">
            <w:pPr>
              <w:pStyle w:val="ConsPlusNonformat"/>
              <w:jc w:val="both"/>
            </w:pPr>
            <w:r>
              <w:t xml:space="preserve">Картофель                 </w:t>
            </w:r>
          </w:p>
        </w:tc>
        <w:tc>
          <w:tcPr>
            <w:tcW w:w="1440" w:type="dxa"/>
            <w:tcBorders>
              <w:top w:val="nil"/>
            </w:tcBorders>
          </w:tcPr>
          <w:p w:rsidR="00AC01DB" w:rsidRDefault="00AC01DB">
            <w:pPr>
              <w:pStyle w:val="ConsPlusNonformat"/>
              <w:jc w:val="both"/>
            </w:pPr>
            <w:r>
              <w:t xml:space="preserve">40        </w:t>
            </w:r>
          </w:p>
        </w:tc>
        <w:tc>
          <w:tcPr>
            <w:tcW w:w="1200" w:type="dxa"/>
            <w:tcBorders>
              <w:top w:val="nil"/>
            </w:tcBorders>
          </w:tcPr>
          <w:p w:rsidR="00AC01DB" w:rsidRDefault="00AC01DB">
            <w:pPr>
              <w:pStyle w:val="ConsPlusNonformat"/>
              <w:jc w:val="both"/>
            </w:pPr>
            <w:r>
              <w:t xml:space="preserve">100     </w:t>
            </w:r>
          </w:p>
        </w:tc>
        <w:tc>
          <w:tcPr>
            <w:tcW w:w="1320" w:type="dxa"/>
            <w:tcBorders>
              <w:top w:val="nil"/>
            </w:tcBorders>
          </w:tcPr>
          <w:p w:rsidR="00AC01DB" w:rsidRDefault="00AC01DB">
            <w:pPr>
              <w:pStyle w:val="ConsPlusNonformat"/>
              <w:jc w:val="both"/>
            </w:pPr>
            <w:r>
              <w:t xml:space="preserve">35       </w:t>
            </w:r>
          </w:p>
        </w:tc>
        <w:tc>
          <w:tcPr>
            <w:tcW w:w="1080" w:type="dxa"/>
            <w:tcBorders>
              <w:top w:val="nil"/>
            </w:tcBorders>
          </w:tcPr>
          <w:p w:rsidR="00AC01DB" w:rsidRDefault="00AC01DB">
            <w:pPr>
              <w:pStyle w:val="ConsPlusNonformat"/>
              <w:jc w:val="both"/>
            </w:pPr>
            <w:r>
              <w:t xml:space="preserve">40     </w:t>
            </w:r>
          </w:p>
        </w:tc>
        <w:tc>
          <w:tcPr>
            <w:tcW w:w="1200" w:type="dxa"/>
            <w:tcBorders>
              <w:top w:val="nil"/>
            </w:tcBorders>
          </w:tcPr>
          <w:p w:rsidR="00AC01DB" w:rsidRDefault="00AC01DB">
            <w:pPr>
              <w:pStyle w:val="ConsPlusNonformat"/>
              <w:jc w:val="both"/>
            </w:pPr>
            <w:r>
              <w:t xml:space="preserve">35      </w:t>
            </w:r>
          </w:p>
        </w:tc>
      </w:tr>
      <w:tr w:rsidR="00AC01DB">
        <w:trPr>
          <w:trHeight w:val="240"/>
        </w:trPr>
        <w:tc>
          <w:tcPr>
            <w:tcW w:w="3360" w:type="dxa"/>
            <w:tcBorders>
              <w:top w:val="nil"/>
            </w:tcBorders>
          </w:tcPr>
          <w:p w:rsidR="00AC01DB" w:rsidRDefault="00AC01DB">
            <w:pPr>
              <w:pStyle w:val="ConsPlusNonformat"/>
              <w:jc w:val="both"/>
            </w:pPr>
            <w:r>
              <w:t xml:space="preserve">Овощи защищенного грунта, </w:t>
            </w:r>
          </w:p>
          <w:p w:rsidR="00AC01DB" w:rsidRDefault="00AC01DB">
            <w:pPr>
              <w:pStyle w:val="ConsPlusNonformat"/>
              <w:jc w:val="both"/>
            </w:pPr>
            <w:r>
              <w:t xml:space="preserve">плоды (семечковые,        </w:t>
            </w:r>
          </w:p>
          <w:p w:rsidR="00AC01DB" w:rsidRDefault="00AC01DB">
            <w:pPr>
              <w:pStyle w:val="ConsPlusNonformat"/>
              <w:jc w:val="both"/>
            </w:pPr>
            <w:r>
              <w:t xml:space="preserve">косточковые), ягодники    </w:t>
            </w:r>
          </w:p>
          <w:p w:rsidR="00AC01DB" w:rsidRDefault="00AC01DB">
            <w:pPr>
              <w:pStyle w:val="ConsPlusNonformat"/>
              <w:jc w:val="both"/>
            </w:pPr>
            <w:r>
              <w:t>(кустарниковые), земляника</w:t>
            </w:r>
          </w:p>
        </w:tc>
        <w:tc>
          <w:tcPr>
            <w:tcW w:w="1440" w:type="dxa"/>
            <w:tcBorders>
              <w:top w:val="nil"/>
            </w:tcBorders>
          </w:tcPr>
          <w:p w:rsidR="00AC01DB" w:rsidRDefault="00AC01DB">
            <w:pPr>
              <w:pStyle w:val="ConsPlusNonformat"/>
              <w:jc w:val="both"/>
            </w:pPr>
            <w:r>
              <w:t xml:space="preserve">65        </w:t>
            </w:r>
          </w:p>
        </w:tc>
        <w:tc>
          <w:tcPr>
            <w:tcW w:w="1200" w:type="dxa"/>
            <w:tcBorders>
              <w:top w:val="nil"/>
            </w:tcBorders>
          </w:tcPr>
          <w:p w:rsidR="00AC01DB" w:rsidRDefault="00AC01DB">
            <w:pPr>
              <w:pStyle w:val="ConsPlusNonformat"/>
              <w:jc w:val="both"/>
            </w:pPr>
            <w:r>
              <w:t xml:space="preserve">100     </w:t>
            </w:r>
          </w:p>
        </w:tc>
        <w:tc>
          <w:tcPr>
            <w:tcW w:w="1320" w:type="dxa"/>
            <w:tcBorders>
              <w:top w:val="nil"/>
            </w:tcBorders>
          </w:tcPr>
          <w:p w:rsidR="00AC01DB" w:rsidRDefault="00AC01DB">
            <w:pPr>
              <w:pStyle w:val="ConsPlusNonformat"/>
              <w:jc w:val="both"/>
            </w:pPr>
            <w:r>
              <w:t xml:space="preserve">35       </w:t>
            </w:r>
          </w:p>
        </w:tc>
        <w:tc>
          <w:tcPr>
            <w:tcW w:w="1080" w:type="dxa"/>
            <w:tcBorders>
              <w:top w:val="nil"/>
            </w:tcBorders>
          </w:tcPr>
          <w:p w:rsidR="00AC01DB" w:rsidRDefault="00AC01DB">
            <w:pPr>
              <w:pStyle w:val="ConsPlusNonformat"/>
              <w:jc w:val="both"/>
            </w:pPr>
            <w:r>
              <w:t xml:space="preserve">65     </w:t>
            </w:r>
          </w:p>
        </w:tc>
        <w:tc>
          <w:tcPr>
            <w:tcW w:w="1200" w:type="dxa"/>
            <w:tcBorders>
              <w:top w:val="nil"/>
            </w:tcBorders>
          </w:tcPr>
          <w:p w:rsidR="00AC01DB" w:rsidRDefault="00AC01DB">
            <w:pPr>
              <w:pStyle w:val="ConsPlusNonformat"/>
              <w:jc w:val="both"/>
            </w:pPr>
            <w:r>
              <w:t xml:space="preserve">35      </w:t>
            </w:r>
          </w:p>
        </w:tc>
      </w:tr>
    </w:tbl>
    <w:p w:rsidR="00AC01DB" w:rsidRDefault="00AC01DB">
      <w:pPr>
        <w:pStyle w:val="ConsPlusNormal"/>
        <w:ind w:firstLine="540"/>
        <w:jc w:val="both"/>
      </w:pPr>
    </w:p>
    <w:p w:rsidR="00AC01DB" w:rsidRDefault="00AC01DB">
      <w:pPr>
        <w:pStyle w:val="ConsPlusNormal"/>
        <w:ind w:firstLine="540"/>
        <w:jc w:val="both"/>
      </w:pPr>
      <w:r>
        <w:t>Так как при разработке контрольных показателей используются данные 1 - 2-летней давности (пример: при разработке контрольных показателей на расчетный год данные используются о затратах по итогам предшествующего года), то для корректировки суммы затрат на условный момент ЧС необходимо сделать поправку на инфляцию, т.е. рассчитанные затраты на момент ЧС увеличить на процент инфляции, равный проценту инфляции за год, предшествующий расчетному.</w:t>
      </w:r>
    </w:p>
    <w:p w:rsidR="00AC01DB" w:rsidRDefault="00AC01DB">
      <w:pPr>
        <w:pStyle w:val="ConsPlusNormal"/>
        <w:spacing w:before="220"/>
        <w:ind w:firstLine="540"/>
        <w:jc w:val="both"/>
      </w:pPr>
      <w:r>
        <w:t>Используя данные о прямых затратах на условный момент ЧС по каждой культуре или группе сельскохозяйственной культур в разрезе субъектов Российской Федерации, а также среднероссийскую сумму затрат по каждой культуре или группе сельскохозяйственных культур для каждого субъекта Российской Федерации, выводится индекс - отношение суммы прямых затрат на условный момент ЧС в среднем по Российской Федерации к сумме прямых затрат на условный момент ЧС по субъектам Российской Федерации, с учетом того, что в среднем по Российской Федерации сумма прямых затрат на условный момент ЧС по культуре или группе сельскохозяйственных культур принимается равной единице.</w:t>
      </w:r>
    </w:p>
    <w:p w:rsidR="00AC01DB" w:rsidRDefault="00AC01DB">
      <w:pPr>
        <w:pStyle w:val="ConsPlusNormal"/>
        <w:spacing w:before="220"/>
        <w:ind w:firstLine="540"/>
        <w:jc w:val="both"/>
      </w:pPr>
      <w:r>
        <w:t>Необходимо отметить, что в форме N 9-АПК отражены не все сельскохозяйственные культуры, требуемые для расчета контрольных показателей. Многие из них представлены в обобщенном виде по группам. Например, яровые зерновые - нет подразделения по культурам (на пшеницу, ячмень, овес и т.д.). Для расчета контрольного показателя по каждой сельскохозяйственной культуре (либо группе сельскохозяйственных культур), входящих в обобщенные группы, был применен индексный метод.</w:t>
      </w:r>
    </w:p>
    <w:p w:rsidR="00AC01DB" w:rsidRDefault="00AC01DB">
      <w:pPr>
        <w:pStyle w:val="ConsPlusNormal"/>
        <w:spacing w:before="220"/>
        <w:ind w:firstLine="540"/>
        <w:jc w:val="both"/>
      </w:pPr>
      <w:r>
        <w:t>Затраты по обобщенной группе сельскохозяйственных культур принимались за единицу, а по культурам, входящим в данную группу, вводились экспертные поправочные индексы (в зависимости от технологической карты, требований и условий возделывания).</w:t>
      </w:r>
    </w:p>
    <w:p w:rsidR="00AC01DB" w:rsidRDefault="00AC01DB">
      <w:pPr>
        <w:pStyle w:val="ConsPlusNormal"/>
        <w:spacing w:before="220"/>
        <w:ind w:firstLine="540"/>
        <w:jc w:val="both"/>
      </w:pPr>
      <w:r>
        <w:t>6.4.4. Расчет среднеарифметического индекса за пять лет</w:t>
      </w:r>
    </w:p>
    <w:p w:rsidR="00AC01DB" w:rsidRDefault="00AC01DB">
      <w:pPr>
        <w:pStyle w:val="ConsPlusNormal"/>
        <w:spacing w:before="220"/>
        <w:ind w:firstLine="540"/>
        <w:jc w:val="both"/>
      </w:pPr>
      <w:r>
        <w:t>Расчет среднеарифметического индекса за последние пять лет для каждого субъекта Российской Федерации и культуры или группы сельскохозяйственных культур необходим для того, чтобы спрогнозировать индекс затрат на расчетный год, основываясь на данных за предыдущие годы (исходя из того, что структура затрат хотя и не подвержена кардинальным изменениям, но по годам относительно нестабильна). Рассчитанный среднеарифметический индекс будет применяться в расчетном году.</w:t>
      </w:r>
    </w:p>
    <w:p w:rsidR="00AC01DB" w:rsidRDefault="00AC01DB">
      <w:pPr>
        <w:pStyle w:val="ConsPlusNormal"/>
        <w:spacing w:before="220"/>
        <w:ind w:firstLine="540"/>
        <w:jc w:val="both"/>
      </w:pPr>
      <w:r>
        <w:t>6.4.5. Определение контрольных показателей по культурам или группам культур в разрезе субъектов РФ</w:t>
      </w:r>
    </w:p>
    <w:p w:rsidR="00AC01DB" w:rsidRDefault="00AC01DB">
      <w:pPr>
        <w:pStyle w:val="ConsPlusNormal"/>
        <w:spacing w:before="220"/>
        <w:ind w:firstLine="540"/>
        <w:jc w:val="both"/>
      </w:pPr>
      <w:r>
        <w:t>Для расчета контрольного показателя на расчетный год необходимо рассчитанные прямые затраты для культуры или группы сельскохозяйственных культур на момент ЧС умножить на среднеарифметический индекс субъекта Российской Федерации.</w:t>
      </w:r>
    </w:p>
    <w:p w:rsidR="00AC01DB" w:rsidRDefault="00AC01DB">
      <w:pPr>
        <w:pStyle w:val="ConsPlusNormal"/>
        <w:spacing w:before="220"/>
        <w:ind w:firstLine="540"/>
        <w:jc w:val="both"/>
      </w:pPr>
      <w:r>
        <w:t xml:space="preserve">Результатом проведения расчетов является сумма затрат по каждой культуре и группе сельскохозяйственных культур в разрезе субъектов Российской Федерации на расчетный год. Полученный результат, в случае ЧС, может использоваться в качестве контрольного показателя, т.е. при оценке ущерба эксперт, исходя из рассчитанного контрольного показателя, имеет право признать представленные </w:t>
      </w:r>
      <w:proofErr w:type="spellStart"/>
      <w:r>
        <w:t>сельхозтоваропроизводителем</w:t>
      </w:r>
      <w:proofErr w:type="spellEnd"/>
      <w:r>
        <w:t xml:space="preserve"> данные по затратам на производство определенной сельскохозяйственной культуры, ограничить или ограничить до размера контрольного показателя.</w:t>
      </w:r>
    </w:p>
    <w:p w:rsidR="00AC01DB" w:rsidRDefault="00AC01DB">
      <w:pPr>
        <w:pStyle w:val="ConsPlusNormal"/>
        <w:spacing w:before="220"/>
        <w:ind w:firstLine="540"/>
        <w:jc w:val="both"/>
      </w:pPr>
      <w:r>
        <w:t>6.4.6. Пример расчета</w:t>
      </w:r>
    </w:p>
    <w:p w:rsidR="00AC01DB" w:rsidRDefault="00AC01DB">
      <w:pPr>
        <w:pStyle w:val="ConsPlusNormal"/>
        <w:spacing w:before="220"/>
        <w:ind w:firstLine="540"/>
        <w:jc w:val="both"/>
      </w:pPr>
      <w:r>
        <w:t>Задача: рассчитать контрольный показатель для озимой пшеницы на расчетный год в N субъекте Российской Федерации.</w:t>
      </w:r>
    </w:p>
    <w:p w:rsidR="00AC01DB" w:rsidRDefault="00AC01DB">
      <w:pPr>
        <w:pStyle w:val="ConsPlusNormal"/>
        <w:spacing w:before="220"/>
        <w:ind w:firstLine="540"/>
        <w:jc w:val="both"/>
      </w:pPr>
      <w:r>
        <w:t xml:space="preserve">Исходная информация: по форме N 9-АПК (за отчетный год) "Отчет о производстве и себестоимости продукции" имеется информация по озимым зерновым </w:t>
      </w:r>
      <w:hyperlink w:anchor="P1109" w:history="1">
        <w:r>
          <w:rPr>
            <w:color w:val="0000FF"/>
          </w:rPr>
          <w:t>(табл. 6.3)</w:t>
        </w:r>
      </w:hyperlink>
      <w:r>
        <w:t>. Известно, что по форме 29-СХ посевная площадь за отчетный год составила X тыс. га, а убранная площадь - Y тыс. га (озимые зерновые). Инфляция за 2 года, предшествующих расчетному, составила Z. Среднеарифметический индекс по озимым зерновым за 4 года, предшествующих расчетному, в N субъекте Российской Федерации составил K.</w:t>
      </w:r>
    </w:p>
    <w:p w:rsidR="00AC01DB" w:rsidRDefault="00AC01DB">
      <w:pPr>
        <w:pStyle w:val="ConsPlusNormal"/>
        <w:ind w:firstLine="540"/>
        <w:jc w:val="both"/>
      </w:pPr>
    </w:p>
    <w:p w:rsidR="00AC01DB" w:rsidRDefault="00AC01DB">
      <w:pPr>
        <w:pStyle w:val="ConsPlusNormal"/>
        <w:jc w:val="right"/>
      </w:pPr>
      <w:r>
        <w:t>Таблица 6.3</w:t>
      </w:r>
    </w:p>
    <w:p w:rsidR="00AC01DB" w:rsidRDefault="00AC01DB">
      <w:pPr>
        <w:pStyle w:val="ConsPlusNormal"/>
        <w:jc w:val="right"/>
      </w:pPr>
    </w:p>
    <w:p w:rsidR="00AC01DB" w:rsidRDefault="00AC01DB">
      <w:pPr>
        <w:pStyle w:val="ConsPlusNormal"/>
        <w:jc w:val="center"/>
      </w:pPr>
      <w:bookmarkStart w:id="18" w:name="P1109"/>
      <w:bookmarkEnd w:id="18"/>
      <w:r>
        <w:t>ФОРМА 9-АПК "ОТЧЕТ О ПРОИЗВОДСТВЕ</w:t>
      </w:r>
    </w:p>
    <w:p w:rsidR="00AC01DB" w:rsidRDefault="00AC01DB">
      <w:pPr>
        <w:pStyle w:val="ConsPlusNormal"/>
        <w:jc w:val="center"/>
      </w:pPr>
      <w:r>
        <w:t>И СЕБЕСТОИМОСТИ ПРОДУКЦИИ РАСТЕНИЕВОДСТВА, 2002 Г.</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200"/>
        <w:gridCol w:w="1320"/>
        <w:gridCol w:w="1320"/>
        <w:gridCol w:w="1440"/>
        <w:gridCol w:w="1080"/>
        <w:gridCol w:w="1320"/>
        <w:gridCol w:w="1080"/>
        <w:gridCol w:w="1080"/>
      </w:tblGrid>
      <w:tr w:rsidR="00AC01DB">
        <w:trPr>
          <w:trHeight w:val="240"/>
        </w:trPr>
        <w:tc>
          <w:tcPr>
            <w:tcW w:w="1200" w:type="dxa"/>
          </w:tcPr>
          <w:p w:rsidR="00AC01DB" w:rsidRDefault="00AC01DB">
            <w:pPr>
              <w:pStyle w:val="ConsPlusNonformat"/>
              <w:jc w:val="both"/>
            </w:pPr>
            <w:r>
              <w:t>Культуры</w:t>
            </w:r>
          </w:p>
        </w:tc>
        <w:tc>
          <w:tcPr>
            <w:tcW w:w="1320" w:type="dxa"/>
          </w:tcPr>
          <w:p w:rsidR="00AC01DB" w:rsidRDefault="00AC01DB">
            <w:pPr>
              <w:pStyle w:val="ConsPlusNonformat"/>
              <w:jc w:val="both"/>
            </w:pPr>
            <w:r>
              <w:t>Посеянная</w:t>
            </w:r>
          </w:p>
          <w:p w:rsidR="00AC01DB" w:rsidRDefault="00AC01DB">
            <w:pPr>
              <w:pStyle w:val="ConsPlusNonformat"/>
              <w:jc w:val="both"/>
            </w:pPr>
            <w:r>
              <w:t xml:space="preserve"> площадь </w:t>
            </w:r>
          </w:p>
          <w:p w:rsidR="00AC01DB" w:rsidRDefault="00AC01DB">
            <w:pPr>
              <w:pStyle w:val="ConsPlusNonformat"/>
              <w:jc w:val="both"/>
            </w:pPr>
            <w:r>
              <w:t>(тыс. га)</w:t>
            </w:r>
          </w:p>
        </w:tc>
        <w:tc>
          <w:tcPr>
            <w:tcW w:w="1320" w:type="dxa"/>
          </w:tcPr>
          <w:p w:rsidR="00AC01DB" w:rsidRDefault="00AC01DB">
            <w:pPr>
              <w:pStyle w:val="ConsPlusNonformat"/>
              <w:jc w:val="both"/>
            </w:pPr>
            <w:r>
              <w:t>Затраты -</w:t>
            </w:r>
          </w:p>
          <w:p w:rsidR="00AC01DB" w:rsidRDefault="00AC01DB">
            <w:pPr>
              <w:pStyle w:val="ConsPlusNonformat"/>
              <w:jc w:val="both"/>
            </w:pPr>
            <w:r>
              <w:t xml:space="preserve"> всего:  </w:t>
            </w:r>
          </w:p>
          <w:p w:rsidR="00AC01DB" w:rsidRDefault="00AC01DB">
            <w:pPr>
              <w:pStyle w:val="ConsPlusNonformat"/>
              <w:jc w:val="both"/>
            </w:pPr>
            <w:r>
              <w:t xml:space="preserve">  (тыс.  </w:t>
            </w:r>
          </w:p>
          <w:p w:rsidR="00AC01DB" w:rsidRDefault="00AC01DB">
            <w:pPr>
              <w:pStyle w:val="ConsPlusNonformat"/>
              <w:jc w:val="both"/>
            </w:pPr>
            <w:r>
              <w:t xml:space="preserve">  руб.)  </w:t>
            </w:r>
          </w:p>
        </w:tc>
        <w:tc>
          <w:tcPr>
            <w:tcW w:w="6000" w:type="dxa"/>
            <w:gridSpan w:val="5"/>
          </w:tcPr>
          <w:p w:rsidR="00AC01DB" w:rsidRDefault="00AC01DB">
            <w:pPr>
              <w:pStyle w:val="ConsPlusNonformat"/>
              <w:jc w:val="both"/>
            </w:pPr>
            <w:r>
              <w:t xml:space="preserve">                  Из них:                   </w:t>
            </w:r>
          </w:p>
        </w:tc>
      </w:tr>
      <w:tr w:rsidR="00AC01DB">
        <w:trPr>
          <w:trHeight w:val="240"/>
        </w:trPr>
        <w:tc>
          <w:tcPr>
            <w:tcW w:w="1200" w:type="dxa"/>
            <w:tcBorders>
              <w:top w:val="nil"/>
            </w:tcBorders>
          </w:tcPr>
          <w:p w:rsidR="00AC01DB" w:rsidRDefault="00AC01DB">
            <w:pPr>
              <w:pStyle w:val="ConsPlusNonformat"/>
              <w:jc w:val="both"/>
            </w:pPr>
          </w:p>
        </w:tc>
        <w:tc>
          <w:tcPr>
            <w:tcW w:w="1320" w:type="dxa"/>
            <w:tcBorders>
              <w:top w:val="nil"/>
            </w:tcBorders>
          </w:tcPr>
          <w:p w:rsidR="00AC01DB" w:rsidRDefault="00AC01DB">
            <w:pPr>
              <w:pStyle w:val="ConsPlusNonformat"/>
              <w:jc w:val="both"/>
            </w:pPr>
          </w:p>
        </w:tc>
        <w:tc>
          <w:tcPr>
            <w:tcW w:w="1320" w:type="dxa"/>
            <w:tcBorders>
              <w:top w:val="nil"/>
            </w:tcBorders>
          </w:tcPr>
          <w:p w:rsidR="00AC01DB" w:rsidRDefault="00AC01DB">
            <w:pPr>
              <w:pStyle w:val="ConsPlusNonformat"/>
              <w:jc w:val="both"/>
            </w:pPr>
          </w:p>
        </w:tc>
        <w:tc>
          <w:tcPr>
            <w:tcW w:w="1440" w:type="dxa"/>
            <w:tcBorders>
              <w:top w:val="nil"/>
            </w:tcBorders>
          </w:tcPr>
          <w:p w:rsidR="00AC01DB" w:rsidRDefault="00AC01DB">
            <w:pPr>
              <w:pStyle w:val="ConsPlusNonformat"/>
              <w:jc w:val="both"/>
            </w:pPr>
            <w:r>
              <w:t xml:space="preserve">Оплата    </w:t>
            </w:r>
          </w:p>
          <w:p w:rsidR="00AC01DB" w:rsidRDefault="00AC01DB">
            <w:pPr>
              <w:pStyle w:val="ConsPlusNonformat"/>
              <w:jc w:val="both"/>
            </w:pPr>
            <w:r>
              <w:t xml:space="preserve">труда с   </w:t>
            </w:r>
          </w:p>
          <w:p w:rsidR="00AC01DB" w:rsidRDefault="00AC01DB">
            <w:pPr>
              <w:pStyle w:val="ConsPlusNonformat"/>
              <w:jc w:val="both"/>
            </w:pPr>
            <w:proofErr w:type="spellStart"/>
            <w:r>
              <w:t>отчисле</w:t>
            </w:r>
            <w:proofErr w:type="spellEnd"/>
            <w:r>
              <w:t xml:space="preserve">-  </w:t>
            </w:r>
          </w:p>
          <w:p w:rsidR="00AC01DB" w:rsidRDefault="00AC01DB">
            <w:pPr>
              <w:pStyle w:val="ConsPlusNonformat"/>
              <w:jc w:val="both"/>
            </w:pPr>
            <w:proofErr w:type="spellStart"/>
            <w:r>
              <w:t>ниями</w:t>
            </w:r>
            <w:proofErr w:type="spellEnd"/>
            <w:r>
              <w:t xml:space="preserve"> на  </w:t>
            </w:r>
          </w:p>
          <w:p w:rsidR="00AC01DB" w:rsidRDefault="00AC01DB">
            <w:pPr>
              <w:pStyle w:val="ConsPlusNonformat"/>
              <w:jc w:val="both"/>
            </w:pPr>
            <w:r>
              <w:t>социальные</w:t>
            </w:r>
          </w:p>
          <w:p w:rsidR="00AC01DB" w:rsidRDefault="00AC01DB">
            <w:pPr>
              <w:pStyle w:val="ConsPlusNonformat"/>
              <w:jc w:val="both"/>
            </w:pPr>
            <w:r>
              <w:t xml:space="preserve">нужды     </w:t>
            </w:r>
          </w:p>
        </w:tc>
        <w:tc>
          <w:tcPr>
            <w:tcW w:w="1080" w:type="dxa"/>
            <w:tcBorders>
              <w:top w:val="nil"/>
            </w:tcBorders>
          </w:tcPr>
          <w:p w:rsidR="00AC01DB" w:rsidRDefault="00AC01DB">
            <w:pPr>
              <w:pStyle w:val="ConsPlusNonformat"/>
              <w:jc w:val="both"/>
            </w:pPr>
            <w:r>
              <w:t xml:space="preserve">Семена </w:t>
            </w:r>
          </w:p>
          <w:p w:rsidR="00AC01DB" w:rsidRDefault="00AC01DB">
            <w:pPr>
              <w:pStyle w:val="ConsPlusNonformat"/>
              <w:jc w:val="both"/>
            </w:pPr>
            <w:r>
              <w:t xml:space="preserve">и </w:t>
            </w:r>
            <w:proofErr w:type="spellStart"/>
            <w:r>
              <w:t>поса</w:t>
            </w:r>
            <w:proofErr w:type="spellEnd"/>
            <w:r>
              <w:t>-</w:t>
            </w:r>
          </w:p>
          <w:p w:rsidR="00AC01DB" w:rsidRDefault="00AC01DB">
            <w:pPr>
              <w:pStyle w:val="ConsPlusNonformat"/>
              <w:jc w:val="both"/>
            </w:pPr>
            <w:r>
              <w:t xml:space="preserve">дочный </w:t>
            </w:r>
          </w:p>
          <w:p w:rsidR="00AC01DB" w:rsidRDefault="00AC01DB">
            <w:pPr>
              <w:pStyle w:val="ConsPlusNonformat"/>
              <w:jc w:val="both"/>
            </w:pPr>
            <w:r>
              <w:t xml:space="preserve">мате-  </w:t>
            </w:r>
          </w:p>
          <w:p w:rsidR="00AC01DB" w:rsidRDefault="00AC01DB">
            <w:pPr>
              <w:pStyle w:val="ConsPlusNonformat"/>
              <w:jc w:val="both"/>
            </w:pPr>
            <w:r>
              <w:t xml:space="preserve">риал   </w:t>
            </w:r>
          </w:p>
        </w:tc>
        <w:tc>
          <w:tcPr>
            <w:tcW w:w="1320" w:type="dxa"/>
            <w:tcBorders>
              <w:top w:val="nil"/>
            </w:tcBorders>
          </w:tcPr>
          <w:p w:rsidR="00AC01DB" w:rsidRDefault="00AC01DB">
            <w:pPr>
              <w:pStyle w:val="ConsPlusNonformat"/>
              <w:jc w:val="both"/>
            </w:pPr>
            <w:r>
              <w:t>Удобрения</w:t>
            </w:r>
          </w:p>
          <w:p w:rsidR="00AC01DB" w:rsidRDefault="00AC01DB">
            <w:pPr>
              <w:pStyle w:val="ConsPlusNonformat"/>
              <w:jc w:val="both"/>
            </w:pPr>
            <w:proofErr w:type="spellStart"/>
            <w:r>
              <w:t>минераль</w:t>
            </w:r>
            <w:proofErr w:type="spellEnd"/>
            <w:r>
              <w:t>-</w:t>
            </w:r>
          </w:p>
          <w:p w:rsidR="00AC01DB" w:rsidRDefault="00AC01DB">
            <w:pPr>
              <w:pStyle w:val="ConsPlusNonformat"/>
              <w:jc w:val="both"/>
            </w:pPr>
            <w:proofErr w:type="spellStart"/>
            <w:r>
              <w:t>ные</w:t>
            </w:r>
            <w:proofErr w:type="spellEnd"/>
            <w:r>
              <w:t xml:space="preserve"> и    </w:t>
            </w:r>
          </w:p>
          <w:p w:rsidR="00AC01DB" w:rsidRDefault="00AC01DB">
            <w:pPr>
              <w:pStyle w:val="ConsPlusNonformat"/>
              <w:jc w:val="both"/>
            </w:pPr>
            <w:proofErr w:type="spellStart"/>
            <w:r>
              <w:t>органи</w:t>
            </w:r>
            <w:proofErr w:type="spellEnd"/>
            <w:r>
              <w:t xml:space="preserve">-  </w:t>
            </w:r>
          </w:p>
          <w:p w:rsidR="00AC01DB" w:rsidRDefault="00AC01DB">
            <w:pPr>
              <w:pStyle w:val="ConsPlusNonformat"/>
              <w:jc w:val="both"/>
            </w:pPr>
            <w:proofErr w:type="spellStart"/>
            <w:r>
              <w:t>ческие</w:t>
            </w:r>
            <w:proofErr w:type="spellEnd"/>
            <w:r>
              <w:t xml:space="preserve">   </w:t>
            </w:r>
          </w:p>
        </w:tc>
        <w:tc>
          <w:tcPr>
            <w:tcW w:w="1080" w:type="dxa"/>
            <w:tcBorders>
              <w:top w:val="nil"/>
            </w:tcBorders>
          </w:tcPr>
          <w:p w:rsidR="00AC01DB" w:rsidRDefault="00AC01DB">
            <w:pPr>
              <w:pStyle w:val="ConsPlusNonformat"/>
              <w:jc w:val="both"/>
            </w:pPr>
            <w:proofErr w:type="spellStart"/>
            <w:r>
              <w:t>Содер</w:t>
            </w:r>
            <w:proofErr w:type="spellEnd"/>
            <w:r>
              <w:t xml:space="preserve">- </w:t>
            </w:r>
          </w:p>
          <w:p w:rsidR="00AC01DB" w:rsidRDefault="00AC01DB">
            <w:pPr>
              <w:pStyle w:val="ConsPlusNonformat"/>
              <w:jc w:val="both"/>
            </w:pPr>
            <w:proofErr w:type="spellStart"/>
            <w:r>
              <w:t>жание</w:t>
            </w:r>
            <w:proofErr w:type="spellEnd"/>
            <w:r>
              <w:t xml:space="preserve">  </w:t>
            </w:r>
          </w:p>
          <w:p w:rsidR="00AC01DB" w:rsidRDefault="00AC01DB">
            <w:pPr>
              <w:pStyle w:val="ConsPlusNonformat"/>
              <w:jc w:val="both"/>
            </w:pPr>
            <w:r>
              <w:t xml:space="preserve">основ- </w:t>
            </w:r>
          </w:p>
          <w:p w:rsidR="00AC01DB" w:rsidRDefault="00AC01DB">
            <w:pPr>
              <w:pStyle w:val="ConsPlusNonformat"/>
              <w:jc w:val="both"/>
            </w:pPr>
            <w:proofErr w:type="spellStart"/>
            <w:r>
              <w:t>ных</w:t>
            </w:r>
            <w:proofErr w:type="spellEnd"/>
            <w:r>
              <w:t xml:space="preserve">    </w:t>
            </w:r>
          </w:p>
          <w:p w:rsidR="00AC01DB" w:rsidRDefault="00AC01DB">
            <w:pPr>
              <w:pStyle w:val="ConsPlusNonformat"/>
              <w:jc w:val="both"/>
            </w:pPr>
            <w:r>
              <w:t>средств</w:t>
            </w:r>
          </w:p>
        </w:tc>
        <w:tc>
          <w:tcPr>
            <w:tcW w:w="1080" w:type="dxa"/>
            <w:tcBorders>
              <w:top w:val="nil"/>
            </w:tcBorders>
          </w:tcPr>
          <w:p w:rsidR="00AC01DB" w:rsidRDefault="00AC01DB">
            <w:pPr>
              <w:pStyle w:val="ConsPlusNonformat"/>
              <w:jc w:val="both"/>
            </w:pPr>
            <w:r>
              <w:t xml:space="preserve">В </w:t>
            </w:r>
            <w:proofErr w:type="spellStart"/>
            <w:r>
              <w:t>т.ч</w:t>
            </w:r>
            <w:proofErr w:type="spellEnd"/>
            <w:r>
              <w:t xml:space="preserve">. </w:t>
            </w:r>
          </w:p>
          <w:p w:rsidR="00AC01DB" w:rsidRDefault="00AC01DB">
            <w:pPr>
              <w:pStyle w:val="ConsPlusNonformat"/>
              <w:jc w:val="both"/>
            </w:pPr>
            <w:r>
              <w:t>затраты</w:t>
            </w:r>
          </w:p>
          <w:p w:rsidR="00AC01DB" w:rsidRDefault="00AC01DB">
            <w:pPr>
              <w:pStyle w:val="ConsPlusNonformat"/>
              <w:jc w:val="both"/>
            </w:pPr>
            <w:r>
              <w:t xml:space="preserve">на ГСМ </w:t>
            </w:r>
          </w:p>
        </w:tc>
      </w:tr>
      <w:tr w:rsidR="00AC01DB">
        <w:trPr>
          <w:trHeight w:val="240"/>
        </w:trPr>
        <w:tc>
          <w:tcPr>
            <w:tcW w:w="1200" w:type="dxa"/>
            <w:tcBorders>
              <w:top w:val="nil"/>
            </w:tcBorders>
          </w:tcPr>
          <w:p w:rsidR="00AC01DB" w:rsidRDefault="00AC01DB">
            <w:pPr>
              <w:pStyle w:val="ConsPlusNonformat"/>
              <w:jc w:val="both"/>
            </w:pPr>
            <w:r>
              <w:t xml:space="preserve">Озимые  </w:t>
            </w:r>
          </w:p>
          <w:p w:rsidR="00AC01DB" w:rsidRDefault="00AC01DB">
            <w:pPr>
              <w:pStyle w:val="ConsPlusNonformat"/>
              <w:jc w:val="both"/>
            </w:pPr>
            <w:r>
              <w:t>зерновые</w:t>
            </w:r>
          </w:p>
        </w:tc>
        <w:tc>
          <w:tcPr>
            <w:tcW w:w="1320" w:type="dxa"/>
            <w:tcBorders>
              <w:top w:val="nil"/>
            </w:tcBorders>
          </w:tcPr>
          <w:p w:rsidR="00AC01DB" w:rsidRDefault="00AC01DB">
            <w:pPr>
              <w:pStyle w:val="ConsPlusNonformat"/>
              <w:jc w:val="both"/>
            </w:pPr>
            <w:r>
              <w:t xml:space="preserve">    А    </w:t>
            </w:r>
          </w:p>
        </w:tc>
        <w:tc>
          <w:tcPr>
            <w:tcW w:w="1320" w:type="dxa"/>
            <w:tcBorders>
              <w:top w:val="nil"/>
            </w:tcBorders>
          </w:tcPr>
          <w:p w:rsidR="00AC01DB" w:rsidRDefault="00AC01DB">
            <w:pPr>
              <w:pStyle w:val="ConsPlusNonformat"/>
              <w:jc w:val="both"/>
            </w:pPr>
            <w:r>
              <w:t xml:space="preserve">    Б    </w:t>
            </w:r>
          </w:p>
        </w:tc>
        <w:tc>
          <w:tcPr>
            <w:tcW w:w="1440" w:type="dxa"/>
            <w:tcBorders>
              <w:top w:val="nil"/>
            </w:tcBorders>
          </w:tcPr>
          <w:p w:rsidR="00AC01DB" w:rsidRDefault="00AC01DB">
            <w:pPr>
              <w:pStyle w:val="ConsPlusNonformat"/>
              <w:jc w:val="both"/>
            </w:pPr>
            <w:r>
              <w:t xml:space="preserve">    В     </w:t>
            </w:r>
          </w:p>
        </w:tc>
        <w:tc>
          <w:tcPr>
            <w:tcW w:w="1080" w:type="dxa"/>
            <w:tcBorders>
              <w:top w:val="nil"/>
            </w:tcBorders>
          </w:tcPr>
          <w:p w:rsidR="00AC01DB" w:rsidRDefault="00AC01DB">
            <w:pPr>
              <w:pStyle w:val="ConsPlusNonformat"/>
              <w:jc w:val="both"/>
            </w:pPr>
            <w:r>
              <w:t xml:space="preserve">   Г   </w:t>
            </w:r>
          </w:p>
        </w:tc>
        <w:tc>
          <w:tcPr>
            <w:tcW w:w="1320" w:type="dxa"/>
            <w:tcBorders>
              <w:top w:val="nil"/>
            </w:tcBorders>
          </w:tcPr>
          <w:p w:rsidR="00AC01DB" w:rsidRDefault="00AC01DB">
            <w:pPr>
              <w:pStyle w:val="ConsPlusNonformat"/>
              <w:jc w:val="both"/>
            </w:pPr>
            <w:r>
              <w:t xml:space="preserve">    Д    </w:t>
            </w:r>
          </w:p>
        </w:tc>
        <w:tc>
          <w:tcPr>
            <w:tcW w:w="1080" w:type="dxa"/>
            <w:tcBorders>
              <w:top w:val="nil"/>
            </w:tcBorders>
          </w:tcPr>
          <w:p w:rsidR="00AC01DB" w:rsidRDefault="00AC01DB">
            <w:pPr>
              <w:pStyle w:val="ConsPlusNonformat"/>
              <w:jc w:val="both"/>
            </w:pPr>
            <w:r>
              <w:t xml:space="preserve">   Е   </w:t>
            </w:r>
          </w:p>
        </w:tc>
        <w:tc>
          <w:tcPr>
            <w:tcW w:w="1080" w:type="dxa"/>
            <w:tcBorders>
              <w:top w:val="nil"/>
            </w:tcBorders>
          </w:tcPr>
          <w:p w:rsidR="00AC01DB" w:rsidRDefault="00AC01DB">
            <w:pPr>
              <w:pStyle w:val="ConsPlusNonformat"/>
              <w:jc w:val="both"/>
            </w:pPr>
            <w:r>
              <w:t xml:space="preserve">   Ж   </w:t>
            </w:r>
          </w:p>
        </w:tc>
      </w:tr>
    </w:tbl>
    <w:p w:rsidR="00AC01DB" w:rsidRDefault="00AC01DB">
      <w:pPr>
        <w:pStyle w:val="ConsPlusNormal"/>
        <w:ind w:firstLine="540"/>
        <w:jc w:val="both"/>
      </w:pPr>
    </w:p>
    <w:p w:rsidR="00AC01DB" w:rsidRDefault="00AC01DB">
      <w:pPr>
        <w:pStyle w:val="ConsPlusNormal"/>
        <w:ind w:firstLine="540"/>
        <w:jc w:val="both"/>
      </w:pPr>
      <w:r>
        <w:t>6.4.7. Определение суммы прямых затрат на один гектар на момент ЧС по культуре или группе культур в разрезе субъектов Российской Федерации и по Российской Федерации</w:t>
      </w:r>
    </w:p>
    <w:p w:rsidR="00AC01DB" w:rsidRDefault="00AC01DB">
      <w:pPr>
        <w:pStyle w:val="ConsPlusNormal"/>
        <w:spacing w:before="220"/>
        <w:ind w:firstLine="540"/>
        <w:jc w:val="both"/>
      </w:pPr>
      <w:r>
        <w:t>Определяем сумму прямых затрат по Российской Федерации:</w:t>
      </w:r>
    </w:p>
    <w:p w:rsidR="00AC01DB" w:rsidRDefault="00AC01DB">
      <w:pPr>
        <w:pStyle w:val="ConsPlusNormal"/>
        <w:spacing w:before="220"/>
        <w:ind w:firstLine="540"/>
        <w:jc w:val="both"/>
      </w:pPr>
      <w:r>
        <w:t>1. Определяем долю убранной площади, она рассчитывается как отношение убранной площади по форме N 29-СХ к посевной (посадочной):</w:t>
      </w:r>
    </w:p>
    <w:p w:rsidR="00AC01DB" w:rsidRDefault="00AC01DB">
      <w:pPr>
        <w:pStyle w:val="ConsPlusNormal"/>
        <w:ind w:firstLine="540"/>
        <w:jc w:val="both"/>
      </w:pPr>
    </w:p>
    <w:p w:rsidR="00AC01DB" w:rsidRDefault="00AC01DB">
      <w:pPr>
        <w:pStyle w:val="ConsPlusNormal"/>
        <w:jc w:val="center"/>
      </w:pPr>
      <w:r>
        <w:t>Y тыс. га : X тыс. га = C.</w:t>
      </w:r>
    </w:p>
    <w:p w:rsidR="00AC01DB" w:rsidRDefault="00AC01DB">
      <w:pPr>
        <w:pStyle w:val="ConsPlusNormal"/>
        <w:ind w:firstLine="540"/>
        <w:jc w:val="both"/>
      </w:pPr>
    </w:p>
    <w:p w:rsidR="00AC01DB" w:rsidRDefault="00AC01DB">
      <w:pPr>
        <w:pStyle w:val="ConsPlusNormal"/>
        <w:ind w:firstLine="540"/>
        <w:jc w:val="both"/>
      </w:pPr>
      <w:r>
        <w:t>2. Определяем убранную площадь по форме N 9-АПК. В форме N 9-АПК нет убранной площади, но, применив полученную долю, мы получаем интерполированную убранную площадь (это нам необходимо, чтобы рассчитать сумму прямых затрат на гектар убранной площади), для этого умножаем долю, полученную из формы 29-СХ, на посевную площадь из формы 9-АПК:</w:t>
      </w:r>
    </w:p>
    <w:p w:rsidR="00AC01DB" w:rsidRDefault="00AC01DB">
      <w:pPr>
        <w:pStyle w:val="ConsPlusNormal"/>
        <w:ind w:firstLine="540"/>
        <w:jc w:val="both"/>
      </w:pPr>
    </w:p>
    <w:p w:rsidR="00AC01DB" w:rsidRDefault="00AC01DB">
      <w:pPr>
        <w:pStyle w:val="ConsPlusNormal"/>
        <w:jc w:val="center"/>
      </w:pPr>
      <w:r>
        <w:t>C x A тыс. га = З тыс. га.</w:t>
      </w:r>
    </w:p>
    <w:p w:rsidR="00AC01DB" w:rsidRDefault="00AC01DB">
      <w:pPr>
        <w:pStyle w:val="ConsPlusNormal"/>
        <w:ind w:firstLine="540"/>
        <w:jc w:val="both"/>
      </w:pPr>
    </w:p>
    <w:p w:rsidR="00AC01DB" w:rsidRDefault="00AC01DB">
      <w:pPr>
        <w:pStyle w:val="ConsPlusNormal"/>
        <w:ind w:firstLine="540"/>
        <w:jc w:val="both"/>
      </w:pPr>
      <w:r>
        <w:t>3. Определяем сумму прямых затрат на момент ЧС в расчетном году по озимым зерновым в Российской Федерации на один гектар посевов:</w:t>
      </w:r>
    </w:p>
    <w:p w:rsidR="00AC01DB" w:rsidRDefault="00AC01DB">
      <w:pPr>
        <w:pStyle w:val="ConsPlusNormal"/>
        <w:spacing w:before="220"/>
        <w:ind w:firstLine="540"/>
        <w:jc w:val="both"/>
      </w:pPr>
      <w:r>
        <w:t>- Затраты на оплату труда с отчислениями на социальные нужды учитываются в размере 70% - В тыс. руб. x 0,7 = И тыс. руб.</w:t>
      </w:r>
    </w:p>
    <w:p w:rsidR="00AC01DB" w:rsidRDefault="00AC01DB">
      <w:pPr>
        <w:pStyle w:val="ConsPlusNormal"/>
        <w:spacing w:before="220"/>
        <w:ind w:firstLine="540"/>
        <w:jc w:val="both"/>
      </w:pPr>
      <w:r>
        <w:t>- Затраты на посевной материал учитываются в полном объеме - Г тыс. руб.</w:t>
      </w:r>
    </w:p>
    <w:p w:rsidR="00AC01DB" w:rsidRDefault="00AC01DB">
      <w:pPr>
        <w:pStyle w:val="ConsPlusNormal"/>
        <w:spacing w:before="220"/>
        <w:ind w:firstLine="540"/>
        <w:jc w:val="both"/>
      </w:pPr>
      <w:r>
        <w:t>- Затраты на удобрения учитываются на 35% - Д тыс. руб. x 0,35 = Л тыс. руб.</w:t>
      </w:r>
    </w:p>
    <w:p w:rsidR="00AC01DB" w:rsidRDefault="00AC01DB">
      <w:pPr>
        <w:pStyle w:val="ConsPlusNormal"/>
        <w:spacing w:before="220"/>
        <w:ind w:firstLine="540"/>
        <w:jc w:val="both"/>
      </w:pPr>
      <w:r>
        <w:t>- Затраты на содержание основных средств учитываются на 35% - (Е тыс. руб. - Ж тыс. руб.) x 0,35 = М тыс. руб.</w:t>
      </w:r>
    </w:p>
    <w:p w:rsidR="00AC01DB" w:rsidRDefault="00AC01DB">
      <w:pPr>
        <w:pStyle w:val="ConsPlusNormal"/>
        <w:spacing w:before="220"/>
        <w:ind w:firstLine="540"/>
        <w:jc w:val="both"/>
      </w:pPr>
      <w:r>
        <w:t>- Затраты на ГСМ учитываются на 70% - Ж тыс. га x 0,7 = Н тыс. руб.</w:t>
      </w:r>
    </w:p>
    <w:p w:rsidR="00AC01DB" w:rsidRDefault="00AC01DB">
      <w:pPr>
        <w:pStyle w:val="ConsPlusNormal"/>
        <w:spacing w:before="220"/>
        <w:ind w:firstLine="540"/>
        <w:jc w:val="both"/>
      </w:pPr>
      <w:r>
        <w:t>Итого сумма прямых затрат на момент ЧС по озимым зерновым в расчетном году составила: S тыс. руб., тогда сумма прямых затрат на один гектар составляет:</w:t>
      </w:r>
    </w:p>
    <w:p w:rsidR="00AC01DB" w:rsidRDefault="00AC01DB">
      <w:pPr>
        <w:pStyle w:val="ConsPlusNormal"/>
        <w:ind w:firstLine="540"/>
        <w:jc w:val="both"/>
      </w:pPr>
    </w:p>
    <w:p w:rsidR="00AC01DB" w:rsidRDefault="00AC01DB">
      <w:pPr>
        <w:pStyle w:val="ConsPlusNonformat"/>
        <w:jc w:val="both"/>
      </w:pPr>
      <w:r>
        <w:t xml:space="preserve">             S прим. </w:t>
      </w:r>
      <w:proofErr w:type="spellStart"/>
      <w:r>
        <w:t>затр</w:t>
      </w:r>
      <w:proofErr w:type="spellEnd"/>
      <w:r>
        <w:t>. на момент ЧС, тыс. руб.</w:t>
      </w:r>
    </w:p>
    <w:p w:rsidR="00AC01DB" w:rsidRDefault="00AC01DB">
      <w:pPr>
        <w:pStyle w:val="ConsPlusNonformat"/>
        <w:jc w:val="both"/>
      </w:pPr>
      <w:r>
        <w:t xml:space="preserve">             ------------------------------------- = П руб./га,</w:t>
      </w:r>
    </w:p>
    <w:p w:rsidR="00AC01DB" w:rsidRDefault="00AC01DB">
      <w:pPr>
        <w:pStyle w:val="ConsPlusNonformat"/>
        <w:jc w:val="both"/>
      </w:pPr>
      <w:r>
        <w:t xml:space="preserve">                      S убранная, тыс. га</w:t>
      </w:r>
    </w:p>
    <w:p w:rsidR="00AC01DB" w:rsidRDefault="00AC01DB">
      <w:pPr>
        <w:pStyle w:val="ConsPlusNormal"/>
        <w:ind w:firstLine="540"/>
        <w:jc w:val="both"/>
      </w:pPr>
    </w:p>
    <w:p w:rsidR="00AC01DB" w:rsidRDefault="00AC01DB">
      <w:pPr>
        <w:pStyle w:val="ConsPlusNormal"/>
        <w:ind w:firstLine="540"/>
        <w:jc w:val="both"/>
      </w:pPr>
      <w:r>
        <w:t>Данная величина принимается за 1,00.</w:t>
      </w:r>
    </w:p>
    <w:p w:rsidR="00AC01DB" w:rsidRDefault="00AC01DB">
      <w:pPr>
        <w:pStyle w:val="ConsPlusNormal"/>
        <w:spacing w:before="220"/>
        <w:ind w:firstLine="540"/>
        <w:jc w:val="both"/>
      </w:pPr>
      <w:r>
        <w:t>Определяем сумму прямых затрат на момент ЧС в расчетном году по озимым зерновым в субъекте N на один гектар посевов:</w:t>
      </w:r>
    </w:p>
    <w:p w:rsidR="00AC01DB" w:rsidRDefault="00AC01DB">
      <w:pPr>
        <w:pStyle w:val="ConsPlusNormal"/>
        <w:spacing w:before="220"/>
        <w:ind w:firstLine="540"/>
        <w:jc w:val="both"/>
      </w:pPr>
      <w:r>
        <w:t>- Расчет производится таким же образом, как и по Российской Федерации: допустим, сумма прямых затрат составила Р руб./га.</w:t>
      </w:r>
    </w:p>
    <w:p w:rsidR="00AC01DB" w:rsidRDefault="00AC01DB">
      <w:pPr>
        <w:pStyle w:val="ConsPlusNormal"/>
        <w:spacing w:before="220"/>
        <w:ind w:firstLine="540"/>
        <w:jc w:val="both"/>
      </w:pPr>
      <w:r>
        <w:t>- Вывод доли затрат для каждого региона по культуре или группе культур, принимая за единицу средние затраты по России.</w:t>
      </w:r>
    </w:p>
    <w:p w:rsidR="00AC01DB" w:rsidRDefault="00AC01DB">
      <w:pPr>
        <w:pStyle w:val="ConsPlusNormal"/>
        <w:spacing w:before="220"/>
        <w:ind w:firstLine="540"/>
        <w:jc w:val="both"/>
      </w:pPr>
      <w:r>
        <w:t>Вывод доли затрат для каждого субъекта Российской Федерации осуществляется следующим образом: средние российские данные по сумме прямых затрат принимаются за единицу, находится соотношение между средними затратами по Российской Федерации и затратами в субъектах Российской Федерации. Для N субъекта доля затрат в расчетном году составит:</w:t>
      </w:r>
    </w:p>
    <w:p w:rsidR="00AC01DB" w:rsidRDefault="00AC01DB">
      <w:pPr>
        <w:pStyle w:val="ConsPlusNormal"/>
        <w:ind w:firstLine="540"/>
        <w:jc w:val="both"/>
      </w:pPr>
    </w:p>
    <w:p w:rsidR="00AC01DB" w:rsidRDefault="00AC01DB">
      <w:pPr>
        <w:pStyle w:val="ConsPlusNonformat"/>
        <w:jc w:val="both"/>
      </w:pPr>
      <w:r>
        <w:t xml:space="preserve">          Сумма затрат на момент ЧС по N субъекту   Р руб./га</w:t>
      </w:r>
    </w:p>
    <w:p w:rsidR="00AC01DB" w:rsidRDefault="00AC01DB">
      <w:pPr>
        <w:pStyle w:val="ConsPlusNonformat"/>
        <w:jc w:val="both"/>
      </w:pPr>
      <w:r>
        <w:t xml:space="preserve">          --------------------------------------- = --------- = С.</w:t>
      </w:r>
    </w:p>
    <w:p w:rsidR="00AC01DB" w:rsidRDefault="00AC01DB">
      <w:pPr>
        <w:pStyle w:val="ConsPlusNonformat"/>
        <w:jc w:val="both"/>
      </w:pPr>
      <w:r>
        <w:t xml:space="preserve">              Сумма затрат на момент ЧС по РФ       П руб./га</w:t>
      </w:r>
    </w:p>
    <w:p w:rsidR="00AC01DB" w:rsidRDefault="00AC01DB">
      <w:pPr>
        <w:pStyle w:val="ConsPlusNormal"/>
        <w:ind w:firstLine="540"/>
        <w:jc w:val="both"/>
      </w:pPr>
    </w:p>
    <w:p w:rsidR="00AC01DB" w:rsidRDefault="00AC01DB">
      <w:pPr>
        <w:pStyle w:val="ConsPlusNormal"/>
        <w:ind w:firstLine="540"/>
        <w:jc w:val="both"/>
      </w:pPr>
      <w:r>
        <w:t>- Вывод среднеарифметического индекса за последние пять лет.</w:t>
      </w:r>
    </w:p>
    <w:p w:rsidR="00AC01DB" w:rsidRDefault="00AC01DB">
      <w:pPr>
        <w:pStyle w:val="ConsPlusNormal"/>
        <w:spacing w:before="220"/>
        <w:ind w:firstLine="540"/>
        <w:jc w:val="both"/>
      </w:pPr>
      <w:r>
        <w:t>По условиям задачи среднеарифметический индекс по озимым зерновым за 4 года, предшествующих отчетному году, в N субъекте Российской Федерации составил 0,8, тогда среднеарифметический индекс равен:</w:t>
      </w:r>
    </w:p>
    <w:p w:rsidR="00AC01DB" w:rsidRDefault="00AC01DB">
      <w:pPr>
        <w:pStyle w:val="ConsPlusNormal"/>
        <w:ind w:firstLine="540"/>
        <w:jc w:val="both"/>
      </w:pPr>
    </w:p>
    <w:p w:rsidR="00AC01DB" w:rsidRDefault="00AC01DB">
      <w:pPr>
        <w:pStyle w:val="ConsPlusNonformat"/>
        <w:jc w:val="both"/>
      </w:pPr>
      <w:r>
        <w:t xml:space="preserve">                              0,8 x 4 + С</w:t>
      </w:r>
    </w:p>
    <w:p w:rsidR="00AC01DB" w:rsidRDefault="00AC01DB">
      <w:pPr>
        <w:pStyle w:val="ConsPlusNonformat"/>
        <w:jc w:val="both"/>
      </w:pPr>
      <w:r>
        <w:t xml:space="preserve">                              ----------- = Т.</w:t>
      </w:r>
    </w:p>
    <w:p w:rsidR="00AC01DB" w:rsidRDefault="00AC01DB">
      <w:pPr>
        <w:pStyle w:val="ConsPlusNonformat"/>
        <w:jc w:val="both"/>
      </w:pPr>
      <w:r>
        <w:t xml:space="preserve">                                   5</w:t>
      </w:r>
    </w:p>
    <w:p w:rsidR="00AC01DB" w:rsidRDefault="00AC01DB">
      <w:pPr>
        <w:pStyle w:val="ConsPlusNormal"/>
        <w:ind w:firstLine="540"/>
        <w:jc w:val="both"/>
      </w:pPr>
    </w:p>
    <w:p w:rsidR="00AC01DB" w:rsidRDefault="00AC01DB">
      <w:pPr>
        <w:pStyle w:val="ConsPlusNormal"/>
        <w:ind w:firstLine="540"/>
        <w:jc w:val="both"/>
      </w:pPr>
      <w:r>
        <w:t>Рассчитанный индекс будет применяться при расчете контрольных показателей на расчетный год.</w:t>
      </w:r>
    </w:p>
    <w:p w:rsidR="00AC01DB" w:rsidRDefault="00AC01DB">
      <w:pPr>
        <w:pStyle w:val="ConsPlusNormal"/>
        <w:spacing w:before="220"/>
        <w:ind w:firstLine="540"/>
        <w:jc w:val="both"/>
      </w:pPr>
      <w:r>
        <w:t>- Расчет контрольных показателей по культурам или группам культур в разрезе субъектов.</w:t>
      </w:r>
    </w:p>
    <w:p w:rsidR="00AC01DB" w:rsidRDefault="00AC01DB">
      <w:pPr>
        <w:pStyle w:val="ConsPlusNormal"/>
        <w:spacing w:before="220"/>
        <w:ind w:firstLine="540"/>
        <w:jc w:val="both"/>
      </w:pPr>
      <w:r>
        <w:t>Для расчета контрольных показателей затрат по культурам или группам культур в разрезе субъектов необходимо произвести следующие расчеты:</w:t>
      </w:r>
    </w:p>
    <w:p w:rsidR="00AC01DB" w:rsidRDefault="00AC01DB">
      <w:pPr>
        <w:pStyle w:val="ConsPlusNormal"/>
        <w:spacing w:before="220"/>
        <w:ind w:firstLine="540"/>
        <w:jc w:val="both"/>
      </w:pPr>
      <w:r>
        <w:t>1. Вычислить сумму прямых затрат на момент ЧС по озимым зерновым культурам в Российской Федерации на конец отчетного года - начало расчетного путем увеличения суммы прямых затрат на процент инфляции за отчетный год: (П руб./га / 100 x процент инфляции) + П руб./га = Ф руб./га (средняя российская сумма прямых затрат на момент ЧС по озимым зерновым на расчетный год).</w:t>
      </w:r>
    </w:p>
    <w:p w:rsidR="00AC01DB" w:rsidRDefault="00AC01DB">
      <w:pPr>
        <w:pStyle w:val="ConsPlusNormal"/>
        <w:spacing w:before="220"/>
        <w:ind w:firstLine="540"/>
        <w:jc w:val="both"/>
      </w:pPr>
      <w:r>
        <w:t>2. Рассчитать контрольный показатель затрат на расчетный год по озимым зерновым в N субъекте Российской Федерации путем умножения среднероссийской суммы прямых затрат на момент ЧС на индекс N субъекта: Ф руб./га x Т = И руб./га.</w:t>
      </w:r>
    </w:p>
    <w:p w:rsidR="00AC01DB" w:rsidRDefault="00AC01DB">
      <w:pPr>
        <w:pStyle w:val="ConsPlusNormal"/>
        <w:spacing w:before="220"/>
        <w:ind w:firstLine="540"/>
        <w:jc w:val="both"/>
      </w:pPr>
      <w:r>
        <w:t xml:space="preserve">3. Определяем контрольный показатель затрат для озимой пшеницы в N субъекте Российской Федерации в расчетном году. Так как в форме "9-АПК" нет разграничения затрат по всем культурам, то для расчета контрольных показателей для культур, входящих в обобщенную группу культур, был принят индексный метод. Затраты по обобщенной группе культур принимаются за единицу, а по культурам, входящим в данную группу, вводятся экспертные поправочные индексы (в зависимости от особенностей технологической карты, требований и условий выращивания культуры), </w:t>
      </w:r>
      <w:hyperlink w:anchor="P1723" w:history="1">
        <w:r>
          <w:rPr>
            <w:color w:val="0000FF"/>
          </w:rPr>
          <w:t>Приложение N 6</w:t>
        </w:r>
      </w:hyperlink>
      <w:r>
        <w:t>.</w:t>
      </w:r>
    </w:p>
    <w:p w:rsidR="00AC01DB" w:rsidRDefault="00AC01DB">
      <w:pPr>
        <w:pStyle w:val="ConsPlusNormal"/>
        <w:spacing w:before="220"/>
        <w:ind w:firstLine="540"/>
        <w:jc w:val="both"/>
      </w:pPr>
      <w:r>
        <w:t>Так, для озимой пшеницы поправочный индекс в группе озимых зерновых равен 1,1, тогда контрольный показатель для озимой пшеницы в N субъекте Российской Федерации на расчетный год составит:</w:t>
      </w:r>
    </w:p>
    <w:p w:rsidR="00AC01DB" w:rsidRDefault="00AC01DB">
      <w:pPr>
        <w:pStyle w:val="ConsPlusNormal"/>
        <w:ind w:firstLine="540"/>
        <w:jc w:val="both"/>
      </w:pPr>
    </w:p>
    <w:p w:rsidR="00AC01DB" w:rsidRDefault="00AC01DB">
      <w:pPr>
        <w:pStyle w:val="ConsPlusNonformat"/>
        <w:jc w:val="both"/>
      </w:pPr>
      <w:r>
        <w:t xml:space="preserve">        Контрольный показатель для </w:t>
      </w:r>
      <w:proofErr w:type="spellStart"/>
      <w:r>
        <w:t>озим</w:t>
      </w:r>
      <w:proofErr w:type="spellEnd"/>
      <w:r>
        <w:t xml:space="preserve">. </w:t>
      </w:r>
      <w:proofErr w:type="spellStart"/>
      <w:r>
        <w:t>зерн</w:t>
      </w:r>
      <w:proofErr w:type="spellEnd"/>
      <w:r>
        <w:t xml:space="preserve">. x индекс </w:t>
      </w:r>
      <w:proofErr w:type="spellStart"/>
      <w:r>
        <w:t>озим</w:t>
      </w:r>
      <w:proofErr w:type="spellEnd"/>
      <w:r>
        <w:t xml:space="preserve">. </w:t>
      </w:r>
      <w:proofErr w:type="spellStart"/>
      <w:r>
        <w:t>пшен</w:t>
      </w:r>
      <w:proofErr w:type="spellEnd"/>
      <w:r>
        <w:t>. =</w:t>
      </w:r>
    </w:p>
    <w:p w:rsidR="00AC01DB" w:rsidRDefault="00AC01DB">
      <w:pPr>
        <w:pStyle w:val="ConsPlusNonformat"/>
        <w:jc w:val="both"/>
      </w:pPr>
      <w:r>
        <w:t xml:space="preserve">                     = И руб./га x 1,1 = Ц руб./га.</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1</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jc w:val="right"/>
      </w:pPr>
    </w:p>
    <w:p w:rsidR="00AC01DB" w:rsidRDefault="00AC01DB">
      <w:pPr>
        <w:pStyle w:val="ConsPlusNormal"/>
        <w:jc w:val="right"/>
      </w:pPr>
      <w:r>
        <w:t>Форма N 2/ЧС</w:t>
      </w:r>
    </w:p>
    <w:p w:rsidR="00AC01DB" w:rsidRDefault="00AC01DB">
      <w:pPr>
        <w:pStyle w:val="ConsPlusNormal"/>
        <w:ind w:firstLine="540"/>
        <w:jc w:val="both"/>
      </w:pPr>
    </w:p>
    <w:p w:rsidR="00AC01DB" w:rsidRDefault="00AC01DB">
      <w:pPr>
        <w:pStyle w:val="ConsPlusNonformat"/>
        <w:jc w:val="both"/>
      </w:pPr>
      <w:bookmarkStart w:id="19" w:name="P1189"/>
      <w:bookmarkEnd w:id="19"/>
      <w:r>
        <w:t xml:space="preserve">                          ИНФОРМАЦИЯ (ДОНЕСЕНИЕ)</w:t>
      </w:r>
    </w:p>
    <w:p w:rsidR="00AC01DB" w:rsidRDefault="00AC01DB">
      <w:pPr>
        <w:pStyle w:val="ConsPlusNonformat"/>
        <w:jc w:val="both"/>
      </w:pPr>
      <w:r>
        <w:t xml:space="preserve">            О ФАКТЕ И ОСНОВНЫХ ПАРАМЕТРАХ ЧРЕЗВЫЧАЙНОЙ СИТУАЦИИ</w:t>
      </w:r>
    </w:p>
    <w:p w:rsidR="00AC01DB" w:rsidRDefault="00AC01DB">
      <w:pPr>
        <w:pStyle w:val="ConsPlusNonformat"/>
        <w:jc w:val="both"/>
      </w:pPr>
    </w:p>
    <w:p w:rsidR="00AC01DB" w:rsidRDefault="00AC01DB">
      <w:pPr>
        <w:pStyle w:val="ConsPlusNonformat"/>
        <w:jc w:val="both"/>
      </w:pPr>
      <w:r>
        <w:t xml:space="preserve">    Код ________________________________</w:t>
      </w:r>
    </w:p>
    <w:p w:rsidR="00AC01DB" w:rsidRDefault="00AC01DB">
      <w:pPr>
        <w:pStyle w:val="ConsPlusNonformat"/>
        <w:jc w:val="both"/>
      </w:pPr>
      <w:r>
        <w:t xml:space="preserve">    Содержание данных __________________</w:t>
      </w:r>
    </w:p>
    <w:p w:rsidR="00AC01DB" w:rsidRDefault="00AC01DB">
      <w:pPr>
        <w:pStyle w:val="ConsPlusNonformat"/>
        <w:jc w:val="both"/>
      </w:pPr>
    </w:p>
    <w:p w:rsidR="00AC01DB" w:rsidRDefault="00AC01DB">
      <w:pPr>
        <w:pStyle w:val="ConsPlusNonformat"/>
        <w:jc w:val="both"/>
      </w:pPr>
      <w:r>
        <w:t xml:space="preserve">                              1. Общие данные</w:t>
      </w:r>
    </w:p>
    <w:p w:rsidR="00AC01DB" w:rsidRDefault="00AC01DB">
      <w:pPr>
        <w:pStyle w:val="ConsPlusNonformat"/>
        <w:jc w:val="both"/>
      </w:pPr>
    </w:p>
    <w:p w:rsidR="00AC01DB" w:rsidRDefault="00AC01DB">
      <w:pPr>
        <w:pStyle w:val="ConsPlusNonformat"/>
        <w:jc w:val="both"/>
      </w:pPr>
      <w:r>
        <w:t xml:space="preserve">    1.1. Тип чрезвычайной ситуации ________________________________________</w:t>
      </w:r>
    </w:p>
    <w:p w:rsidR="00AC01DB" w:rsidRDefault="00AC01DB">
      <w:pPr>
        <w:pStyle w:val="ConsPlusNonformat"/>
        <w:jc w:val="both"/>
      </w:pPr>
      <w:r>
        <w:t xml:space="preserve">    1.2. Дата чрезвычайной ситуации, число, месяц, год ____________________</w:t>
      </w:r>
    </w:p>
    <w:p w:rsidR="00AC01DB" w:rsidRDefault="00AC01DB">
      <w:pPr>
        <w:pStyle w:val="ConsPlusNonformat"/>
        <w:jc w:val="both"/>
      </w:pPr>
      <w:r>
        <w:t xml:space="preserve">    1.3. Время московское, ч, мин. ________________________________________</w:t>
      </w:r>
    </w:p>
    <w:p w:rsidR="00AC01DB" w:rsidRDefault="00AC01DB">
      <w:pPr>
        <w:pStyle w:val="ConsPlusNonformat"/>
        <w:jc w:val="both"/>
      </w:pPr>
      <w:r>
        <w:t xml:space="preserve">    1.4. местное, ч, мин. _________________________________________________</w:t>
      </w:r>
    </w:p>
    <w:p w:rsidR="00AC01DB" w:rsidRDefault="00AC01DB">
      <w:pPr>
        <w:pStyle w:val="ConsPlusNonformat"/>
        <w:jc w:val="both"/>
      </w:pPr>
      <w:r>
        <w:t xml:space="preserve">    1.5. Место: региональный центр ________________________________________</w:t>
      </w:r>
    </w:p>
    <w:p w:rsidR="00AC01DB" w:rsidRDefault="00AC01DB">
      <w:pPr>
        <w:pStyle w:val="ConsPlusNonformat"/>
        <w:jc w:val="both"/>
      </w:pPr>
      <w:r>
        <w:t xml:space="preserve">    1.6. республика (край, область) _______________________________________</w:t>
      </w:r>
    </w:p>
    <w:p w:rsidR="00AC01DB" w:rsidRDefault="00AC01DB">
      <w:pPr>
        <w:pStyle w:val="ConsPlusNonformat"/>
        <w:jc w:val="both"/>
      </w:pPr>
      <w:r>
        <w:t xml:space="preserve">    1.7. город ____________________________________________________________</w:t>
      </w:r>
    </w:p>
    <w:p w:rsidR="00AC01DB" w:rsidRDefault="00AC01DB">
      <w:pPr>
        <w:pStyle w:val="ConsPlusNonformat"/>
        <w:jc w:val="both"/>
      </w:pPr>
      <w:r>
        <w:t xml:space="preserve">    1.8. район ____________________________________________________________</w:t>
      </w:r>
    </w:p>
    <w:p w:rsidR="00AC01DB" w:rsidRDefault="00AC01DB">
      <w:pPr>
        <w:pStyle w:val="ConsPlusNonformat"/>
        <w:jc w:val="both"/>
      </w:pPr>
      <w:r>
        <w:t xml:space="preserve">    1.9. Объект экономики _________________________________________________</w:t>
      </w:r>
    </w:p>
    <w:p w:rsidR="00AC01DB" w:rsidRDefault="00AC01DB">
      <w:pPr>
        <w:pStyle w:val="ConsPlusNonformat"/>
        <w:jc w:val="both"/>
      </w:pPr>
      <w:r>
        <w:t xml:space="preserve">    1.10. Наименование ____________________________________________________</w:t>
      </w:r>
    </w:p>
    <w:p w:rsidR="00AC01DB" w:rsidRDefault="00AC01DB">
      <w:pPr>
        <w:pStyle w:val="ConsPlusNonformat"/>
        <w:jc w:val="both"/>
      </w:pPr>
      <w:r>
        <w:t xml:space="preserve">    1.11. Форма собственности _____________________________________________</w:t>
      </w:r>
    </w:p>
    <w:p w:rsidR="00AC01DB" w:rsidRDefault="00AC01DB">
      <w:pPr>
        <w:pStyle w:val="ConsPlusNonformat"/>
        <w:jc w:val="both"/>
      </w:pPr>
      <w:r>
        <w:t xml:space="preserve">    1.12. Отрасль _________________________________________________________</w:t>
      </w:r>
    </w:p>
    <w:p w:rsidR="00AC01DB" w:rsidRDefault="00AC01DB">
      <w:pPr>
        <w:pStyle w:val="ConsPlusNonformat"/>
        <w:jc w:val="both"/>
      </w:pPr>
      <w:r>
        <w:t xml:space="preserve">    1.13. Министерство (ведомство) ________________________________________</w:t>
      </w:r>
    </w:p>
    <w:p w:rsidR="00AC01DB" w:rsidRDefault="00AC01DB">
      <w:pPr>
        <w:pStyle w:val="ConsPlusNonformat"/>
        <w:jc w:val="both"/>
      </w:pPr>
      <w:r>
        <w:t xml:space="preserve">    1.14. Причины возникновения ЧС ________________________________________</w:t>
      </w:r>
    </w:p>
    <w:p w:rsidR="00AC01DB" w:rsidRDefault="00AC01DB">
      <w:pPr>
        <w:pStyle w:val="ConsPlusNonformat"/>
        <w:jc w:val="both"/>
      </w:pPr>
      <w:r>
        <w:t xml:space="preserve">    1.15. Краткая характеристика ЧС _______________________________________</w:t>
      </w:r>
    </w:p>
    <w:p w:rsidR="00AC01DB" w:rsidRDefault="00AC01DB">
      <w:pPr>
        <w:pStyle w:val="ConsPlusNonformat"/>
        <w:jc w:val="both"/>
      </w:pPr>
    </w:p>
    <w:p w:rsidR="00AC01DB" w:rsidRDefault="00AC01DB">
      <w:pPr>
        <w:pStyle w:val="ConsPlusNonformat"/>
        <w:jc w:val="both"/>
      </w:pPr>
      <w:r>
        <w:t xml:space="preserve">                              2. Метеоданные</w:t>
      </w:r>
    </w:p>
    <w:p w:rsidR="00AC01DB" w:rsidRDefault="00AC01DB">
      <w:pPr>
        <w:pStyle w:val="ConsPlusNonformat"/>
        <w:jc w:val="both"/>
      </w:pPr>
    </w:p>
    <w:p w:rsidR="00AC01DB" w:rsidRDefault="00AC01DB">
      <w:pPr>
        <w:pStyle w:val="ConsPlusNonformat"/>
        <w:jc w:val="both"/>
      </w:pPr>
      <w:r>
        <w:t xml:space="preserve">    2.1. Температура воздуха, град. _______________________________________</w:t>
      </w:r>
    </w:p>
    <w:p w:rsidR="00AC01DB" w:rsidRDefault="00AC01DB">
      <w:pPr>
        <w:pStyle w:val="ConsPlusNonformat"/>
        <w:jc w:val="both"/>
      </w:pPr>
      <w:r>
        <w:t xml:space="preserve">    2.2. Направление и скорость ветра, град., м/с _________________________</w:t>
      </w:r>
    </w:p>
    <w:p w:rsidR="00AC01DB" w:rsidRDefault="00AC01DB">
      <w:pPr>
        <w:pStyle w:val="ConsPlusNonformat"/>
        <w:jc w:val="both"/>
      </w:pPr>
      <w:r>
        <w:t xml:space="preserve">    2.3. Влажность, % _____________________________________________________</w:t>
      </w:r>
    </w:p>
    <w:p w:rsidR="00AC01DB" w:rsidRDefault="00AC01DB">
      <w:pPr>
        <w:pStyle w:val="ConsPlusNonformat"/>
        <w:jc w:val="both"/>
      </w:pPr>
      <w:r>
        <w:t xml:space="preserve">    2.4. Осадки, вид _______________ количество __________ мм _____________</w:t>
      </w:r>
    </w:p>
    <w:p w:rsidR="00AC01DB" w:rsidRDefault="00AC01DB">
      <w:pPr>
        <w:pStyle w:val="ConsPlusNonformat"/>
        <w:jc w:val="both"/>
      </w:pPr>
      <w:r>
        <w:t xml:space="preserve">    2.5. Состояние приземного слоя атмосферы ______________________________</w:t>
      </w:r>
    </w:p>
    <w:p w:rsidR="00AC01DB" w:rsidRDefault="00AC01DB">
      <w:pPr>
        <w:pStyle w:val="ConsPlusNonformat"/>
        <w:jc w:val="both"/>
      </w:pPr>
      <w:r>
        <w:t xml:space="preserve">    2.6. Видимость ________________________________________________________</w:t>
      </w:r>
    </w:p>
    <w:p w:rsidR="00AC01DB" w:rsidRDefault="00AC01DB">
      <w:pPr>
        <w:pStyle w:val="ConsPlusNonformat"/>
        <w:jc w:val="both"/>
      </w:pPr>
      <w:r>
        <w:t xml:space="preserve">    2.7. Ледовая обстановка _______________________________________________</w:t>
      </w:r>
    </w:p>
    <w:p w:rsidR="00AC01DB" w:rsidRDefault="00AC01DB">
      <w:pPr>
        <w:pStyle w:val="ConsPlusNonformat"/>
        <w:jc w:val="both"/>
      </w:pPr>
    </w:p>
    <w:p w:rsidR="00AC01DB" w:rsidRDefault="00AC01DB">
      <w:pPr>
        <w:pStyle w:val="ConsPlusNonformat"/>
        <w:jc w:val="both"/>
      </w:pPr>
      <w:r>
        <w:t xml:space="preserve">                 Основные параметры чрезвычайной ситуации</w:t>
      </w:r>
    </w:p>
    <w:p w:rsidR="00AC01DB" w:rsidRDefault="00AC01DB">
      <w:pPr>
        <w:pStyle w:val="ConsPlusNonformat"/>
        <w:jc w:val="both"/>
      </w:pPr>
    </w:p>
    <w:p w:rsidR="00AC01DB" w:rsidRDefault="00AC01DB">
      <w:pPr>
        <w:pStyle w:val="ConsPlusNonformat"/>
        <w:jc w:val="both"/>
      </w:pPr>
      <w:r>
        <w:t xml:space="preserve">                             3. Землетрясение</w:t>
      </w:r>
    </w:p>
    <w:p w:rsidR="00AC01DB" w:rsidRDefault="00AC01DB">
      <w:pPr>
        <w:pStyle w:val="ConsPlusNonformat"/>
        <w:jc w:val="both"/>
      </w:pPr>
    </w:p>
    <w:p w:rsidR="00AC01DB" w:rsidRDefault="00AC01DB">
      <w:pPr>
        <w:pStyle w:val="ConsPlusNonformat"/>
        <w:jc w:val="both"/>
      </w:pPr>
      <w:r>
        <w:t xml:space="preserve">    Магнитуда в эпицентре, балл ___________________________________________</w:t>
      </w:r>
    </w:p>
    <w:p w:rsidR="00AC01DB" w:rsidRDefault="00AC01DB">
      <w:pPr>
        <w:pStyle w:val="ConsPlusNonformat"/>
        <w:jc w:val="both"/>
      </w:pPr>
      <w:r>
        <w:t xml:space="preserve">    Глубина от поверхности земли, км ______________________________________</w:t>
      </w:r>
    </w:p>
    <w:p w:rsidR="00AC01DB" w:rsidRDefault="00AC01DB">
      <w:pPr>
        <w:pStyle w:val="ConsPlusNonformat"/>
        <w:jc w:val="both"/>
      </w:pPr>
      <w:r>
        <w:t xml:space="preserve">    Координаты:</w:t>
      </w:r>
    </w:p>
    <w:p w:rsidR="00AC01DB" w:rsidRDefault="00AC01DB">
      <w:pPr>
        <w:pStyle w:val="ConsPlusNonformat"/>
        <w:jc w:val="both"/>
      </w:pPr>
      <w:r>
        <w:t xml:space="preserve">    широта, град., мин., с ________________________________________________</w:t>
      </w:r>
    </w:p>
    <w:p w:rsidR="00AC01DB" w:rsidRDefault="00AC01DB">
      <w:pPr>
        <w:pStyle w:val="ConsPlusNonformat"/>
        <w:jc w:val="both"/>
      </w:pPr>
      <w:r>
        <w:t xml:space="preserve">    долгота, град., мин., с _______________________________________________</w:t>
      </w:r>
    </w:p>
    <w:p w:rsidR="00AC01DB" w:rsidRDefault="00AC01DB">
      <w:pPr>
        <w:pStyle w:val="ConsPlusNonformat"/>
        <w:jc w:val="both"/>
      </w:pPr>
      <w:r>
        <w:t xml:space="preserve">    Интенсивность землетрясения в крупных населенных пунктах,  текст.  балл</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Дополнительная текстовая информация ___________________________________</w:t>
      </w:r>
    </w:p>
    <w:p w:rsidR="00AC01DB" w:rsidRDefault="00AC01DB">
      <w:pPr>
        <w:pStyle w:val="ConsPlusNonformat"/>
        <w:jc w:val="both"/>
      </w:pPr>
    </w:p>
    <w:p w:rsidR="00AC01DB" w:rsidRDefault="00AC01DB">
      <w:pPr>
        <w:pStyle w:val="ConsPlusNonformat"/>
        <w:jc w:val="both"/>
      </w:pPr>
      <w:r>
        <w:t xml:space="preserve">                       4. Радиоактивное загрязнение</w:t>
      </w:r>
    </w:p>
    <w:p w:rsidR="00AC01DB" w:rsidRDefault="00AC01DB">
      <w:pPr>
        <w:pStyle w:val="ConsPlusNonformat"/>
        <w:jc w:val="both"/>
      </w:pPr>
    </w:p>
    <w:p w:rsidR="00AC01DB" w:rsidRDefault="00AC01DB">
      <w:pPr>
        <w:pStyle w:val="ConsPlusNonformat"/>
        <w:jc w:val="both"/>
      </w:pPr>
      <w:r>
        <w:t xml:space="preserve">    4.1. Источник радиоактивного загрязнения ______________________________</w:t>
      </w:r>
    </w:p>
    <w:p w:rsidR="00AC01DB" w:rsidRDefault="00AC01DB">
      <w:pPr>
        <w:pStyle w:val="ConsPlusNonformat"/>
        <w:jc w:val="both"/>
      </w:pPr>
      <w:r>
        <w:t xml:space="preserve">    4.2. Уровень радиации вблизи источника (указать расстояние от источника</w:t>
      </w:r>
    </w:p>
    <w:p w:rsidR="00AC01DB" w:rsidRDefault="00AC01DB">
      <w:pPr>
        <w:pStyle w:val="ConsPlusNonformat"/>
        <w:jc w:val="both"/>
      </w:pPr>
      <w:r>
        <w:t xml:space="preserve">р/а загрязнения), </w:t>
      </w:r>
      <w:proofErr w:type="spellStart"/>
      <w:r>
        <w:t>мр</w:t>
      </w:r>
      <w:proofErr w:type="spellEnd"/>
      <w:r>
        <w:t>/ч, р/ч _______________________________________________</w:t>
      </w:r>
    </w:p>
    <w:p w:rsidR="00AC01DB" w:rsidRDefault="00AC01DB">
      <w:pPr>
        <w:pStyle w:val="ConsPlusNonformat"/>
        <w:jc w:val="both"/>
      </w:pPr>
      <w:r>
        <w:t xml:space="preserve">    4.3. Удаленность внешней границы:</w:t>
      </w:r>
    </w:p>
    <w:p w:rsidR="00AC01DB" w:rsidRDefault="00AC01DB">
      <w:pPr>
        <w:pStyle w:val="ConsPlusNonformat"/>
        <w:jc w:val="both"/>
      </w:pPr>
      <w:r>
        <w:t xml:space="preserve">    а) зоны экстренных мероприятий, м _____________________________________</w:t>
      </w:r>
    </w:p>
    <w:p w:rsidR="00AC01DB" w:rsidRDefault="00AC01DB">
      <w:pPr>
        <w:pStyle w:val="ConsPlusNonformat"/>
        <w:jc w:val="both"/>
      </w:pPr>
      <w:r>
        <w:t xml:space="preserve">    б) зоны профилактических мероприятий, м _______________________________</w:t>
      </w:r>
    </w:p>
    <w:p w:rsidR="00AC01DB" w:rsidRDefault="00AC01DB">
      <w:pPr>
        <w:pStyle w:val="ConsPlusNonformat"/>
        <w:jc w:val="both"/>
      </w:pPr>
      <w:r>
        <w:t xml:space="preserve">    в) зоны ограничений, м ________________________________________________</w:t>
      </w:r>
    </w:p>
    <w:p w:rsidR="00AC01DB" w:rsidRDefault="00AC01DB">
      <w:pPr>
        <w:pStyle w:val="ConsPlusNonformat"/>
        <w:jc w:val="both"/>
      </w:pPr>
      <w:r>
        <w:t xml:space="preserve">    4.4. Уровни радиации по зонам, </w:t>
      </w:r>
      <w:proofErr w:type="spellStart"/>
      <w:r>
        <w:t>мр</w:t>
      </w:r>
      <w:proofErr w:type="spellEnd"/>
      <w:r>
        <w:t>/ч, р/ч:</w:t>
      </w:r>
    </w:p>
    <w:p w:rsidR="00AC01DB" w:rsidRDefault="00AC01DB">
      <w:pPr>
        <w:pStyle w:val="ConsPlusNonformat"/>
        <w:jc w:val="both"/>
      </w:pPr>
      <w:r>
        <w:t xml:space="preserve">    а) зоны экстренных мероприятий ________________________________________</w:t>
      </w:r>
    </w:p>
    <w:p w:rsidR="00AC01DB" w:rsidRDefault="00AC01DB">
      <w:pPr>
        <w:pStyle w:val="ConsPlusNonformat"/>
        <w:jc w:val="both"/>
      </w:pPr>
      <w:r>
        <w:t xml:space="preserve">    б) зоны профилактических мероприятий __________________________________</w:t>
      </w:r>
    </w:p>
    <w:p w:rsidR="00AC01DB" w:rsidRDefault="00AC01DB">
      <w:pPr>
        <w:pStyle w:val="ConsPlusNonformat"/>
        <w:jc w:val="both"/>
      </w:pPr>
      <w:r>
        <w:t xml:space="preserve">    в) зоны ограничений ___________________________________________________</w:t>
      </w:r>
    </w:p>
    <w:p w:rsidR="00AC01DB" w:rsidRDefault="00AC01DB">
      <w:pPr>
        <w:pStyle w:val="ConsPlusNonformat"/>
        <w:jc w:val="both"/>
      </w:pPr>
      <w:r>
        <w:t xml:space="preserve">    4.5. Дополнительная текстовая информация ______________________________</w:t>
      </w:r>
    </w:p>
    <w:p w:rsidR="00AC01DB" w:rsidRDefault="00AC01DB">
      <w:pPr>
        <w:pStyle w:val="ConsPlusNonformat"/>
        <w:jc w:val="both"/>
      </w:pPr>
    </w:p>
    <w:p w:rsidR="00AC01DB" w:rsidRDefault="00AC01DB">
      <w:pPr>
        <w:pStyle w:val="ConsPlusNonformat"/>
        <w:jc w:val="both"/>
      </w:pPr>
      <w:r>
        <w:t xml:space="preserve">                        5. Затопление (наводнение)</w:t>
      </w:r>
    </w:p>
    <w:p w:rsidR="00AC01DB" w:rsidRDefault="00AC01DB">
      <w:pPr>
        <w:pStyle w:val="ConsPlusNonformat"/>
        <w:jc w:val="both"/>
      </w:pPr>
    </w:p>
    <w:p w:rsidR="00AC01DB" w:rsidRDefault="00AC01DB">
      <w:pPr>
        <w:pStyle w:val="ConsPlusNonformat"/>
        <w:jc w:val="both"/>
      </w:pPr>
      <w:r>
        <w:t xml:space="preserve">    5.1. Причины затопления (наводнения) __________________________________</w:t>
      </w:r>
    </w:p>
    <w:p w:rsidR="00AC01DB" w:rsidRDefault="00AC01DB">
      <w:pPr>
        <w:pStyle w:val="ConsPlusNonformat"/>
        <w:jc w:val="both"/>
      </w:pPr>
      <w:r>
        <w:t xml:space="preserve">    5.2. Уровень подъема воды от нормы, м _________________________________</w:t>
      </w:r>
    </w:p>
    <w:p w:rsidR="00AC01DB" w:rsidRDefault="00AC01DB">
      <w:pPr>
        <w:pStyle w:val="ConsPlusNonformat"/>
        <w:jc w:val="both"/>
      </w:pPr>
      <w:r>
        <w:t xml:space="preserve">    5.3. Продолжительность затопления, ч __________________________________</w:t>
      </w:r>
    </w:p>
    <w:p w:rsidR="00AC01DB" w:rsidRDefault="00AC01DB">
      <w:pPr>
        <w:pStyle w:val="ConsPlusNonformat"/>
        <w:jc w:val="both"/>
      </w:pPr>
      <w:r>
        <w:t xml:space="preserve">    5.4. Скорость подъема воды, м/ч _______________________________________</w:t>
      </w:r>
    </w:p>
    <w:p w:rsidR="00AC01DB" w:rsidRDefault="00AC01DB">
      <w:pPr>
        <w:pStyle w:val="ConsPlusNonformat"/>
        <w:jc w:val="both"/>
      </w:pPr>
      <w:r>
        <w:t xml:space="preserve">    5.5. Время   </w:t>
      </w:r>
      <w:proofErr w:type="spellStart"/>
      <w:r>
        <w:t>добега</w:t>
      </w:r>
      <w:proofErr w:type="spellEnd"/>
      <w:r>
        <w:t xml:space="preserve">   волны   прорыва  до  населенных пунктов и крупных</w:t>
      </w:r>
    </w:p>
    <w:p w:rsidR="00AC01DB" w:rsidRDefault="00AC01DB">
      <w:pPr>
        <w:pStyle w:val="ConsPlusNonformat"/>
        <w:jc w:val="both"/>
      </w:pPr>
      <w:r>
        <w:t>объектов экономики, ч _____________________________________________________</w:t>
      </w:r>
    </w:p>
    <w:p w:rsidR="00AC01DB" w:rsidRDefault="00AC01DB">
      <w:pPr>
        <w:pStyle w:val="ConsPlusNonformat"/>
        <w:jc w:val="both"/>
      </w:pPr>
      <w:r>
        <w:t xml:space="preserve">    5.6. Размер прорана в плотине, дамбе, кв. м ___________________________</w:t>
      </w:r>
    </w:p>
    <w:p w:rsidR="00AC01DB" w:rsidRDefault="00AC01DB">
      <w:pPr>
        <w:pStyle w:val="ConsPlusNonformat"/>
        <w:jc w:val="both"/>
      </w:pPr>
      <w:r>
        <w:t xml:space="preserve">    5.7. Дополнительная текстовая информация ______________________________</w:t>
      </w:r>
    </w:p>
    <w:p w:rsidR="00AC01DB" w:rsidRDefault="00AC01DB">
      <w:pPr>
        <w:pStyle w:val="ConsPlusNonformat"/>
        <w:jc w:val="both"/>
      </w:pPr>
    </w:p>
    <w:p w:rsidR="00AC01DB" w:rsidRDefault="00AC01DB">
      <w:pPr>
        <w:pStyle w:val="ConsPlusNonformat"/>
        <w:jc w:val="both"/>
      </w:pPr>
      <w:r>
        <w:t xml:space="preserve">                        6. Бактериальное заражение</w:t>
      </w:r>
    </w:p>
    <w:p w:rsidR="00AC01DB" w:rsidRDefault="00AC01DB">
      <w:pPr>
        <w:pStyle w:val="ConsPlusNonformat"/>
        <w:jc w:val="both"/>
      </w:pPr>
    </w:p>
    <w:p w:rsidR="00AC01DB" w:rsidRDefault="00AC01DB">
      <w:pPr>
        <w:pStyle w:val="ConsPlusNonformat"/>
        <w:jc w:val="both"/>
      </w:pPr>
      <w:r>
        <w:t xml:space="preserve">    6.1. Эпидемия, эпизоотия, эпифитотия __________________________________</w:t>
      </w:r>
    </w:p>
    <w:p w:rsidR="00AC01DB" w:rsidRDefault="00AC01DB">
      <w:pPr>
        <w:pStyle w:val="ConsPlusNonformat"/>
        <w:jc w:val="both"/>
      </w:pPr>
      <w:r>
        <w:t xml:space="preserve">    6.2. Вид бактериального средства ______________________________________</w:t>
      </w:r>
    </w:p>
    <w:p w:rsidR="00AC01DB" w:rsidRDefault="00AC01DB">
      <w:pPr>
        <w:pStyle w:val="ConsPlusNonformat"/>
        <w:jc w:val="both"/>
      </w:pPr>
      <w:r>
        <w:t xml:space="preserve">    6.3. Дополнительная текстовая информация ______________________________</w:t>
      </w:r>
    </w:p>
    <w:p w:rsidR="00AC01DB" w:rsidRDefault="00AC01DB">
      <w:pPr>
        <w:pStyle w:val="ConsPlusNonformat"/>
        <w:jc w:val="both"/>
      </w:pPr>
    </w:p>
    <w:p w:rsidR="00AC01DB" w:rsidRDefault="00AC01DB">
      <w:pPr>
        <w:pStyle w:val="ConsPlusNonformat"/>
        <w:jc w:val="both"/>
      </w:pPr>
      <w:r>
        <w:t xml:space="preserve">                                 7. Пожары</w:t>
      </w:r>
    </w:p>
    <w:p w:rsidR="00AC01DB" w:rsidRDefault="00AC01DB">
      <w:pPr>
        <w:pStyle w:val="ConsPlusNonformat"/>
        <w:jc w:val="both"/>
      </w:pPr>
    </w:p>
    <w:p w:rsidR="00AC01DB" w:rsidRDefault="00AC01DB">
      <w:pPr>
        <w:pStyle w:val="ConsPlusNonformat"/>
        <w:jc w:val="both"/>
      </w:pPr>
      <w:r>
        <w:t xml:space="preserve">    7.1. Количество очагов пожара, ед. ____________________________________</w:t>
      </w:r>
    </w:p>
    <w:p w:rsidR="00AC01DB" w:rsidRDefault="00AC01DB">
      <w:pPr>
        <w:pStyle w:val="ConsPlusNonformat"/>
        <w:jc w:val="both"/>
      </w:pPr>
      <w:r>
        <w:t xml:space="preserve">    7.2. Площадь пожаров, кв. м, га _______________________________________</w:t>
      </w:r>
    </w:p>
    <w:p w:rsidR="00AC01DB" w:rsidRDefault="00AC01DB">
      <w:pPr>
        <w:pStyle w:val="ConsPlusNonformat"/>
        <w:jc w:val="both"/>
      </w:pPr>
      <w:r>
        <w:t xml:space="preserve">    7.3. Направление распространения огня, град. __________________________</w:t>
      </w:r>
    </w:p>
    <w:p w:rsidR="00AC01DB" w:rsidRDefault="00AC01DB">
      <w:pPr>
        <w:pStyle w:val="ConsPlusNonformat"/>
        <w:jc w:val="both"/>
      </w:pPr>
      <w:r>
        <w:t xml:space="preserve">    7.4. Скорость распространения огня, км/ч ______________________________</w:t>
      </w:r>
    </w:p>
    <w:p w:rsidR="00AC01DB" w:rsidRDefault="00AC01DB">
      <w:pPr>
        <w:pStyle w:val="ConsPlusNonformat"/>
        <w:jc w:val="both"/>
      </w:pPr>
      <w:r>
        <w:t xml:space="preserve">    7.5. Площадь задымления, кв. км _______________________________________</w:t>
      </w:r>
    </w:p>
    <w:p w:rsidR="00AC01DB" w:rsidRDefault="00AC01DB">
      <w:pPr>
        <w:pStyle w:val="ConsPlusNonformat"/>
        <w:jc w:val="both"/>
      </w:pPr>
      <w:r>
        <w:t xml:space="preserve">    7.6. Обеспеченность водой, % __________________________________________</w:t>
      </w:r>
    </w:p>
    <w:p w:rsidR="00AC01DB" w:rsidRDefault="00AC01DB">
      <w:pPr>
        <w:pStyle w:val="ConsPlusNonformat"/>
        <w:jc w:val="both"/>
      </w:pPr>
      <w:r>
        <w:t xml:space="preserve">    7.7. Уничтожено огнем:</w:t>
      </w:r>
    </w:p>
    <w:p w:rsidR="00AC01DB" w:rsidRDefault="00AC01DB">
      <w:pPr>
        <w:pStyle w:val="ConsPlusNonformat"/>
        <w:jc w:val="both"/>
      </w:pPr>
      <w:r>
        <w:t xml:space="preserve">    7.7.1. объектов экономики, ед. ________________________________________</w:t>
      </w:r>
    </w:p>
    <w:p w:rsidR="00AC01DB" w:rsidRDefault="00AC01DB">
      <w:pPr>
        <w:pStyle w:val="ConsPlusNonformat"/>
        <w:jc w:val="both"/>
      </w:pPr>
      <w:r>
        <w:t xml:space="preserve">    7.7.2. объектов социально-бытового назначения, ед. ____________________</w:t>
      </w:r>
    </w:p>
    <w:p w:rsidR="00AC01DB" w:rsidRDefault="00AC01DB">
      <w:pPr>
        <w:pStyle w:val="ConsPlusNonformat"/>
        <w:jc w:val="both"/>
      </w:pPr>
      <w:r>
        <w:t xml:space="preserve">    7.7.3. сельхозугодий, га ______________________________________________</w:t>
      </w:r>
    </w:p>
    <w:p w:rsidR="00AC01DB" w:rsidRDefault="00AC01DB">
      <w:pPr>
        <w:pStyle w:val="ConsPlusNonformat"/>
        <w:jc w:val="both"/>
      </w:pPr>
      <w:r>
        <w:t xml:space="preserve">    7.7.4. </w:t>
      </w:r>
      <w:proofErr w:type="spellStart"/>
      <w:r>
        <w:t>торфополей</w:t>
      </w:r>
      <w:proofErr w:type="spellEnd"/>
      <w:r>
        <w:t>, га _________________________________________________</w:t>
      </w:r>
    </w:p>
    <w:p w:rsidR="00AC01DB" w:rsidRDefault="00AC01DB">
      <w:pPr>
        <w:pStyle w:val="ConsPlusNonformat"/>
        <w:jc w:val="both"/>
      </w:pPr>
      <w:r>
        <w:t xml:space="preserve">    7.7.5. дополнительная текстовая информация ____________________________</w:t>
      </w:r>
    </w:p>
    <w:p w:rsidR="00AC01DB" w:rsidRDefault="00AC01DB">
      <w:pPr>
        <w:pStyle w:val="ConsPlusNonformat"/>
        <w:jc w:val="both"/>
      </w:pPr>
      <w:r>
        <w:t xml:space="preserve">    7.8. Дополнительная текстовая информация ______________________________</w:t>
      </w:r>
    </w:p>
    <w:p w:rsidR="00AC01DB" w:rsidRDefault="00AC01DB">
      <w:pPr>
        <w:pStyle w:val="ConsPlusNonformat"/>
        <w:jc w:val="both"/>
      </w:pPr>
    </w:p>
    <w:p w:rsidR="00AC01DB" w:rsidRDefault="00AC01DB">
      <w:pPr>
        <w:pStyle w:val="ConsPlusNonformat"/>
        <w:jc w:val="both"/>
      </w:pPr>
      <w:r>
        <w:t xml:space="preserve">                                 9. Потери</w:t>
      </w:r>
    </w:p>
    <w:p w:rsidR="00AC01DB" w:rsidRDefault="00AC01DB">
      <w:pPr>
        <w:pStyle w:val="ConsPlusNonformat"/>
        <w:jc w:val="both"/>
      </w:pPr>
    </w:p>
    <w:p w:rsidR="00AC01DB" w:rsidRDefault="00AC01DB">
      <w:pPr>
        <w:pStyle w:val="ConsPlusNonformat"/>
        <w:jc w:val="both"/>
      </w:pPr>
      <w:r>
        <w:t xml:space="preserve">    9.1. Всего, чел. ______________________________________________________</w:t>
      </w:r>
    </w:p>
    <w:p w:rsidR="00AC01DB" w:rsidRDefault="00AC01DB">
      <w:pPr>
        <w:pStyle w:val="ConsPlusNonformat"/>
        <w:jc w:val="both"/>
      </w:pPr>
      <w:r>
        <w:t xml:space="preserve">    9.2. В том числе безвозвратные, чел. __________________________________</w:t>
      </w:r>
    </w:p>
    <w:p w:rsidR="00AC01DB" w:rsidRDefault="00AC01DB">
      <w:pPr>
        <w:pStyle w:val="ConsPlusNonformat"/>
        <w:jc w:val="both"/>
      </w:pPr>
      <w:r>
        <w:t xml:space="preserve">    9.3. Погибло детей, чел. ______________________________________________</w:t>
      </w:r>
    </w:p>
    <w:p w:rsidR="00AC01DB" w:rsidRDefault="00AC01DB">
      <w:pPr>
        <w:pStyle w:val="ConsPlusNonformat"/>
        <w:jc w:val="both"/>
      </w:pPr>
      <w:r>
        <w:t xml:space="preserve">    9.4. Дополнительная текстовая информация ______________________________</w:t>
      </w:r>
    </w:p>
    <w:p w:rsidR="00AC01DB" w:rsidRDefault="00AC01DB">
      <w:pPr>
        <w:pStyle w:val="ConsPlusNonformat"/>
        <w:jc w:val="both"/>
      </w:pPr>
    </w:p>
    <w:p w:rsidR="00AC01DB" w:rsidRDefault="00AC01DB">
      <w:pPr>
        <w:pStyle w:val="ConsPlusNonformat"/>
        <w:jc w:val="both"/>
      </w:pPr>
      <w:r>
        <w:t xml:space="preserve">                     10. Состояние зданий и сооружений</w:t>
      </w:r>
    </w:p>
    <w:p w:rsidR="00AC01DB" w:rsidRDefault="00AC01DB">
      <w:pPr>
        <w:pStyle w:val="ConsPlusNonformat"/>
        <w:jc w:val="both"/>
      </w:pPr>
    </w:p>
    <w:p w:rsidR="00AC01DB" w:rsidRDefault="00AC01DB">
      <w:pPr>
        <w:pStyle w:val="ConsPlusNonformat"/>
        <w:jc w:val="both"/>
      </w:pPr>
      <w:r>
        <w:t xml:space="preserve">    10.1. Разрушено: ______________________________________________________</w:t>
      </w:r>
    </w:p>
    <w:p w:rsidR="00AC01DB" w:rsidRDefault="00AC01DB">
      <w:pPr>
        <w:pStyle w:val="ConsPlusNonformat"/>
        <w:jc w:val="both"/>
      </w:pPr>
      <w:r>
        <w:t xml:space="preserve">    10.1.1. объектов экономики, ед. _______________________________________</w:t>
      </w:r>
    </w:p>
    <w:p w:rsidR="00AC01DB" w:rsidRDefault="00AC01DB">
      <w:pPr>
        <w:pStyle w:val="ConsPlusNonformat"/>
        <w:jc w:val="both"/>
      </w:pPr>
      <w:r>
        <w:t xml:space="preserve">    10.1.2. жилых домов, ед. ______________________________________________</w:t>
      </w:r>
    </w:p>
    <w:p w:rsidR="00AC01DB" w:rsidRDefault="00AC01DB">
      <w:pPr>
        <w:pStyle w:val="ConsPlusNonformat"/>
        <w:jc w:val="both"/>
      </w:pPr>
      <w:r>
        <w:t xml:space="preserve">    10.1.3. зданий лечебных учреждений, ед. _______________________________</w:t>
      </w:r>
    </w:p>
    <w:p w:rsidR="00AC01DB" w:rsidRDefault="00AC01DB">
      <w:pPr>
        <w:pStyle w:val="ConsPlusNonformat"/>
        <w:jc w:val="both"/>
      </w:pPr>
      <w:r>
        <w:t xml:space="preserve">    10.1.4. других зданий и сооружений, ед. _______________________________</w:t>
      </w:r>
    </w:p>
    <w:p w:rsidR="00AC01DB" w:rsidRDefault="00AC01DB">
      <w:pPr>
        <w:pStyle w:val="ConsPlusNonformat"/>
        <w:jc w:val="both"/>
      </w:pPr>
      <w:r>
        <w:t xml:space="preserve">    10.2. Повреждено: _____________________________________________________</w:t>
      </w:r>
    </w:p>
    <w:p w:rsidR="00AC01DB" w:rsidRDefault="00AC01DB">
      <w:pPr>
        <w:pStyle w:val="ConsPlusNonformat"/>
        <w:jc w:val="both"/>
      </w:pPr>
      <w:r>
        <w:t xml:space="preserve">    10.2.1. объектов экономики, ед. _______________________________________</w:t>
      </w:r>
    </w:p>
    <w:p w:rsidR="00AC01DB" w:rsidRDefault="00AC01DB">
      <w:pPr>
        <w:pStyle w:val="ConsPlusNonformat"/>
        <w:jc w:val="both"/>
      </w:pPr>
      <w:r>
        <w:t xml:space="preserve">    10.2.2. жилых домов, ед. ______________________________________________</w:t>
      </w:r>
    </w:p>
    <w:p w:rsidR="00AC01DB" w:rsidRDefault="00AC01DB">
      <w:pPr>
        <w:pStyle w:val="ConsPlusNonformat"/>
        <w:jc w:val="both"/>
      </w:pPr>
      <w:r>
        <w:t xml:space="preserve">    10.2.3. зданий лечебных учреждений, ед. _______________________________</w:t>
      </w:r>
    </w:p>
    <w:p w:rsidR="00AC01DB" w:rsidRDefault="00AC01DB">
      <w:pPr>
        <w:pStyle w:val="ConsPlusNonformat"/>
        <w:jc w:val="both"/>
      </w:pPr>
      <w:r>
        <w:t xml:space="preserve">    10.2.4. других зданий и сооружений, ед. _______________________________</w:t>
      </w:r>
    </w:p>
    <w:p w:rsidR="00AC01DB" w:rsidRDefault="00AC01DB">
      <w:pPr>
        <w:pStyle w:val="ConsPlusNonformat"/>
        <w:jc w:val="both"/>
      </w:pPr>
      <w:r>
        <w:t xml:space="preserve">    10.3. Дополнительная текстовая информация _____________________________</w:t>
      </w:r>
    </w:p>
    <w:p w:rsidR="00AC01DB" w:rsidRDefault="00AC01DB">
      <w:pPr>
        <w:pStyle w:val="ConsPlusNonformat"/>
        <w:jc w:val="both"/>
      </w:pPr>
    </w:p>
    <w:p w:rsidR="00AC01DB" w:rsidRDefault="00AC01DB">
      <w:pPr>
        <w:pStyle w:val="ConsPlusNonformat"/>
        <w:jc w:val="both"/>
      </w:pPr>
      <w:r>
        <w:t xml:space="preserve">                     11. Сельскохозяйственные животные</w:t>
      </w:r>
    </w:p>
    <w:p w:rsidR="00AC01DB" w:rsidRDefault="00AC01DB">
      <w:pPr>
        <w:pStyle w:val="ConsPlusNonformat"/>
        <w:jc w:val="both"/>
      </w:pPr>
    </w:p>
    <w:p w:rsidR="00AC01DB" w:rsidRDefault="00AC01DB">
      <w:pPr>
        <w:pStyle w:val="ConsPlusNonformat"/>
        <w:jc w:val="both"/>
      </w:pPr>
      <w:r>
        <w:t xml:space="preserve">    11.1. Всего по учету, тыс. голов ______________________________________</w:t>
      </w:r>
    </w:p>
    <w:p w:rsidR="00AC01DB" w:rsidRDefault="00AC01DB">
      <w:pPr>
        <w:pStyle w:val="ConsPlusNonformat"/>
        <w:jc w:val="both"/>
      </w:pPr>
      <w:r>
        <w:t xml:space="preserve">    В том числе: по видам, тыс. голов _____________________________________</w:t>
      </w:r>
    </w:p>
    <w:p w:rsidR="00AC01DB" w:rsidRDefault="00AC01DB">
      <w:pPr>
        <w:pStyle w:val="ConsPlusNonformat"/>
        <w:jc w:val="both"/>
      </w:pPr>
      <w:r>
        <w:t xml:space="preserve">    11.2. Потери всего, тыс. голов ________________________________________</w:t>
      </w:r>
    </w:p>
    <w:p w:rsidR="00AC01DB" w:rsidRDefault="00AC01DB">
      <w:pPr>
        <w:pStyle w:val="ConsPlusNonformat"/>
        <w:jc w:val="both"/>
      </w:pPr>
      <w:r>
        <w:t xml:space="preserve">    В том числе: по видам, тыс. голов _____________________________________</w:t>
      </w:r>
    </w:p>
    <w:p w:rsidR="00AC01DB" w:rsidRDefault="00AC01DB">
      <w:pPr>
        <w:pStyle w:val="ConsPlusNonformat"/>
        <w:jc w:val="both"/>
      </w:pPr>
      <w:r>
        <w:t xml:space="preserve">    11.3. Дополнительная текстовая информация _____________________________</w:t>
      </w:r>
    </w:p>
    <w:p w:rsidR="00AC01DB" w:rsidRDefault="00AC01DB">
      <w:pPr>
        <w:pStyle w:val="ConsPlusNonformat"/>
        <w:jc w:val="both"/>
      </w:pPr>
    </w:p>
    <w:p w:rsidR="00AC01DB" w:rsidRDefault="00AC01DB">
      <w:pPr>
        <w:pStyle w:val="ConsPlusNonformat"/>
        <w:jc w:val="both"/>
      </w:pPr>
      <w:r>
        <w:t xml:space="preserve">                      12. Сельскохозяйственные угодья</w:t>
      </w:r>
    </w:p>
    <w:p w:rsidR="00AC01DB" w:rsidRDefault="00AC01DB">
      <w:pPr>
        <w:pStyle w:val="ConsPlusNonformat"/>
        <w:jc w:val="both"/>
      </w:pPr>
    </w:p>
    <w:p w:rsidR="00AC01DB" w:rsidRDefault="00AC01DB">
      <w:pPr>
        <w:pStyle w:val="ConsPlusNonformat"/>
        <w:jc w:val="both"/>
      </w:pPr>
      <w:r>
        <w:t xml:space="preserve">    12.1. Всего по учету, тыс. га _________________________________________</w:t>
      </w:r>
    </w:p>
    <w:p w:rsidR="00AC01DB" w:rsidRDefault="00AC01DB">
      <w:pPr>
        <w:pStyle w:val="ConsPlusNonformat"/>
        <w:jc w:val="both"/>
      </w:pPr>
      <w:r>
        <w:t xml:space="preserve">    в том числе по видам, тыс. га _________________________________________</w:t>
      </w:r>
    </w:p>
    <w:p w:rsidR="00AC01DB" w:rsidRDefault="00AC01DB">
      <w:pPr>
        <w:pStyle w:val="ConsPlusNonformat"/>
        <w:jc w:val="both"/>
      </w:pPr>
      <w:r>
        <w:t xml:space="preserve">    12.2. Потери всего, тыс. га ___________________________________________</w:t>
      </w:r>
    </w:p>
    <w:p w:rsidR="00AC01DB" w:rsidRDefault="00AC01DB">
      <w:pPr>
        <w:pStyle w:val="ConsPlusNonformat"/>
        <w:jc w:val="both"/>
      </w:pPr>
      <w:r>
        <w:t xml:space="preserve">    12.3. Ущерб в денежном выражении ______________________________________</w:t>
      </w:r>
    </w:p>
    <w:p w:rsidR="00AC01DB" w:rsidRDefault="00AC01DB">
      <w:pPr>
        <w:pStyle w:val="ConsPlusNonformat"/>
        <w:jc w:val="both"/>
      </w:pPr>
      <w:r>
        <w:t xml:space="preserve">    12.4. Дополнительная текстовая информация _____________________________</w:t>
      </w:r>
    </w:p>
    <w:p w:rsidR="00AC01DB" w:rsidRDefault="00AC01DB">
      <w:pPr>
        <w:pStyle w:val="ConsPlusNonformat"/>
        <w:jc w:val="both"/>
      </w:pPr>
    </w:p>
    <w:p w:rsidR="00AC01DB" w:rsidRDefault="00AC01DB">
      <w:pPr>
        <w:pStyle w:val="ConsPlusNonformat"/>
        <w:jc w:val="both"/>
      </w:pPr>
      <w:r>
        <w:t xml:space="preserve">                                   ________________________________________</w:t>
      </w:r>
    </w:p>
    <w:p w:rsidR="00AC01DB" w:rsidRDefault="00AC01DB">
      <w:pPr>
        <w:pStyle w:val="ConsPlusNonformat"/>
        <w:jc w:val="both"/>
      </w:pPr>
      <w:r>
        <w:t xml:space="preserve">                                   (подпись руководителя органа управления)</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2</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ind w:firstLine="540"/>
        <w:jc w:val="both"/>
      </w:pPr>
    </w:p>
    <w:p w:rsidR="00AC01DB" w:rsidRDefault="00AC01DB">
      <w:pPr>
        <w:pStyle w:val="ConsPlusNonformat"/>
        <w:jc w:val="both"/>
      </w:pPr>
      <w:r>
        <w:t xml:space="preserve">           СОГЛАСОВАНО                                 УТВЕРЖДАЮ</w:t>
      </w:r>
    </w:p>
    <w:p w:rsidR="00AC01DB" w:rsidRDefault="00AC01DB">
      <w:pPr>
        <w:pStyle w:val="ConsPlusNonformat"/>
        <w:jc w:val="both"/>
      </w:pPr>
      <w:r>
        <w:t>Начальник управления (отдела)               Глава администрации</w:t>
      </w:r>
    </w:p>
    <w:p w:rsidR="00AC01DB" w:rsidRDefault="00AC01DB">
      <w:pPr>
        <w:pStyle w:val="ConsPlusNonformat"/>
        <w:jc w:val="both"/>
      </w:pPr>
      <w:r>
        <w:t xml:space="preserve">по делам ГОЧС ____________ района           ________________________ </w:t>
      </w:r>
      <w:proofErr w:type="spellStart"/>
      <w:r>
        <w:t>района</w:t>
      </w:r>
      <w:proofErr w:type="spellEnd"/>
    </w:p>
    <w:p w:rsidR="00AC01DB" w:rsidRDefault="00AC01DB">
      <w:pPr>
        <w:pStyle w:val="ConsPlusNonformat"/>
        <w:jc w:val="both"/>
      </w:pPr>
      <w:r>
        <w:t>_________________________________           _______________________________</w:t>
      </w:r>
    </w:p>
    <w:p w:rsidR="00AC01DB" w:rsidRDefault="00AC01DB">
      <w:pPr>
        <w:pStyle w:val="ConsPlusNonformat"/>
        <w:jc w:val="both"/>
      </w:pPr>
      <w:r>
        <w:t xml:space="preserve"> (подпись) (расшифровка подписи)            (подпись) (расшифровка подписи)</w:t>
      </w:r>
    </w:p>
    <w:p w:rsidR="00AC01DB" w:rsidRDefault="00AC01DB">
      <w:pPr>
        <w:pStyle w:val="ConsPlusNonformat"/>
        <w:jc w:val="both"/>
      </w:pPr>
      <w:r>
        <w:t>"__" __________________ 20__ года           "__" ________________ 20__ года</w:t>
      </w:r>
    </w:p>
    <w:p w:rsidR="00AC01DB" w:rsidRDefault="00AC01DB">
      <w:pPr>
        <w:pStyle w:val="ConsPlusNonformat"/>
        <w:jc w:val="both"/>
      </w:pPr>
      <w:r>
        <w:t>М.П.                                        М.П.</w:t>
      </w:r>
    </w:p>
    <w:p w:rsidR="00AC01DB" w:rsidRDefault="00AC01DB">
      <w:pPr>
        <w:pStyle w:val="ConsPlusNonformat"/>
        <w:jc w:val="both"/>
      </w:pPr>
    </w:p>
    <w:p w:rsidR="00AC01DB" w:rsidRDefault="00AC01DB">
      <w:pPr>
        <w:pStyle w:val="ConsPlusNonformat"/>
        <w:jc w:val="both"/>
      </w:pPr>
      <w:bookmarkStart w:id="20" w:name="P1340"/>
      <w:bookmarkEnd w:id="20"/>
      <w:r>
        <w:t xml:space="preserve">                                    АКТ</w:t>
      </w:r>
    </w:p>
    <w:p w:rsidR="00AC01DB" w:rsidRDefault="00AC01DB">
      <w:pPr>
        <w:pStyle w:val="ConsPlusNonformat"/>
        <w:jc w:val="both"/>
      </w:pPr>
      <w:r>
        <w:t xml:space="preserve">                   ОБСЛЕДОВАНИЯ ОБЪЕКТОВ РАСТЕНИЕВОДСТВА,</w:t>
      </w:r>
    </w:p>
    <w:p w:rsidR="00AC01DB" w:rsidRDefault="00AC01DB">
      <w:pPr>
        <w:pStyle w:val="ConsPlusNonformat"/>
        <w:jc w:val="both"/>
      </w:pPr>
      <w:r>
        <w:t xml:space="preserve">              ПОСТРАДАВШИХ В РЕЗУЛЬТАТЕ ЧРЕЗВЫЧАЙНОЙ СИТУАЦИИ</w:t>
      </w:r>
    </w:p>
    <w:p w:rsidR="00AC01DB" w:rsidRDefault="00AC01DB">
      <w:pPr>
        <w:pStyle w:val="ConsPlusNonformat"/>
        <w:jc w:val="both"/>
      </w:pPr>
      <w:r>
        <w:t xml:space="preserve">                           (СТИХИЙНОГО БЕДСТВИЯ)</w:t>
      </w:r>
    </w:p>
    <w:p w:rsidR="00AC01DB" w:rsidRDefault="00AC01DB">
      <w:pPr>
        <w:pStyle w:val="ConsPlusNonformat"/>
        <w:jc w:val="both"/>
      </w:pPr>
      <w:r>
        <w:t xml:space="preserve">                       N ___ от "__" _______ 20__ г.</w:t>
      </w:r>
    </w:p>
    <w:p w:rsidR="00AC01DB" w:rsidRDefault="00AC01DB">
      <w:pPr>
        <w:pStyle w:val="ConsPlusNonformat"/>
        <w:jc w:val="both"/>
      </w:pPr>
    </w:p>
    <w:p w:rsidR="00AC01DB" w:rsidRDefault="00AC01DB">
      <w:pPr>
        <w:pStyle w:val="ConsPlusNonformat"/>
        <w:jc w:val="both"/>
      </w:pPr>
      <w:r>
        <w:t xml:space="preserve">    1. Характеристика стихийного бедствия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(наименование, сроки, интенсивность, номер и дата </w:t>
      </w:r>
      <w:proofErr w:type="spellStart"/>
      <w:r>
        <w:t>метеосправки</w:t>
      </w:r>
      <w:proofErr w:type="spellEnd"/>
      <w:r>
        <w:t>,</w:t>
      </w:r>
    </w:p>
    <w:p w:rsidR="00AC01DB" w:rsidRDefault="00AC01DB">
      <w:pPr>
        <w:pStyle w:val="ConsPlusNonformat"/>
        <w:jc w:val="both"/>
      </w:pPr>
      <w:r>
        <w:t xml:space="preserve">                            прилагаемой к акту)</w:t>
      </w:r>
    </w:p>
    <w:p w:rsidR="00AC01DB" w:rsidRDefault="00AC01DB">
      <w:pPr>
        <w:pStyle w:val="ConsPlusNonformat"/>
        <w:jc w:val="both"/>
      </w:pPr>
      <w:r>
        <w:t xml:space="preserve">    2. Полное наименование предприятия, учреждения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(полное название формы собственности, полное наименование</w:t>
      </w:r>
    </w:p>
    <w:p w:rsidR="00AC01DB" w:rsidRDefault="00AC01DB">
      <w:pPr>
        <w:pStyle w:val="ConsPlusNonformat"/>
        <w:jc w:val="both"/>
      </w:pPr>
      <w:r>
        <w:t xml:space="preserve">                         предприятия, учреждения)</w:t>
      </w:r>
    </w:p>
    <w:p w:rsidR="00AC01DB" w:rsidRDefault="00AC01DB">
      <w:pPr>
        <w:pStyle w:val="ConsPlusNonformat"/>
        <w:jc w:val="both"/>
      </w:pPr>
      <w:r>
        <w:t xml:space="preserve">    3. Сокращенное наименование предприятия, учреждения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(сокращенное название формы собственности и предприятия, учреждения)</w:t>
      </w:r>
    </w:p>
    <w:p w:rsidR="00AC01DB" w:rsidRDefault="00AC01DB">
      <w:pPr>
        <w:pStyle w:val="ConsPlusNonformat"/>
        <w:jc w:val="both"/>
      </w:pPr>
      <w:r>
        <w:t xml:space="preserve">    4. ИНН/ОГРН _______________/____________ 5. </w:t>
      </w:r>
      <w:hyperlink r:id="rId27" w:history="1">
        <w:r>
          <w:rPr>
            <w:color w:val="0000FF"/>
          </w:rPr>
          <w:t>ОКВЭД</w:t>
        </w:r>
      </w:hyperlink>
      <w:r>
        <w:t xml:space="preserve"> _____________________</w:t>
      </w:r>
    </w:p>
    <w:p w:rsidR="00AC01DB" w:rsidRDefault="00AC01DB">
      <w:pPr>
        <w:pStyle w:val="ConsPlusNonformat"/>
        <w:jc w:val="both"/>
      </w:pPr>
      <w:r>
        <w:t xml:space="preserve">    6. Юридический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согласно учредительным документам)</w:t>
      </w:r>
    </w:p>
    <w:p w:rsidR="00AC01DB" w:rsidRDefault="00AC01DB">
      <w:pPr>
        <w:pStyle w:val="ConsPlusNonformat"/>
        <w:jc w:val="both"/>
      </w:pPr>
      <w:r>
        <w:t xml:space="preserve">    7. Почтовый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фактического местонахождения)</w:t>
      </w:r>
    </w:p>
    <w:p w:rsidR="00AC01DB" w:rsidRDefault="00AC01DB">
      <w:pPr>
        <w:pStyle w:val="ConsPlusNonformat"/>
        <w:jc w:val="both"/>
      </w:pPr>
      <w:r>
        <w:t xml:space="preserve">    8. Комиссия в составе: председатель комиссии - зам. главы администрации</w:t>
      </w:r>
    </w:p>
    <w:p w:rsidR="00AC01DB" w:rsidRDefault="00AC01DB">
      <w:pPr>
        <w:pStyle w:val="ConsPlusNonformat"/>
        <w:jc w:val="both"/>
      </w:pPr>
      <w:r>
        <w:t>района ____________________________________________________________________</w:t>
      </w:r>
    </w:p>
    <w:p w:rsidR="00AC01DB" w:rsidRDefault="00AC01DB">
      <w:pPr>
        <w:pStyle w:val="ConsPlusNonformat"/>
        <w:jc w:val="both"/>
      </w:pPr>
      <w:r>
        <w:t xml:space="preserve">    руководитель хозяйства ________________________________________________</w:t>
      </w:r>
    </w:p>
    <w:p w:rsidR="00AC01DB" w:rsidRDefault="00AC01DB">
      <w:pPr>
        <w:pStyle w:val="ConsPlusNonformat"/>
        <w:jc w:val="both"/>
      </w:pPr>
      <w:r>
        <w:t xml:space="preserve">    соответствующие специалисты хозяйств 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представитель районной администрации 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и другие заинтересованные лица ____________________________________________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9. На  основании  проведенного обследования установила,  что в период с</w:t>
      </w:r>
    </w:p>
    <w:p w:rsidR="00AC01DB" w:rsidRDefault="00AC01DB">
      <w:pPr>
        <w:pStyle w:val="ConsPlusNonformat"/>
        <w:jc w:val="both"/>
      </w:pPr>
      <w:r>
        <w:t>______ по _____ 200_ г. в результате ______________________________________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(указать вид стихийного бедствия)</w:t>
      </w:r>
    </w:p>
    <w:p w:rsidR="00AC01DB" w:rsidRDefault="00AC01DB">
      <w:pPr>
        <w:pStyle w:val="ConsPlusNonformat"/>
        <w:jc w:val="both"/>
      </w:pPr>
      <w:r>
        <w:t>погибли сельскохозяйственные культуры:</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920"/>
        <w:gridCol w:w="2760"/>
        <w:gridCol w:w="1920"/>
        <w:gridCol w:w="1440"/>
        <w:gridCol w:w="1440"/>
      </w:tblGrid>
      <w:tr w:rsidR="00AC01DB">
        <w:trPr>
          <w:trHeight w:val="240"/>
        </w:trPr>
        <w:tc>
          <w:tcPr>
            <w:tcW w:w="1920" w:type="dxa"/>
          </w:tcPr>
          <w:p w:rsidR="00AC01DB" w:rsidRDefault="00AC01DB">
            <w:pPr>
              <w:pStyle w:val="ConsPlusNonformat"/>
              <w:jc w:val="both"/>
            </w:pPr>
            <w:r>
              <w:t xml:space="preserve"> Наименование </w:t>
            </w:r>
          </w:p>
          <w:p w:rsidR="00AC01DB" w:rsidRDefault="00AC01DB">
            <w:pPr>
              <w:pStyle w:val="ConsPlusNonformat"/>
              <w:jc w:val="both"/>
            </w:pPr>
            <w:r>
              <w:t>с.-х. культуры</w:t>
            </w:r>
          </w:p>
        </w:tc>
        <w:tc>
          <w:tcPr>
            <w:tcW w:w="2760" w:type="dxa"/>
          </w:tcPr>
          <w:p w:rsidR="00AC01DB" w:rsidRDefault="00AC01DB">
            <w:pPr>
              <w:pStyle w:val="ConsPlusNonformat"/>
              <w:jc w:val="both"/>
            </w:pPr>
            <w:r>
              <w:t xml:space="preserve">    Площадь с.-х.    </w:t>
            </w:r>
          </w:p>
          <w:p w:rsidR="00AC01DB" w:rsidRDefault="00AC01DB">
            <w:pPr>
              <w:pStyle w:val="ConsPlusNonformat"/>
              <w:jc w:val="both"/>
            </w:pPr>
            <w:r>
              <w:t xml:space="preserve">культуры в хозяйстве </w:t>
            </w:r>
          </w:p>
        </w:tc>
        <w:tc>
          <w:tcPr>
            <w:tcW w:w="1920" w:type="dxa"/>
          </w:tcPr>
          <w:p w:rsidR="00AC01DB" w:rsidRDefault="00AC01DB">
            <w:pPr>
              <w:pStyle w:val="ConsPlusNonformat"/>
              <w:jc w:val="both"/>
            </w:pPr>
            <w:r>
              <w:t>Площадь гибели</w:t>
            </w:r>
          </w:p>
        </w:tc>
        <w:tc>
          <w:tcPr>
            <w:tcW w:w="1440" w:type="dxa"/>
          </w:tcPr>
          <w:p w:rsidR="00AC01DB" w:rsidRDefault="00AC01DB">
            <w:pPr>
              <w:pStyle w:val="ConsPlusNonformat"/>
              <w:jc w:val="both"/>
            </w:pPr>
            <w:r>
              <w:t>Номер поля</w:t>
            </w:r>
          </w:p>
        </w:tc>
        <w:tc>
          <w:tcPr>
            <w:tcW w:w="1440" w:type="dxa"/>
          </w:tcPr>
          <w:p w:rsidR="00AC01DB" w:rsidRDefault="00AC01DB">
            <w:pPr>
              <w:pStyle w:val="ConsPlusNonformat"/>
              <w:jc w:val="both"/>
            </w:pPr>
            <w:r>
              <w:t>Севооборот</w:t>
            </w:r>
          </w:p>
        </w:tc>
      </w:tr>
      <w:tr w:rsidR="00AC01DB">
        <w:trPr>
          <w:trHeight w:val="240"/>
        </w:trPr>
        <w:tc>
          <w:tcPr>
            <w:tcW w:w="1920" w:type="dxa"/>
          </w:tcPr>
          <w:p w:rsidR="00AC01DB" w:rsidRDefault="00AC01DB">
            <w:pPr>
              <w:pStyle w:val="ConsPlusNonformat"/>
              <w:jc w:val="both"/>
            </w:pPr>
          </w:p>
        </w:tc>
        <w:tc>
          <w:tcPr>
            <w:tcW w:w="2760" w:type="dxa"/>
          </w:tcPr>
          <w:p w:rsidR="00AC01DB" w:rsidRDefault="00AC01DB">
            <w:pPr>
              <w:pStyle w:val="ConsPlusNonformat"/>
              <w:jc w:val="both"/>
            </w:pPr>
          </w:p>
        </w:tc>
        <w:tc>
          <w:tcPr>
            <w:tcW w:w="1920" w:type="dxa"/>
          </w:tcPr>
          <w:p w:rsidR="00AC01DB" w:rsidRDefault="00AC01DB">
            <w:pPr>
              <w:pStyle w:val="ConsPlusNonformat"/>
              <w:jc w:val="both"/>
            </w:pPr>
          </w:p>
        </w:tc>
        <w:tc>
          <w:tcPr>
            <w:tcW w:w="1440" w:type="dxa"/>
          </w:tcPr>
          <w:p w:rsidR="00AC01DB" w:rsidRDefault="00AC01DB">
            <w:pPr>
              <w:pStyle w:val="ConsPlusNonformat"/>
              <w:jc w:val="both"/>
            </w:pPr>
          </w:p>
        </w:tc>
        <w:tc>
          <w:tcPr>
            <w:tcW w:w="1440" w:type="dxa"/>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rmal"/>
        <w:ind w:firstLine="540"/>
        <w:jc w:val="both"/>
      </w:pPr>
      <w:r>
        <w:t>- виды и площади многолетних плодоносящих насаждений:</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120"/>
        <w:gridCol w:w="1560"/>
        <w:gridCol w:w="1080"/>
        <w:gridCol w:w="1800"/>
        <w:gridCol w:w="1920"/>
      </w:tblGrid>
      <w:tr w:rsidR="00AC01DB">
        <w:trPr>
          <w:trHeight w:val="240"/>
        </w:trPr>
        <w:tc>
          <w:tcPr>
            <w:tcW w:w="3120" w:type="dxa"/>
          </w:tcPr>
          <w:p w:rsidR="00AC01DB" w:rsidRDefault="00AC01DB">
            <w:pPr>
              <w:pStyle w:val="ConsPlusNonformat"/>
              <w:jc w:val="both"/>
            </w:pPr>
            <w:r>
              <w:t>Наименование многолетних</w:t>
            </w:r>
          </w:p>
          <w:p w:rsidR="00AC01DB" w:rsidRDefault="00AC01DB">
            <w:pPr>
              <w:pStyle w:val="ConsPlusNonformat"/>
              <w:jc w:val="both"/>
            </w:pPr>
            <w:r>
              <w:t xml:space="preserve">       насаждений       </w:t>
            </w:r>
          </w:p>
        </w:tc>
        <w:tc>
          <w:tcPr>
            <w:tcW w:w="1560" w:type="dxa"/>
          </w:tcPr>
          <w:p w:rsidR="00AC01DB" w:rsidRDefault="00AC01DB">
            <w:pPr>
              <w:pStyle w:val="ConsPlusNonformat"/>
              <w:jc w:val="both"/>
            </w:pPr>
            <w:r>
              <w:t xml:space="preserve">  Площадь  </w:t>
            </w:r>
          </w:p>
          <w:p w:rsidR="00AC01DB" w:rsidRDefault="00AC01DB">
            <w:pPr>
              <w:pStyle w:val="ConsPlusNonformat"/>
              <w:jc w:val="both"/>
            </w:pPr>
            <w:r>
              <w:t>в хозяйстве</w:t>
            </w:r>
          </w:p>
        </w:tc>
        <w:tc>
          <w:tcPr>
            <w:tcW w:w="1080" w:type="dxa"/>
          </w:tcPr>
          <w:p w:rsidR="00AC01DB" w:rsidRDefault="00AC01DB">
            <w:pPr>
              <w:pStyle w:val="ConsPlusNonformat"/>
              <w:jc w:val="both"/>
            </w:pPr>
            <w:r>
              <w:t>Площадь</w:t>
            </w:r>
          </w:p>
          <w:p w:rsidR="00AC01DB" w:rsidRDefault="00AC01DB">
            <w:pPr>
              <w:pStyle w:val="ConsPlusNonformat"/>
              <w:jc w:val="both"/>
            </w:pPr>
            <w:r>
              <w:t xml:space="preserve">гибели </w:t>
            </w:r>
          </w:p>
        </w:tc>
        <w:tc>
          <w:tcPr>
            <w:tcW w:w="1800" w:type="dxa"/>
          </w:tcPr>
          <w:p w:rsidR="00AC01DB" w:rsidRDefault="00AC01DB">
            <w:pPr>
              <w:pStyle w:val="ConsPlusNonformat"/>
              <w:jc w:val="both"/>
            </w:pPr>
            <w:r>
              <w:t xml:space="preserve"> Год посадки </w:t>
            </w:r>
          </w:p>
        </w:tc>
        <w:tc>
          <w:tcPr>
            <w:tcW w:w="1920" w:type="dxa"/>
          </w:tcPr>
          <w:p w:rsidR="00AC01DB" w:rsidRDefault="00AC01DB">
            <w:pPr>
              <w:pStyle w:val="ConsPlusNonformat"/>
              <w:jc w:val="both"/>
            </w:pPr>
            <w:r>
              <w:t xml:space="preserve">  Год начала  </w:t>
            </w:r>
          </w:p>
          <w:p w:rsidR="00AC01DB" w:rsidRDefault="00AC01DB">
            <w:pPr>
              <w:pStyle w:val="ConsPlusNonformat"/>
              <w:jc w:val="both"/>
            </w:pPr>
            <w:r>
              <w:t xml:space="preserve"> плодоношения </w:t>
            </w:r>
          </w:p>
        </w:tc>
      </w:tr>
      <w:tr w:rsidR="00AC01DB">
        <w:trPr>
          <w:trHeight w:val="240"/>
        </w:trPr>
        <w:tc>
          <w:tcPr>
            <w:tcW w:w="3120" w:type="dxa"/>
          </w:tcPr>
          <w:p w:rsidR="00AC01DB" w:rsidRDefault="00AC01DB">
            <w:pPr>
              <w:pStyle w:val="ConsPlusNonformat"/>
              <w:jc w:val="both"/>
            </w:pPr>
          </w:p>
        </w:tc>
        <w:tc>
          <w:tcPr>
            <w:tcW w:w="1560" w:type="dxa"/>
          </w:tcPr>
          <w:p w:rsidR="00AC01DB" w:rsidRDefault="00AC01DB">
            <w:pPr>
              <w:pStyle w:val="ConsPlusNonformat"/>
              <w:jc w:val="both"/>
            </w:pPr>
          </w:p>
        </w:tc>
        <w:tc>
          <w:tcPr>
            <w:tcW w:w="1080" w:type="dxa"/>
          </w:tcPr>
          <w:p w:rsidR="00AC01DB" w:rsidRDefault="00AC01DB">
            <w:pPr>
              <w:pStyle w:val="ConsPlusNonformat"/>
              <w:jc w:val="both"/>
            </w:pPr>
          </w:p>
        </w:tc>
        <w:tc>
          <w:tcPr>
            <w:tcW w:w="1800" w:type="dxa"/>
          </w:tcPr>
          <w:p w:rsidR="00AC01DB" w:rsidRDefault="00AC01DB">
            <w:pPr>
              <w:pStyle w:val="ConsPlusNonformat"/>
              <w:jc w:val="both"/>
            </w:pPr>
          </w:p>
        </w:tc>
        <w:tc>
          <w:tcPr>
            <w:tcW w:w="1920" w:type="dxa"/>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rmal"/>
        <w:ind w:firstLine="540"/>
        <w:jc w:val="both"/>
      </w:pPr>
      <w:r>
        <w:t>- виды и площади неплодоносящих многолетних насаждений:</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600"/>
        <w:gridCol w:w="1800"/>
        <w:gridCol w:w="2160"/>
        <w:gridCol w:w="1800"/>
      </w:tblGrid>
      <w:tr w:rsidR="00AC01DB">
        <w:trPr>
          <w:trHeight w:val="240"/>
        </w:trPr>
        <w:tc>
          <w:tcPr>
            <w:tcW w:w="3600" w:type="dxa"/>
          </w:tcPr>
          <w:p w:rsidR="00AC01DB" w:rsidRDefault="00AC01DB">
            <w:pPr>
              <w:pStyle w:val="ConsPlusNonformat"/>
              <w:jc w:val="both"/>
            </w:pPr>
            <w:r>
              <w:t xml:space="preserve">  Наименование многолетних  </w:t>
            </w:r>
          </w:p>
          <w:p w:rsidR="00AC01DB" w:rsidRDefault="00AC01DB">
            <w:pPr>
              <w:pStyle w:val="ConsPlusNonformat"/>
              <w:jc w:val="both"/>
            </w:pPr>
            <w:r>
              <w:t xml:space="preserve"> неплодоносящих насаждений  </w:t>
            </w:r>
          </w:p>
        </w:tc>
        <w:tc>
          <w:tcPr>
            <w:tcW w:w="1800" w:type="dxa"/>
          </w:tcPr>
          <w:p w:rsidR="00AC01DB" w:rsidRDefault="00AC01DB">
            <w:pPr>
              <w:pStyle w:val="ConsPlusNonformat"/>
              <w:jc w:val="both"/>
            </w:pPr>
            <w:r>
              <w:t xml:space="preserve">   Площадь   </w:t>
            </w:r>
          </w:p>
          <w:p w:rsidR="00AC01DB" w:rsidRDefault="00AC01DB">
            <w:pPr>
              <w:pStyle w:val="ConsPlusNonformat"/>
              <w:jc w:val="both"/>
            </w:pPr>
            <w:r>
              <w:t xml:space="preserve"> в хозяйстве </w:t>
            </w:r>
          </w:p>
        </w:tc>
        <w:tc>
          <w:tcPr>
            <w:tcW w:w="2160" w:type="dxa"/>
          </w:tcPr>
          <w:p w:rsidR="00AC01DB" w:rsidRDefault="00AC01DB">
            <w:pPr>
              <w:pStyle w:val="ConsPlusNonformat"/>
              <w:jc w:val="both"/>
            </w:pPr>
            <w:r>
              <w:t xml:space="preserve"> Площадь гибели </w:t>
            </w:r>
          </w:p>
        </w:tc>
        <w:tc>
          <w:tcPr>
            <w:tcW w:w="1800" w:type="dxa"/>
          </w:tcPr>
          <w:p w:rsidR="00AC01DB" w:rsidRDefault="00AC01DB">
            <w:pPr>
              <w:pStyle w:val="ConsPlusNonformat"/>
              <w:jc w:val="both"/>
            </w:pPr>
            <w:r>
              <w:t xml:space="preserve"> Год посадки </w:t>
            </w:r>
          </w:p>
        </w:tc>
      </w:tr>
      <w:tr w:rsidR="00AC01DB">
        <w:trPr>
          <w:trHeight w:val="240"/>
        </w:trPr>
        <w:tc>
          <w:tcPr>
            <w:tcW w:w="3600" w:type="dxa"/>
          </w:tcPr>
          <w:p w:rsidR="00AC01DB" w:rsidRDefault="00AC01DB">
            <w:pPr>
              <w:pStyle w:val="ConsPlusNonformat"/>
              <w:jc w:val="both"/>
            </w:pPr>
          </w:p>
        </w:tc>
        <w:tc>
          <w:tcPr>
            <w:tcW w:w="1800" w:type="dxa"/>
          </w:tcPr>
          <w:p w:rsidR="00AC01DB" w:rsidRDefault="00AC01DB">
            <w:pPr>
              <w:pStyle w:val="ConsPlusNonformat"/>
              <w:jc w:val="both"/>
            </w:pPr>
          </w:p>
        </w:tc>
        <w:tc>
          <w:tcPr>
            <w:tcW w:w="2160" w:type="dxa"/>
          </w:tcPr>
          <w:p w:rsidR="00AC01DB" w:rsidRDefault="00AC01DB">
            <w:pPr>
              <w:pStyle w:val="ConsPlusNonformat"/>
              <w:jc w:val="both"/>
            </w:pPr>
          </w:p>
        </w:tc>
        <w:tc>
          <w:tcPr>
            <w:tcW w:w="1800" w:type="dxa"/>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rmal"/>
        <w:ind w:firstLine="540"/>
        <w:jc w:val="both"/>
      </w:pPr>
      <w:r>
        <w:t>10. Общая сумма материального ущерба составила __________ млн. руб.</w:t>
      </w:r>
    </w:p>
    <w:p w:rsidR="00AC01DB" w:rsidRDefault="00AC01DB">
      <w:pPr>
        <w:pStyle w:val="ConsPlusNormal"/>
        <w:spacing w:before="220"/>
        <w:ind w:firstLine="540"/>
        <w:jc w:val="both"/>
      </w:pPr>
      <w:r>
        <w:t xml:space="preserve">11. Исходя из вышеизложенного комиссия приняла следующее решение </w:t>
      </w:r>
      <w:hyperlink w:anchor="P1411" w:history="1">
        <w:r>
          <w:rPr>
            <w:color w:val="0000FF"/>
          </w:rPr>
          <w:t>&lt;*&gt;</w:t>
        </w:r>
      </w:hyperlink>
      <w:r>
        <w:t>:</w:t>
      </w:r>
    </w:p>
    <w:p w:rsidR="00AC01DB" w:rsidRDefault="00AC01DB">
      <w:pPr>
        <w:pStyle w:val="ConsPlusNormal"/>
        <w:spacing w:before="220"/>
        <w:ind w:firstLine="540"/>
        <w:jc w:val="both"/>
      </w:pPr>
      <w:r>
        <w:t xml:space="preserve">- списать погибшие площади </w:t>
      </w:r>
      <w:proofErr w:type="spellStart"/>
      <w:r>
        <w:t>сельхозкультур</w:t>
      </w:r>
      <w:proofErr w:type="spellEnd"/>
      <w:r>
        <w:t xml:space="preserve"> (га);</w:t>
      </w:r>
    </w:p>
    <w:p w:rsidR="00AC01DB" w:rsidRDefault="00AC01DB">
      <w:pPr>
        <w:pStyle w:val="ConsPlusNormal"/>
        <w:spacing w:before="220"/>
        <w:ind w:firstLine="540"/>
        <w:jc w:val="both"/>
      </w:pPr>
      <w:r>
        <w:t xml:space="preserve">- списать и произвести пересев погибших площадей </w:t>
      </w:r>
      <w:proofErr w:type="spellStart"/>
      <w:r>
        <w:t>сельхозкультур</w:t>
      </w:r>
      <w:proofErr w:type="spellEnd"/>
      <w:r>
        <w:t xml:space="preserve"> (га);</w:t>
      </w:r>
    </w:p>
    <w:p w:rsidR="00AC01DB" w:rsidRDefault="00AC01DB">
      <w:pPr>
        <w:pStyle w:val="ConsPlusNormal"/>
        <w:spacing w:before="220"/>
        <w:ind w:firstLine="540"/>
        <w:jc w:val="both"/>
      </w:pPr>
      <w:r>
        <w:t>- списать погибшие площади плодоносящих многолетних насаждений с последующим их восстановлением (га);</w:t>
      </w:r>
    </w:p>
    <w:p w:rsidR="00AC01DB" w:rsidRDefault="00AC01DB">
      <w:pPr>
        <w:pStyle w:val="ConsPlusNormal"/>
        <w:spacing w:before="220"/>
        <w:ind w:firstLine="540"/>
        <w:jc w:val="both"/>
      </w:pPr>
      <w:r>
        <w:t>- списать и произвести восстановление погибших площадей многолетних неплодоносящих насаждений (га).</w:t>
      </w:r>
    </w:p>
    <w:p w:rsidR="00AC01DB" w:rsidRDefault="00AC01DB">
      <w:pPr>
        <w:pStyle w:val="ConsPlusNormal"/>
        <w:spacing w:before="220"/>
        <w:ind w:firstLine="540"/>
        <w:jc w:val="both"/>
      </w:pPr>
      <w:r>
        <w:t>--------------------------------</w:t>
      </w:r>
    </w:p>
    <w:p w:rsidR="00AC01DB" w:rsidRDefault="00AC01DB">
      <w:pPr>
        <w:pStyle w:val="ConsPlusNormal"/>
        <w:spacing w:before="220"/>
        <w:ind w:firstLine="540"/>
        <w:jc w:val="both"/>
      </w:pPr>
      <w:bookmarkStart w:id="21" w:name="P1411"/>
      <w:bookmarkEnd w:id="21"/>
      <w:r>
        <w:t>&lt;*&gt; В зависимости от вида гибели и целесообразности проведения соответствующих мероприятий применяются те или иные формулировки.</w:t>
      </w:r>
    </w:p>
    <w:p w:rsidR="00AC01DB" w:rsidRDefault="00AC01DB">
      <w:pPr>
        <w:pStyle w:val="ConsPlusNormal"/>
        <w:ind w:firstLine="540"/>
        <w:jc w:val="both"/>
      </w:pPr>
    </w:p>
    <w:p w:rsidR="00AC01DB" w:rsidRDefault="00AC01DB">
      <w:pPr>
        <w:pStyle w:val="ConsPlusNormal"/>
        <w:ind w:firstLine="540"/>
        <w:jc w:val="both"/>
      </w:pPr>
      <w:r>
        <w:t>12. Затраты, связанные с гибелью многолетних насаждений, посевов сельскохозяйственных культур, покрываются:</w:t>
      </w:r>
    </w:p>
    <w:p w:rsidR="00AC01DB" w:rsidRDefault="00AC01DB">
      <w:pPr>
        <w:pStyle w:val="ConsPlusNormal"/>
        <w:spacing w:before="220"/>
        <w:ind w:firstLine="540"/>
        <w:jc w:val="both"/>
      </w:pPr>
      <w:r>
        <w:t>- за счет собственных средств хозяйства __________ млн. руб.</w:t>
      </w:r>
    </w:p>
    <w:p w:rsidR="00AC01DB" w:rsidRDefault="00AC01DB">
      <w:pPr>
        <w:pStyle w:val="ConsPlusNormal"/>
        <w:spacing w:before="220"/>
        <w:ind w:firstLine="540"/>
        <w:jc w:val="both"/>
      </w:pPr>
      <w:r>
        <w:t>- за счет средств местного бюджета _______________ млн. руб.</w:t>
      </w:r>
    </w:p>
    <w:p w:rsidR="00AC01DB" w:rsidRDefault="00AC01DB">
      <w:pPr>
        <w:pStyle w:val="ConsPlusNormal"/>
        <w:spacing w:before="220"/>
        <w:ind w:firstLine="540"/>
        <w:jc w:val="both"/>
      </w:pPr>
      <w:r>
        <w:t>13. В случае недостаточности или отсутствия собственных средств сделать запись с просьбой в вышестоящие инстанции.</w:t>
      </w:r>
    </w:p>
    <w:p w:rsidR="00AC01DB" w:rsidRDefault="00AC01DB">
      <w:pPr>
        <w:pStyle w:val="ConsPlusNormal"/>
        <w:ind w:firstLine="540"/>
        <w:jc w:val="both"/>
      </w:pPr>
    </w:p>
    <w:p w:rsidR="00AC01DB" w:rsidRDefault="00AC01DB">
      <w:pPr>
        <w:pStyle w:val="ConsPlusNormal"/>
        <w:ind w:firstLine="540"/>
        <w:jc w:val="both"/>
      </w:pPr>
      <w:r>
        <w:t>Инициалы и подписи членов комиссии, заверенные печатями</w:t>
      </w:r>
    </w:p>
    <w:p w:rsidR="00AC01DB" w:rsidRDefault="00AC01DB">
      <w:pPr>
        <w:pStyle w:val="ConsPlusNormal"/>
        <w:spacing w:before="220"/>
        <w:ind w:firstLine="540"/>
        <w:jc w:val="both"/>
      </w:pPr>
      <w:r>
        <w:t>_______________________________________________________</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3</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ind w:firstLine="540"/>
        <w:jc w:val="both"/>
      </w:pPr>
    </w:p>
    <w:p w:rsidR="00AC01DB" w:rsidRDefault="00AC01DB">
      <w:pPr>
        <w:pStyle w:val="ConsPlusNonformat"/>
        <w:jc w:val="both"/>
      </w:pPr>
      <w:r>
        <w:t xml:space="preserve">           СОГЛАСОВАНО                                 УТВЕРЖДАЮ</w:t>
      </w:r>
    </w:p>
    <w:p w:rsidR="00AC01DB" w:rsidRDefault="00AC01DB">
      <w:pPr>
        <w:pStyle w:val="ConsPlusNonformat"/>
        <w:jc w:val="both"/>
      </w:pPr>
      <w:r>
        <w:t>Начальник управления (отдела)               Глава администрации</w:t>
      </w:r>
    </w:p>
    <w:p w:rsidR="00AC01DB" w:rsidRDefault="00AC01DB">
      <w:pPr>
        <w:pStyle w:val="ConsPlusNonformat"/>
        <w:jc w:val="both"/>
      </w:pPr>
      <w:r>
        <w:t xml:space="preserve">по делам ГОЧС ____________ района           ________________________ </w:t>
      </w:r>
      <w:proofErr w:type="spellStart"/>
      <w:r>
        <w:t>района</w:t>
      </w:r>
      <w:proofErr w:type="spellEnd"/>
    </w:p>
    <w:p w:rsidR="00AC01DB" w:rsidRDefault="00AC01DB">
      <w:pPr>
        <w:pStyle w:val="ConsPlusNonformat"/>
        <w:jc w:val="both"/>
      </w:pPr>
      <w:r>
        <w:t>_________________________________           _______________________________</w:t>
      </w:r>
    </w:p>
    <w:p w:rsidR="00AC01DB" w:rsidRDefault="00AC01DB">
      <w:pPr>
        <w:pStyle w:val="ConsPlusNonformat"/>
        <w:jc w:val="both"/>
      </w:pPr>
      <w:r>
        <w:t xml:space="preserve"> (подпись) (расшифровка подписи)            (подпись) (расшифровка подписи)</w:t>
      </w:r>
    </w:p>
    <w:p w:rsidR="00AC01DB" w:rsidRDefault="00AC01DB">
      <w:pPr>
        <w:pStyle w:val="ConsPlusNonformat"/>
        <w:jc w:val="both"/>
      </w:pPr>
      <w:r>
        <w:t>"__" __________________ 20__ года           "__" ________________ 20__ года</w:t>
      </w:r>
    </w:p>
    <w:p w:rsidR="00AC01DB" w:rsidRDefault="00AC01DB">
      <w:pPr>
        <w:pStyle w:val="ConsPlusNonformat"/>
        <w:jc w:val="both"/>
      </w:pPr>
      <w:r>
        <w:t>М.П.                                        М.П.</w:t>
      </w:r>
    </w:p>
    <w:p w:rsidR="00AC01DB" w:rsidRDefault="00AC01DB">
      <w:pPr>
        <w:pStyle w:val="ConsPlusNonformat"/>
        <w:jc w:val="both"/>
      </w:pPr>
    </w:p>
    <w:p w:rsidR="00AC01DB" w:rsidRDefault="00AC01DB">
      <w:pPr>
        <w:pStyle w:val="ConsPlusNonformat"/>
        <w:jc w:val="both"/>
      </w:pPr>
      <w:r>
        <w:t xml:space="preserve">                                    АКТ</w:t>
      </w:r>
    </w:p>
    <w:p w:rsidR="00AC01DB" w:rsidRDefault="00AC01DB">
      <w:pPr>
        <w:pStyle w:val="ConsPlusNonformat"/>
        <w:jc w:val="both"/>
      </w:pPr>
      <w:r>
        <w:t xml:space="preserve">                   ОБСЛЕДОВАНИЯ ОБЪЕКТОВ ЖИВОТНОВОДСТВА,</w:t>
      </w:r>
    </w:p>
    <w:p w:rsidR="00AC01DB" w:rsidRDefault="00AC01DB">
      <w:pPr>
        <w:pStyle w:val="ConsPlusNonformat"/>
        <w:jc w:val="both"/>
      </w:pPr>
      <w:r>
        <w:t xml:space="preserve">              ПОСТРАДАВШИХ В РЕЗУЛЬТАТЕ ЧРЕЗВЫЧАЙНОЙ СИТУАЦИИ</w:t>
      </w:r>
    </w:p>
    <w:p w:rsidR="00AC01DB" w:rsidRDefault="00AC01DB">
      <w:pPr>
        <w:pStyle w:val="ConsPlusNonformat"/>
        <w:jc w:val="both"/>
      </w:pPr>
      <w:r>
        <w:t xml:space="preserve">                           (СТИХИЙНОГО БЕДСТВИЯ)</w:t>
      </w:r>
    </w:p>
    <w:p w:rsidR="00AC01DB" w:rsidRDefault="00AC01DB">
      <w:pPr>
        <w:pStyle w:val="ConsPlusNonformat"/>
        <w:jc w:val="both"/>
      </w:pPr>
      <w:r>
        <w:t xml:space="preserve">                       N ___ от "__" _______ 20__ г.</w:t>
      </w:r>
    </w:p>
    <w:p w:rsidR="00AC01DB" w:rsidRDefault="00AC01DB">
      <w:pPr>
        <w:pStyle w:val="ConsPlusNonformat"/>
        <w:jc w:val="both"/>
      </w:pPr>
    </w:p>
    <w:p w:rsidR="00AC01DB" w:rsidRDefault="00AC01DB">
      <w:pPr>
        <w:pStyle w:val="ConsPlusNonformat"/>
        <w:jc w:val="both"/>
      </w:pPr>
      <w:r>
        <w:t xml:space="preserve">    1. Характеристика стихийного бедствия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(наименование, сроки, интенсивность, номер и дата </w:t>
      </w:r>
      <w:proofErr w:type="spellStart"/>
      <w:r>
        <w:t>метеосправки</w:t>
      </w:r>
      <w:proofErr w:type="spellEnd"/>
      <w:r>
        <w:t>,</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прилагаемой к акту)</w:t>
      </w:r>
    </w:p>
    <w:p w:rsidR="00AC01DB" w:rsidRDefault="00AC01DB">
      <w:pPr>
        <w:pStyle w:val="ConsPlusNonformat"/>
        <w:jc w:val="both"/>
      </w:pPr>
      <w:r>
        <w:t xml:space="preserve">    2. Полное наименование предприятия, учреждения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(полное название формы собственности, полное наименование</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предприятия, учреждения)</w:t>
      </w:r>
    </w:p>
    <w:p w:rsidR="00AC01DB" w:rsidRDefault="00AC01DB">
      <w:pPr>
        <w:pStyle w:val="ConsPlusNonformat"/>
        <w:jc w:val="both"/>
      </w:pPr>
      <w:r>
        <w:t xml:space="preserve">    3. Сокращенное наименование предприятия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(сокращенное название формы собственности и предприятия, учреждения)</w:t>
      </w:r>
    </w:p>
    <w:p w:rsidR="00AC01DB" w:rsidRDefault="00AC01DB">
      <w:pPr>
        <w:pStyle w:val="ConsPlusNonformat"/>
        <w:jc w:val="both"/>
      </w:pPr>
      <w:r>
        <w:t xml:space="preserve">    4. ИНН/ОГРН _______________/____________ 5. </w:t>
      </w:r>
      <w:hyperlink r:id="rId28" w:history="1">
        <w:r>
          <w:rPr>
            <w:color w:val="0000FF"/>
          </w:rPr>
          <w:t>ОКВЭД</w:t>
        </w:r>
      </w:hyperlink>
      <w:r>
        <w:t xml:space="preserve"> _____________________</w:t>
      </w:r>
    </w:p>
    <w:p w:rsidR="00AC01DB" w:rsidRDefault="00AC01DB">
      <w:pPr>
        <w:pStyle w:val="ConsPlusNonformat"/>
        <w:jc w:val="both"/>
      </w:pPr>
      <w:r>
        <w:t xml:space="preserve">    6. Юридический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согласно учредительным документам)</w:t>
      </w:r>
    </w:p>
    <w:p w:rsidR="00AC01DB" w:rsidRDefault="00AC01DB">
      <w:pPr>
        <w:pStyle w:val="ConsPlusNonformat"/>
        <w:jc w:val="both"/>
      </w:pPr>
      <w:r>
        <w:t xml:space="preserve">    7. Почтовый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фактического местонахождения)</w:t>
      </w:r>
    </w:p>
    <w:p w:rsidR="00AC01DB" w:rsidRDefault="00AC01DB">
      <w:pPr>
        <w:pStyle w:val="ConsPlusNonformat"/>
        <w:jc w:val="both"/>
      </w:pPr>
      <w:r>
        <w:t xml:space="preserve">    8. Комиссия в составе: председатель комиссии - зам. главы администрации</w:t>
      </w:r>
    </w:p>
    <w:p w:rsidR="00AC01DB" w:rsidRDefault="00AC01DB">
      <w:pPr>
        <w:pStyle w:val="ConsPlusNonformat"/>
        <w:jc w:val="both"/>
      </w:pPr>
      <w:r>
        <w:t>района ____________________________________________________________________</w:t>
      </w:r>
    </w:p>
    <w:p w:rsidR="00AC01DB" w:rsidRDefault="00AC01DB">
      <w:pPr>
        <w:pStyle w:val="ConsPlusNonformat"/>
        <w:jc w:val="both"/>
      </w:pPr>
      <w:r>
        <w:t xml:space="preserve">    руководитель хозяйства ________________________________________________</w:t>
      </w:r>
    </w:p>
    <w:p w:rsidR="00AC01DB" w:rsidRDefault="00AC01DB">
      <w:pPr>
        <w:pStyle w:val="ConsPlusNonformat"/>
        <w:jc w:val="both"/>
      </w:pPr>
      <w:r>
        <w:t xml:space="preserve">    соответствующие специалисты хозяйства 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представитель районной администрации 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и другие заинтересованные лица ____________________________________________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9. В   результате    обследования    комиссия     установила     гибель</w:t>
      </w:r>
    </w:p>
    <w:p w:rsidR="00AC01DB" w:rsidRDefault="00AC01DB">
      <w:pPr>
        <w:pStyle w:val="ConsPlusNonformat"/>
        <w:jc w:val="both"/>
      </w:pPr>
      <w:r>
        <w:t>сельскохозяйственных животных и птицы:</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120"/>
        <w:gridCol w:w="2160"/>
        <w:gridCol w:w="3960"/>
      </w:tblGrid>
      <w:tr w:rsidR="00AC01DB">
        <w:trPr>
          <w:trHeight w:val="240"/>
        </w:trPr>
        <w:tc>
          <w:tcPr>
            <w:tcW w:w="3120" w:type="dxa"/>
            <w:vMerge w:val="restart"/>
          </w:tcPr>
          <w:p w:rsidR="00AC01DB" w:rsidRDefault="00AC01DB">
            <w:pPr>
              <w:pStyle w:val="ConsPlusNonformat"/>
              <w:jc w:val="both"/>
            </w:pPr>
            <w:r>
              <w:t xml:space="preserve">      Наименование      </w:t>
            </w:r>
          </w:p>
          <w:p w:rsidR="00AC01DB" w:rsidRDefault="00AC01DB">
            <w:pPr>
              <w:pStyle w:val="ConsPlusNonformat"/>
              <w:jc w:val="both"/>
            </w:pPr>
            <w:r>
              <w:t xml:space="preserve">    животных и птицы    </w:t>
            </w:r>
          </w:p>
          <w:p w:rsidR="00AC01DB" w:rsidRDefault="00AC01DB">
            <w:pPr>
              <w:pStyle w:val="ConsPlusNonformat"/>
              <w:jc w:val="both"/>
            </w:pPr>
            <w:r>
              <w:t xml:space="preserve">   по половозрастным    </w:t>
            </w:r>
          </w:p>
          <w:p w:rsidR="00AC01DB" w:rsidRDefault="00AC01DB">
            <w:pPr>
              <w:pStyle w:val="ConsPlusNonformat"/>
              <w:jc w:val="both"/>
            </w:pPr>
            <w:r>
              <w:t xml:space="preserve">        группам         </w:t>
            </w:r>
          </w:p>
        </w:tc>
        <w:tc>
          <w:tcPr>
            <w:tcW w:w="6120" w:type="dxa"/>
            <w:gridSpan w:val="2"/>
          </w:tcPr>
          <w:p w:rsidR="00AC01DB" w:rsidRDefault="00AC01DB">
            <w:pPr>
              <w:pStyle w:val="ConsPlusNonformat"/>
              <w:jc w:val="both"/>
            </w:pPr>
            <w:r>
              <w:t xml:space="preserve">              Количество животных               </w:t>
            </w:r>
          </w:p>
        </w:tc>
      </w:tr>
      <w:tr w:rsidR="00AC01DB">
        <w:tc>
          <w:tcPr>
            <w:tcW w:w="3000" w:type="dxa"/>
            <w:vMerge/>
            <w:tcBorders>
              <w:top w:val="nil"/>
            </w:tcBorders>
          </w:tcPr>
          <w:p w:rsidR="00AC01DB" w:rsidRDefault="00AC01DB"/>
        </w:tc>
        <w:tc>
          <w:tcPr>
            <w:tcW w:w="2160" w:type="dxa"/>
            <w:tcBorders>
              <w:top w:val="nil"/>
            </w:tcBorders>
          </w:tcPr>
          <w:p w:rsidR="00AC01DB" w:rsidRDefault="00AC01DB">
            <w:pPr>
              <w:pStyle w:val="ConsPlusNonformat"/>
              <w:jc w:val="both"/>
            </w:pPr>
            <w:r>
              <w:t>общее поголовье,</w:t>
            </w:r>
          </w:p>
          <w:p w:rsidR="00AC01DB" w:rsidRDefault="00AC01DB">
            <w:pPr>
              <w:pStyle w:val="ConsPlusNonformat"/>
              <w:jc w:val="both"/>
            </w:pPr>
            <w:r>
              <w:t xml:space="preserve">      гол.      </w:t>
            </w:r>
          </w:p>
        </w:tc>
        <w:tc>
          <w:tcPr>
            <w:tcW w:w="3960" w:type="dxa"/>
            <w:tcBorders>
              <w:top w:val="nil"/>
            </w:tcBorders>
          </w:tcPr>
          <w:p w:rsidR="00AC01DB" w:rsidRDefault="00AC01DB">
            <w:pPr>
              <w:pStyle w:val="ConsPlusNonformat"/>
              <w:jc w:val="both"/>
            </w:pPr>
            <w:r>
              <w:t>погибших или вынужденно убитых,</w:t>
            </w:r>
          </w:p>
          <w:p w:rsidR="00AC01DB" w:rsidRDefault="00AC01DB">
            <w:pPr>
              <w:pStyle w:val="ConsPlusNonformat"/>
              <w:jc w:val="both"/>
            </w:pPr>
            <w:r>
              <w:t xml:space="preserve">             гол.              </w:t>
            </w:r>
          </w:p>
        </w:tc>
      </w:tr>
      <w:tr w:rsidR="00AC01DB">
        <w:trPr>
          <w:trHeight w:val="240"/>
        </w:trPr>
        <w:tc>
          <w:tcPr>
            <w:tcW w:w="3120" w:type="dxa"/>
            <w:tcBorders>
              <w:top w:val="nil"/>
            </w:tcBorders>
          </w:tcPr>
          <w:p w:rsidR="00AC01DB" w:rsidRDefault="00AC01DB">
            <w:pPr>
              <w:pStyle w:val="ConsPlusNonformat"/>
              <w:jc w:val="both"/>
            </w:pPr>
            <w:r>
              <w:t xml:space="preserve">           1            </w:t>
            </w:r>
          </w:p>
        </w:tc>
        <w:tc>
          <w:tcPr>
            <w:tcW w:w="2160" w:type="dxa"/>
            <w:tcBorders>
              <w:top w:val="nil"/>
            </w:tcBorders>
          </w:tcPr>
          <w:p w:rsidR="00AC01DB" w:rsidRDefault="00AC01DB">
            <w:pPr>
              <w:pStyle w:val="ConsPlusNonformat"/>
              <w:jc w:val="both"/>
            </w:pPr>
            <w:r>
              <w:t xml:space="preserve">       2        </w:t>
            </w:r>
          </w:p>
        </w:tc>
        <w:tc>
          <w:tcPr>
            <w:tcW w:w="3960" w:type="dxa"/>
            <w:tcBorders>
              <w:top w:val="nil"/>
            </w:tcBorders>
          </w:tcPr>
          <w:p w:rsidR="00AC01DB" w:rsidRDefault="00AC01DB">
            <w:pPr>
              <w:pStyle w:val="ConsPlusNonformat"/>
              <w:jc w:val="both"/>
            </w:pPr>
            <w:r>
              <w:t xml:space="preserve">               3               </w:t>
            </w:r>
          </w:p>
        </w:tc>
      </w:tr>
      <w:tr w:rsidR="00AC01DB">
        <w:trPr>
          <w:trHeight w:val="240"/>
        </w:trPr>
        <w:tc>
          <w:tcPr>
            <w:tcW w:w="3120" w:type="dxa"/>
          </w:tcPr>
          <w:p w:rsidR="00AC01DB" w:rsidRDefault="00AC01DB">
            <w:pPr>
              <w:pStyle w:val="ConsPlusNonformat"/>
              <w:jc w:val="both"/>
            </w:pPr>
          </w:p>
        </w:tc>
        <w:tc>
          <w:tcPr>
            <w:tcW w:w="2160" w:type="dxa"/>
          </w:tcPr>
          <w:p w:rsidR="00AC01DB" w:rsidRDefault="00AC01DB">
            <w:pPr>
              <w:pStyle w:val="ConsPlusNonformat"/>
              <w:jc w:val="both"/>
            </w:pPr>
          </w:p>
        </w:tc>
        <w:tc>
          <w:tcPr>
            <w:tcW w:w="3960" w:type="dxa"/>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t xml:space="preserve">    10. Комиссия приняла следующее решение:</w:t>
      </w:r>
    </w:p>
    <w:p w:rsidR="00AC01DB" w:rsidRDefault="00AC01DB">
      <w:pPr>
        <w:pStyle w:val="ConsPlusNonformat"/>
        <w:jc w:val="both"/>
      </w:pPr>
      <w:r>
        <w:t xml:space="preserve">    Произвести  списание  животных (птицы) согласно актам на выбытие (форма</w:t>
      </w:r>
    </w:p>
    <w:p w:rsidR="00AC01DB" w:rsidRDefault="00EB2964">
      <w:pPr>
        <w:pStyle w:val="ConsPlusNonformat"/>
        <w:jc w:val="both"/>
      </w:pPr>
      <w:hyperlink r:id="rId29" w:history="1">
        <w:r w:rsidR="00AC01DB">
          <w:rPr>
            <w:color w:val="0000FF"/>
          </w:rPr>
          <w:t>СП-54</w:t>
        </w:r>
      </w:hyperlink>
      <w:r w:rsidR="00AC01DB">
        <w:t>, либо форма 100); другое (указать принятое решение).</w:t>
      </w:r>
    </w:p>
    <w:p w:rsidR="00AC01DB" w:rsidRDefault="00AC01DB">
      <w:pPr>
        <w:pStyle w:val="ConsPlusNonformat"/>
        <w:jc w:val="both"/>
      </w:pPr>
      <w:r>
        <w:t xml:space="preserve">    11. Общая сумма материального ущерба составила _______ млн. руб.</w:t>
      </w:r>
    </w:p>
    <w:p w:rsidR="00AC01DB" w:rsidRDefault="00AC01DB">
      <w:pPr>
        <w:pStyle w:val="ConsPlusNonformat"/>
        <w:jc w:val="both"/>
      </w:pPr>
      <w:r>
        <w:t xml:space="preserve">    12. Затраты,   связанные  с  гибелью   сельскохозяйственных   животных,</w:t>
      </w:r>
    </w:p>
    <w:p w:rsidR="00AC01DB" w:rsidRDefault="00AC01DB">
      <w:pPr>
        <w:pStyle w:val="ConsPlusNonformat"/>
        <w:jc w:val="both"/>
      </w:pPr>
      <w:r>
        <w:t>покрываются:</w:t>
      </w:r>
    </w:p>
    <w:p w:rsidR="00AC01DB" w:rsidRDefault="00AC01DB">
      <w:pPr>
        <w:pStyle w:val="ConsPlusNonformat"/>
        <w:jc w:val="both"/>
      </w:pPr>
      <w:r>
        <w:t xml:space="preserve">    - за счет собственных средств хозяйства ____________ млн. руб.</w:t>
      </w:r>
    </w:p>
    <w:p w:rsidR="00AC01DB" w:rsidRDefault="00AC01DB">
      <w:pPr>
        <w:pStyle w:val="ConsPlusNonformat"/>
        <w:jc w:val="both"/>
      </w:pPr>
      <w:r>
        <w:t xml:space="preserve">    - за счет средств местного бюджета _________________ млн. руб.</w:t>
      </w:r>
    </w:p>
    <w:p w:rsidR="00AC01DB" w:rsidRDefault="00AC01DB">
      <w:pPr>
        <w:pStyle w:val="ConsPlusNonformat"/>
        <w:jc w:val="both"/>
      </w:pPr>
      <w:r>
        <w:t xml:space="preserve">    13. В  случае   недостаточности   или   отсутствия собственных  средств</w:t>
      </w:r>
    </w:p>
    <w:p w:rsidR="00AC01DB" w:rsidRDefault="00AC01DB">
      <w:pPr>
        <w:pStyle w:val="ConsPlusNonformat"/>
        <w:jc w:val="both"/>
      </w:pPr>
      <w:r>
        <w:t>сделать запись с просьбой в вышестоящие инстанции.</w:t>
      </w:r>
    </w:p>
    <w:p w:rsidR="00AC01DB" w:rsidRDefault="00AC01DB">
      <w:pPr>
        <w:pStyle w:val="ConsPlusNonformat"/>
        <w:jc w:val="both"/>
      </w:pPr>
    </w:p>
    <w:p w:rsidR="00AC01DB" w:rsidRDefault="00AC01DB">
      <w:pPr>
        <w:pStyle w:val="ConsPlusNonformat"/>
        <w:jc w:val="both"/>
      </w:pPr>
      <w:r>
        <w:t>Подписи членов комиссии:</w:t>
      </w:r>
    </w:p>
    <w:p w:rsidR="00AC01DB" w:rsidRDefault="00AC01DB">
      <w:pPr>
        <w:pStyle w:val="ConsPlusNonformat"/>
        <w:jc w:val="both"/>
      </w:pPr>
      <w:r>
        <w:t>Председатель комиссии 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Члены комиссии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 xml:space="preserve">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4</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ind w:firstLine="540"/>
        <w:jc w:val="both"/>
      </w:pPr>
    </w:p>
    <w:p w:rsidR="00AC01DB" w:rsidRDefault="00AC01DB">
      <w:pPr>
        <w:pStyle w:val="ConsPlusNonformat"/>
        <w:jc w:val="both"/>
      </w:pPr>
      <w:r>
        <w:t xml:space="preserve">           СОГЛАСОВАНО                                 УТВЕРЖДАЮ</w:t>
      </w:r>
    </w:p>
    <w:p w:rsidR="00AC01DB" w:rsidRDefault="00AC01DB">
      <w:pPr>
        <w:pStyle w:val="ConsPlusNonformat"/>
        <w:jc w:val="both"/>
      </w:pPr>
      <w:r>
        <w:t>Начальник управления (отдела)               Глава администрации</w:t>
      </w:r>
    </w:p>
    <w:p w:rsidR="00AC01DB" w:rsidRDefault="00AC01DB">
      <w:pPr>
        <w:pStyle w:val="ConsPlusNonformat"/>
        <w:jc w:val="both"/>
      </w:pPr>
      <w:r>
        <w:t xml:space="preserve">по делам ГОЧС ____________ района           ________________________ </w:t>
      </w:r>
      <w:proofErr w:type="spellStart"/>
      <w:r>
        <w:t>района</w:t>
      </w:r>
      <w:proofErr w:type="spellEnd"/>
    </w:p>
    <w:p w:rsidR="00AC01DB" w:rsidRDefault="00AC01DB">
      <w:pPr>
        <w:pStyle w:val="ConsPlusNonformat"/>
        <w:jc w:val="both"/>
      </w:pPr>
      <w:r>
        <w:t>_________________________________           _______________________________</w:t>
      </w:r>
    </w:p>
    <w:p w:rsidR="00AC01DB" w:rsidRDefault="00AC01DB">
      <w:pPr>
        <w:pStyle w:val="ConsPlusNonformat"/>
        <w:jc w:val="both"/>
      </w:pPr>
      <w:r>
        <w:t xml:space="preserve"> (подпись) (расшифровка подписи)            (подпись) (расшифровка подписи)</w:t>
      </w:r>
    </w:p>
    <w:p w:rsidR="00AC01DB" w:rsidRDefault="00AC01DB">
      <w:pPr>
        <w:pStyle w:val="ConsPlusNonformat"/>
        <w:jc w:val="both"/>
      </w:pPr>
      <w:r>
        <w:t>"__" __________________ 20__ года           "__" ________________ 20__ года</w:t>
      </w:r>
    </w:p>
    <w:p w:rsidR="00AC01DB" w:rsidRDefault="00AC01DB">
      <w:pPr>
        <w:pStyle w:val="ConsPlusNonformat"/>
        <w:jc w:val="both"/>
      </w:pPr>
      <w:r>
        <w:t>М.П.                                        М.П.</w:t>
      </w:r>
    </w:p>
    <w:p w:rsidR="00AC01DB" w:rsidRDefault="00AC01DB">
      <w:pPr>
        <w:pStyle w:val="ConsPlusNonformat"/>
        <w:jc w:val="both"/>
      </w:pPr>
    </w:p>
    <w:p w:rsidR="00AC01DB" w:rsidRDefault="00AC01DB">
      <w:pPr>
        <w:pStyle w:val="ConsPlusNonformat"/>
        <w:jc w:val="both"/>
      </w:pPr>
      <w:r>
        <w:t xml:space="preserve">                                    АКТ</w:t>
      </w:r>
    </w:p>
    <w:p w:rsidR="00AC01DB" w:rsidRDefault="00AC01DB">
      <w:pPr>
        <w:pStyle w:val="ConsPlusNonformat"/>
        <w:jc w:val="both"/>
      </w:pPr>
      <w:r>
        <w:t xml:space="preserve">                    ОБСЛЕДОВАНИЯ ОБЪЕКТОВ РЫБОВОДСТВА,</w:t>
      </w:r>
    </w:p>
    <w:p w:rsidR="00AC01DB" w:rsidRDefault="00AC01DB">
      <w:pPr>
        <w:pStyle w:val="ConsPlusNonformat"/>
        <w:jc w:val="both"/>
      </w:pPr>
      <w:r>
        <w:t xml:space="preserve">              ПОСТРАДАВШИХ В РЕЗУЛЬТАТЕ ЧРЕЗВЫЧАЙНОЙ СИТУАЦИИ</w:t>
      </w:r>
    </w:p>
    <w:p w:rsidR="00AC01DB" w:rsidRDefault="00AC01DB">
      <w:pPr>
        <w:pStyle w:val="ConsPlusNonformat"/>
        <w:jc w:val="both"/>
      </w:pPr>
      <w:r>
        <w:t xml:space="preserve">                           (СТИХИЙНОГО БЕДСТВИЯ)</w:t>
      </w:r>
    </w:p>
    <w:p w:rsidR="00AC01DB" w:rsidRDefault="00AC01DB">
      <w:pPr>
        <w:pStyle w:val="ConsPlusNonformat"/>
        <w:jc w:val="both"/>
      </w:pPr>
      <w:r>
        <w:t xml:space="preserve">                       N ___ от "__" _______ 20__ г.</w:t>
      </w:r>
    </w:p>
    <w:p w:rsidR="00AC01DB" w:rsidRDefault="00AC01DB">
      <w:pPr>
        <w:pStyle w:val="ConsPlusNonformat"/>
        <w:jc w:val="both"/>
      </w:pPr>
    </w:p>
    <w:p w:rsidR="00AC01DB" w:rsidRDefault="00AC01DB">
      <w:pPr>
        <w:pStyle w:val="ConsPlusNonformat"/>
        <w:jc w:val="both"/>
      </w:pPr>
      <w:r>
        <w:t xml:space="preserve">    1. Характеристика стихийного бедствия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(наименование, сроки, интенсивность, номер и дата </w:t>
      </w:r>
      <w:proofErr w:type="spellStart"/>
      <w:r>
        <w:t>метеосправки</w:t>
      </w:r>
      <w:proofErr w:type="spellEnd"/>
      <w:r>
        <w:t>,</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прилагаемой к акту)</w:t>
      </w:r>
    </w:p>
    <w:p w:rsidR="00AC01DB" w:rsidRDefault="00AC01DB">
      <w:pPr>
        <w:pStyle w:val="ConsPlusNonformat"/>
        <w:jc w:val="both"/>
      </w:pPr>
      <w:r>
        <w:t xml:space="preserve">    2. Полное наименование предприятия, учреждения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(полное название формы собственности, полное наименование</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предприятия, учреждения)</w:t>
      </w:r>
    </w:p>
    <w:p w:rsidR="00AC01DB" w:rsidRDefault="00AC01DB">
      <w:pPr>
        <w:pStyle w:val="ConsPlusNonformat"/>
        <w:jc w:val="both"/>
      </w:pPr>
      <w:r>
        <w:t xml:space="preserve">    3. Сокращенное наименование предприятия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(сокращенное название формы собственности и предприятия, учреждения)</w:t>
      </w:r>
    </w:p>
    <w:p w:rsidR="00AC01DB" w:rsidRDefault="00AC01DB">
      <w:pPr>
        <w:pStyle w:val="ConsPlusNonformat"/>
        <w:jc w:val="both"/>
      </w:pPr>
      <w:r>
        <w:t xml:space="preserve">    4. ИНН/ОГРН _______________/____________ 5. </w:t>
      </w:r>
      <w:hyperlink r:id="rId30" w:history="1">
        <w:r>
          <w:rPr>
            <w:color w:val="0000FF"/>
          </w:rPr>
          <w:t>ОКВЭД</w:t>
        </w:r>
      </w:hyperlink>
      <w:r>
        <w:t xml:space="preserve"> _____________________</w:t>
      </w:r>
    </w:p>
    <w:p w:rsidR="00AC01DB" w:rsidRDefault="00AC01DB">
      <w:pPr>
        <w:pStyle w:val="ConsPlusNonformat"/>
        <w:jc w:val="both"/>
      </w:pPr>
      <w:r>
        <w:t xml:space="preserve">    6. Юридический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согласно учредительным документам)</w:t>
      </w:r>
    </w:p>
    <w:p w:rsidR="00AC01DB" w:rsidRDefault="00AC01DB">
      <w:pPr>
        <w:pStyle w:val="ConsPlusNonformat"/>
        <w:jc w:val="both"/>
      </w:pPr>
      <w:r>
        <w:t xml:space="preserve">    7. Почтовый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фактического местонахождения)</w:t>
      </w:r>
    </w:p>
    <w:p w:rsidR="00AC01DB" w:rsidRDefault="00AC01DB">
      <w:pPr>
        <w:pStyle w:val="ConsPlusNonformat"/>
        <w:jc w:val="both"/>
      </w:pPr>
      <w:r>
        <w:t xml:space="preserve">    8. Комиссия в составе: председатель комиссии - зам. главы администрации</w:t>
      </w:r>
    </w:p>
    <w:p w:rsidR="00AC01DB" w:rsidRDefault="00AC01DB">
      <w:pPr>
        <w:pStyle w:val="ConsPlusNonformat"/>
        <w:jc w:val="both"/>
      </w:pPr>
      <w:r>
        <w:t>района ____________________________________________________________________</w:t>
      </w:r>
    </w:p>
    <w:p w:rsidR="00AC01DB" w:rsidRDefault="00AC01DB">
      <w:pPr>
        <w:pStyle w:val="ConsPlusNonformat"/>
        <w:jc w:val="both"/>
      </w:pPr>
      <w:r>
        <w:t xml:space="preserve">    руководитель хозяйства ________________________________________________</w:t>
      </w:r>
    </w:p>
    <w:p w:rsidR="00AC01DB" w:rsidRDefault="00AC01DB">
      <w:pPr>
        <w:pStyle w:val="ConsPlusNonformat"/>
        <w:jc w:val="both"/>
      </w:pPr>
      <w:r>
        <w:t xml:space="preserve">    соответствующие специалисты хозяйств 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представитель районной администрации 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и другие заинтересованные лица ____________________________________________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9. В  результате   обследования   комиссия   установила  гибель   рыбы,</w:t>
      </w:r>
    </w:p>
    <w:p w:rsidR="00AC01DB" w:rsidRDefault="00AC01DB">
      <w:pPr>
        <w:pStyle w:val="ConsPlusNonformat"/>
        <w:jc w:val="both"/>
      </w:pPr>
      <w:r>
        <w:t>определила ущерб и затраты на производство:</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920"/>
        <w:gridCol w:w="1800"/>
        <w:gridCol w:w="2760"/>
        <w:gridCol w:w="1320"/>
        <w:gridCol w:w="1680"/>
      </w:tblGrid>
      <w:tr w:rsidR="00AC01DB">
        <w:trPr>
          <w:trHeight w:val="240"/>
        </w:trPr>
        <w:tc>
          <w:tcPr>
            <w:tcW w:w="1920" w:type="dxa"/>
            <w:vMerge w:val="restart"/>
          </w:tcPr>
          <w:p w:rsidR="00AC01DB" w:rsidRDefault="00AC01DB">
            <w:pPr>
              <w:pStyle w:val="ConsPlusNonformat"/>
              <w:jc w:val="both"/>
            </w:pPr>
            <w:r>
              <w:t xml:space="preserve"> Наименование </w:t>
            </w:r>
          </w:p>
          <w:p w:rsidR="00AC01DB" w:rsidRDefault="00AC01DB">
            <w:pPr>
              <w:pStyle w:val="ConsPlusNonformat"/>
              <w:jc w:val="both"/>
            </w:pPr>
            <w:r>
              <w:t>вида и возраст</w:t>
            </w:r>
          </w:p>
          <w:p w:rsidR="00AC01DB" w:rsidRDefault="00AC01DB">
            <w:pPr>
              <w:pStyle w:val="ConsPlusNonformat"/>
              <w:jc w:val="both"/>
            </w:pPr>
            <w:r>
              <w:t xml:space="preserve">погибшей рыбы </w:t>
            </w:r>
          </w:p>
        </w:tc>
        <w:tc>
          <w:tcPr>
            <w:tcW w:w="1800" w:type="dxa"/>
            <w:vMerge w:val="restart"/>
          </w:tcPr>
          <w:p w:rsidR="00AC01DB" w:rsidRDefault="00AC01DB">
            <w:pPr>
              <w:pStyle w:val="ConsPlusNonformat"/>
              <w:jc w:val="both"/>
            </w:pPr>
            <w:r>
              <w:t xml:space="preserve">   Площадь   </w:t>
            </w:r>
          </w:p>
          <w:p w:rsidR="00AC01DB" w:rsidRDefault="00AC01DB">
            <w:pPr>
              <w:pStyle w:val="ConsPlusNonformat"/>
              <w:jc w:val="both"/>
            </w:pPr>
            <w:r>
              <w:t xml:space="preserve"> прудов, га; </w:t>
            </w:r>
          </w:p>
          <w:p w:rsidR="00AC01DB" w:rsidRDefault="00AC01DB">
            <w:pPr>
              <w:pStyle w:val="ConsPlusNonformat"/>
              <w:jc w:val="both"/>
            </w:pPr>
            <w:r>
              <w:t>садков, кв. м</w:t>
            </w:r>
          </w:p>
        </w:tc>
        <w:tc>
          <w:tcPr>
            <w:tcW w:w="5760" w:type="dxa"/>
            <w:gridSpan w:val="3"/>
          </w:tcPr>
          <w:p w:rsidR="00AC01DB" w:rsidRDefault="00AC01DB">
            <w:pPr>
              <w:pStyle w:val="ConsPlusNonformat"/>
              <w:jc w:val="both"/>
            </w:pPr>
            <w:r>
              <w:t>Количество рыбы, тыс. шт./га, тыс. шт./кв. м</w:t>
            </w:r>
          </w:p>
        </w:tc>
      </w:tr>
      <w:tr w:rsidR="00AC01DB">
        <w:tc>
          <w:tcPr>
            <w:tcW w:w="1800" w:type="dxa"/>
            <w:vMerge/>
            <w:tcBorders>
              <w:top w:val="nil"/>
            </w:tcBorders>
          </w:tcPr>
          <w:p w:rsidR="00AC01DB" w:rsidRDefault="00AC01DB"/>
        </w:tc>
        <w:tc>
          <w:tcPr>
            <w:tcW w:w="1680" w:type="dxa"/>
            <w:vMerge/>
            <w:tcBorders>
              <w:top w:val="nil"/>
            </w:tcBorders>
          </w:tcPr>
          <w:p w:rsidR="00AC01DB" w:rsidRDefault="00AC01DB"/>
        </w:tc>
        <w:tc>
          <w:tcPr>
            <w:tcW w:w="2760" w:type="dxa"/>
            <w:tcBorders>
              <w:top w:val="nil"/>
            </w:tcBorders>
          </w:tcPr>
          <w:p w:rsidR="00AC01DB" w:rsidRDefault="00AC01DB">
            <w:pPr>
              <w:pStyle w:val="ConsPlusNonformat"/>
              <w:jc w:val="both"/>
            </w:pPr>
            <w:r>
              <w:t xml:space="preserve"> в среднем за 5 лет  </w:t>
            </w:r>
          </w:p>
        </w:tc>
        <w:tc>
          <w:tcPr>
            <w:tcW w:w="1320" w:type="dxa"/>
            <w:tcBorders>
              <w:top w:val="nil"/>
            </w:tcBorders>
          </w:tcPr>
          <w:p w:rsidR="00AC01DB" w:rsidRDefault="00AC01DB">
            <w:pPr>
              <w:pStyle w:val="ConsPlusNonformat"/>
              <w:jc w:val="both"/>
            </w:pPr>
            <w:r>
              <w:t xml:space="preserve">  до СБ  </w:t>
            </w:r>
          </w:p>
        </w:tc>
        <w:tc>
          <w:tcPr>
            <w:tcW w:w="1680" w:type="dxa"/>
            <w:tcBorders>
              <w:top w:val="nil"/>
            </w:tcBorders>
          </w:tcPr>
          <w:p w:rsidR="00AC01DB" w:rsidRDefault="00AC01DB">
            <w:pPr>
              <w:pStyle w:val="ConsPlusNonformat"/>
              <w:jc w:val="both"/>
            </w:pPr>
            <w:r>
              <w:t xml:space="preserve">  после СБ  </w:t>
            </w:r>
          </w:p>
        </w:tc>
      </w:tr>
      <w:tr w:rsidR="00AC01DB">
        <w:trPr>
          <w:trHeight w:val="240"/>
        </w:trPr>
        <w:tc>
          <w:tcPr>
            <w:tcW w:w="1920" w:type="dxa"/>
            <w:tcBorders>
              <w:top w:val="nil"/>
            </w:tcBorders>
          </w:tcPr>
          <w:p w:rsidR="00AC01DB" w:rsidRDefault="00AC01DB">
            <w:pPr>
              <w:pStyle w:val="ConsPlusNonformat"/>
              <w:jc w:val="both"/>
            </w:pPr>
            <w:r>
              <w:t xml:space="preserve">      1       </w:t>
            </w:r>
          </w:p>
        </w:tc>
        <w:tc>
          <w:tcPr>
            <w:tcW w:w="1800" w:type="dxa"/>
            <w:tcBorders>
              <w:top w:val="nil"/>
            </w:tcBorders>
          </w:tcPr>
          <w:p w:rsidR="00AC01DB" w:rsidRDefault="00AC01DB">
            <w:pPr>
              <w:pStyle w:val="ConsPlusNonformat"/>
              <w:jc w:val="both"/>
            </w:pPr>
            <w:r>
              <w:t xml:space="preserve">      2      </w:t>
            </w:r>
          </w:p>
        </w:tc>
        <w:tc>
          <w:tcPr>
            <w:tcW w:w="2760" w:type="dxa"/>
            <w:tcBorders>
              <w:top w:val="nil"/>
            </w:tcBorders>
          </w:tcPr>
          <w:p w:rsidR="00AC01DB" w:rsidRDefault="00AC01DB">
            <w:pPr>
              <w:pStyle w:val="ConsPlusNonformat"/>
              <w:jc w:val="both"/>
            </w:pPr>
            <w:r>
              <w:t xml:space="preserve">          3          </w:t>
            </w:r>
          </w:p>
        </w:tc>
        <w:tc>
          <w:tcPr>
            <w:tcW w:w="1320" w:type="dxa"/>
            <w:tcBorders>
              <w:top w:val="nil"/>
            </w:tcBorders>
          </w:tcPr>
          <w:p w:rsidR="00AC01DB" w:rsidRDefault="00AC01DB">
            <w:pPr>
              <w:pStyle w:val="ConsPlusNonformat"/>
              <w:jc w:val="both"/>
            </w:pPr>
            <w:r>
              <w:t xml:space="preserve">    4    </w:t>
            </w:r>
          </w:p>
        </w:tc>
        <w:tc>
          <w:tcPr>
            <w:tcW w:w="1680" w:type="dxa"/>
            <w:tcBorders>
              <w:top w:val="nil"/>
            </w:tcBorders>
          </w:tcPr>
          <w:p w:rsidR="00AC01DB" w:rsidRDefault="00AC01DB">
            <w:pPr>
              <w:pStyle w:val="ConsPlusNonformat"/>
              <w:jc w:val="both"/>
            </w:pPr>
            <w:r>
              <w:t xml:space="preserve">     5      </w:t>
            </w:r>
          </w:p>
        </w:tc>
      </w:tr>
      <w:tr w:rsidR="00AC01DB">
        <w:trPr>
          <w:trHeight w:val="240"/>
        </w:trPr>
        <w:tc>
          <w:tcPr>
            <w:tcW w:w="1920" w:type="dxa"/>
          </w:tcPr>
          <w:p w:rsidR="00AC01DB" w:rsidRDefault="00AC01DB">
            <w:pPr>
              <w:pStyle w:val="ConsPlusNonformat"/>
              <w:jc w:val="both"/>
            </w:pPr>
          </w:p>
        </w:tc>
        <w:tc>
          <w:tcPr>
            <w:tcW w:w="1800" w:type="dxa"/>
          </w:tcPr>
          <w:p w:rsidR="00AC01DB" w:rsidRDefault="00AC01DB">
            <w:pPr>
              <w:pStyle w:val="ConsPlusNonformat"/>
              <w:jc w:val="both"/>
            </w:pPr>
          </w:p>
        </w:tc>
        <w:tc>
          <w:tcPr>
            <w:tcW w:w="2760" w:type="dxa"/>
          </w:tcPr>
          <w:p w:rsidR="00AC01DB" w:rsidRDefault="00AC01DB">
            <w:pPr>
              <w:pStyle w:val="ConsPlusNonformat"/>
              <w:jc w:val="both"/>
            </w:pPr>
          </w:p>
        </w:tc>
        <w:tc>
          <w:tcPr>
            <w:tcW w:w="1320" w:type="dxa"/>
          </w:tcPr>
          <w:p w:rsidR="00AC01DB" w:rsidRDefault="00AC01DB">
            <w:pPr>
              <w:pStyle w:val="ConsPlusNonformat"/>
              <w:jc w:val="both"/>
            </w:pPr>
          </w:p>
        </w:tc>
        <w:tc>
          <w:tcPr>
            <w:tcW w:w="1680" w:type="dxa"/>
          </w:tcPr>
          <w:p w:rsidR="00AC01DB" w:rsidRDefault="00AC01DB">
            <w:pPr>
              <w:pStyle w:val="ConsPlusNonformat"/>
              <w:jc w:val="both"/>
            </w:pPr>
          </w:p>
        </w:tc>
      </w:tr>
      <w:tr w:rsidR="00AC01DB">
        <w:trPr>
          <w:trHeight w:val="240"/>
        </w:trPr>
        <w:tc>
          <w:tcPr>
            <w:tcW w:w="1920" w:type="dxa"/>
          </w:tcPr>
          <w:p w:rsidR="00AC01DB" w:rsidRDefault="00AC01DB">
            <w:pPr>
              <w:pStyle w:val="ConsPlusNonformat"/>
              <w:jc w:val="both"/>
            </w:pPr>
          </w:p>
        </w:tc>
        <w:tc>
          <w:tcPr>
            <w:tcW w:w="1800" w:type="dxa"/>
          </w:tcPr>
          <w:p w:rsidR="00AC01DB" w:rsidRDefault="00AC01DB">
            <w:pPr>
              <w:pStyle w:val="ConsPlusNonformat"/>
              <w:jc w:val="both"/>
            </w:pPr>
          </w:p>
        </w:tc>
        <w:tc>
          <w:tcPr>
            <w:tcW w:w="2760" w:type="dxa"/>
          </w:tcPr>
          <w:p w:rsidR="00AC01DB" w:rsidRDefault="00AC01DB">
            <w:pPr>
              <w:pStyle w:val="ConsPlusNonformat"/>
              <w:jc w:val="both"/>
            </w:pPr>
          </w:p>
        </w:tc>
        <w:tc>
          <w:tcPr>
            <w:tcW w:w="1320" w:type="dxa"/>
          </w:tcPr>
          <w:p w:rsidR="00AC01DB" w:rsidRDefault="00AC01DB">
            <w:pPr>
              <w:pStyle w:val="ConsPlusNonformat"/>
              <w:jc w:val="both"/>
            </w:pPr>
          </w:p>
        </w:tc>
        <w:tc>
          <w:tcPr>
            <w:tcW w:w="1680" w:type="dxa"/>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t xml:space="preserve">    10. Комиссия приняла следующее решение:</w:t>
      </w:r>
    </w:p>
    <w:p w:rsidR="00AC01DB" w:rsidRDefault="00AC01DB">
      <w:pPr>
        <w:pStyle w:val="ConsPlusNonformat"/>
        <w:jc w:val="both"/>
      </w:pPr>
      <w:r>
        <w:t xml:space="preserve">    Произвести  списание  погибшей рыбы  согласно  актам на выбытие; другое</w:t>
      </w:r>
    </w:p>
    <w:p w:rsidR="00AC01DB" w:rsidRDefault="00AC01DB">
      <w:pPr>
        <w:pStyle w:val="ConsPlusNonformat"/>
        <w:jc w:val="both"/>
      </w:pPr>
      <w:r>
        <w:t>(указать принятое решение).</w:t>
      </w:r>
    </w:p>
    <w:p w:rsidR="00AC01DB" w:rsidRDefault="00AC01DB">
      <w:pPr>
        <w:pStyle w:val="ConsPlusNonformat"/>
        <w:jc w:val="both"/>
      </w:pPr>
      <w:r>
        <w:t xml:space="preserve">    11. Общая сумма материального ущерба составила _______ млн. руб.</w:t>
      </w:r>
    </w:p>
    <w:p w:rsidR="00AC01DB" w:rsidRDefault="00AC01DB">
      <w:pPr>
        <w:pStyle w:val="ConsPlusNonformat"/>
        <w:jc w:val="both"/>
      </w:pPr>
      <w:r>
        <w:t xml:space="preserve">    12. Затраты, связанные с гибелью объектов рыбоводства, покрываются:</w:t>
      </w:r>
    </w:p>
    <w:p w:rsidR="00AC01DB" w:rsidRDefault="00AC01DB">
      <w:pPr>
        <w:pStyle w:val="ConsPlusNonformat"/>
        <w:jc w:val="both"/>
      </w:pPr>
      <w:r>
        <w:t xml:space="preserve">    - за счет собственных средств хозяйства ____________ млн. руб.</w:t>
      </w:r>
    </w:p>
    <w:p w:rsidR="00AC01DB" w:rsidRDefault="00AC01DB">
      <w:pPr>
        <w:pStyle w:val="ConsPlusNonformat"/>
        <w:jc w:val="both"/>
      </w:pPr>
      <w:r>
        <w:t xml:space="preserve">    - за счет средств местного бюджета _________________ млн. руб.</w:t>
      </w:r>
    </w:p>
    <w:p w:rsidR="00AC01DB" w:rsidRDefault="00AC01DB">
      <w:pPr>
        <w:pStyle w:val="ConsPlusNonformat"/>
        <w:jc w:val="both"/>
      </w:pPr>
      <w:r>
        <w:t xml:space="preserve">    13. В  случае   недостаточности   или   отсутствия собственных  средств</w:t>
      </w:r>
    </w:p>
    <w:p w:rsidR="00AC01DB" w:rsidRDefault="00AC01DB">
      <w:pPr>
        <w:pStyle w:val="ConsPlusNonformat"/>
        <w:jc w:val="both"/>
      </w:pPr>
      <w:r>
        <w:t>сделать запись с просьбой в вышестоящие инстанции.</w:t>
      </w:r>
    </w:p>
    <w:p w:rsidR="00AC01DB" w:rsidRDefault="00AC01DB">
      <w:pPr>
        <w:pStyle w:val="ConsPlusNonformat"/>
        <w:jc w:val="both"/>
      </w:pPr>
    </w:p>
    <w:p w:rsidR="00AC01DB" w:rsidRDefault="00AC01DB">
      <w:pPr>
        <w:pStyle w:val="ConsPlusNonformat"/>
        <w:jc w:val="both"/>
      </w:pPr>
      <w:r>
        <w:t>Подписи членов комиссии:</w:t>
      </w:r>
    </w:p>
    <w:p w:rsidR="00AC01DB" w:rsidRDefault="00AC01DB">
      <w:pPr>
        <w:pStyle w:val="ConsPlusNonformat"/>
        <w:jc w:val="both"/>
      </w:pPr>
      <w:r>
        <w:t>Председатель комиссии 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Члены комиссии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 xml:space="preserve">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5</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ind w:firstLine="540"/>
        <w:jc w:val="both"/>
      </w:pPr>
    </w:p>
    <w:p w:rsidR="00AC01DB" w:rsidRDefault="00AC01DB">
      <w:pPr>
        <w:pStyle w:val="ConsPlusNonformat"/>
        <w:jc w:val="both"/>
      </w:pPr>
      <w:r>
        <w:t xml:space="preserve">           СОГЛАСОВАНО                                 УТВЕРЖДАЮ</w:t>
      </w:r>
    </w:p>
    <w:p w:rsidR="00AC01DB" w:rsidRDefault="00AC01DB">
      <w:pPr>
        <w:pStyle w:val="ConsPlusNonformat"/>
        <w:jc w:val="both"/>
      </w:pPr>
      <w:r>
        <w:t>Начальник управления (отдела)               Глава администрации</w:t>
      </w:r>
    </w:p>
    <w:p w:rsidR="00AC01DB" w:rsidRDefault="00AC01DB">
      <w:pPr>
        <w:pStyle w:val="ConsPlusNonformat"/>
        <w:jc w:val="both"/>
      </w:pPr>
      <w:r>
        <w:t xml:space="preserve">по делам ГОЧС ____________ района           ________________________ </w:t>
      </w:r>
      <w:proofErr w:type="spellStart"/>
      <w:r>
        <w:t>района</w:t>
      </w:r>
      <w:proofErr w:type="spellEnd"/>
    </w:p>
    <w:p w:rsidR="00AC01DB" w:rsidRDefault="00AC01DB">
      <w:pPr>
        <w:pStyle w:val="ConsPlusNonformat"/>
        <w:jc w:val="both"/>
      </w:pPr>
      <w:r>
        <w:t>_________________________________           _______________________________</w:t>
      </w:r>
    </w:p>
    <w:p w:rsidR="00AC01DB" w:rsidRDefault="00AC01DB">
      <w:pPr>
        <w:pStyle w:val="ConsPlusNonformat"/>
        <w:jc w:val="both"/>
      </w:pPr>
      <w:r>
        <w:t xml:space="preserve"> (подпись) (расшифровка подписи)            (подпись) (расшифровка подписи)</w:t>
      </w:r>
    </w:p>
    <w:p w:rsidR="00AC01DB" w:rsidRDefault="00AC01DB">
      <w:pPr>
        <w:pStyle w:val="ConsPlusNonformat"/>
        <w:jc w:val="both"/>
      </w:pPr>
      <w:r>
        <w:t>"__" __________________ 20__ года           "__" ________________ 20__ года</w:t>
      </w:r>
    </w:p>
    <w:p w:rsidR="00AC01DB" w:rsidRDefault="00AC01DB">
      <w:pPr>
        <w:pStyle w:val="ConsPlusNonformat"/>
        <w:jc w:val="both"/>
      </w:pPr>
      <w:r>
        <w:t>М.П.                                        М.П.</w:t>
      </w:r>
    </w:p>
    <w:p w:rsidR="00AC01DB" w:rsidRDefault="00AC01DB">
      <w:pPr>
        <w:pStyle w:val="ConsPlusNonformat"/>
        <w:jc w:val="both"/>
      </w:pPr>
    </w:p>
    <w:p w:rsidR="00AC01DB" w:rsidRDefault="00AC01DB">
      <w:pPr>
        <w:pStyle w:val="ConsPlusNonformat"/>
        <w:jc w:val="both"/>
      </w:pPr>
      <w:r>
        <w:t xml:space="preserve">                                    АКТ</w:t>
      </w:r>
    </w:p>
    <w:p w:rsidR="00AC01DB" w:rsidRDefault="00AC01DB">
      <w:pPr>
        <w:pStyle w:val="ConsPlusNonformat"/>
        <w:jc w:val="both"/>
      </w:pPr>
      <w:r>
        <w:t xml:space="preserve">          ОБСЛЕДОВАНИЯ СЕЛЬХОЗОБЪЕКТОВ И ОБЪЕКТОВ ИНФРАСТРУКТУРЫ,</w:t>
      </w:r>
    </w:p>
    <w:p w:rsidR="00AC01DB" w:rsidRDefault="00AC01DB">
      <w:pPr>
        <w:pStyle w:val="ConsPlusNonformat"/>
        <w:jc w:val="both"/>
      </w:pPr>
      <w:r>
        <w:t xml:space="preserve">              ПОСТРАДАВШИХ В РЕЗУЛЬТАТЕ ЧРЕЗВЫЧАЙНОЙ СИТУАЦИИ</w:t>
      </w:r>
    </w:p>
    <w:p w:rsidR="00AC01DB" w:rsidRDefault="00AC01DB">
      <w:pPr>
        <w:pStyle w:val="ConsPlusNonformat"/>
        <w:jc w:val="both"/>
      </w:pPr>
      <w:r>
        <w:t xml:space="preserve">                           (СТИХИЙНОГО БЕДСТВИЯ)</w:t>
      </w:r>
    </w:p>
    <w:p w:rsidR="00AC01DB" w:rsidRDefault="00AC01DB">
      <w:pPr>
        <w:pStyle w:val="ConsPlusNonformat"/>
        <w:jc w:val="both"/>
      </w:pPr>
      <w:r>
        <w:t xml:space="preserve">                       N ___ от "__" _______ 20__ г.</w:t>
      </w:r>
    </w:p>
    <w:p w:rsidR="00AC01DB" w:rsidRDefault="00AC01DB">
      <w:pPr>
        <w:pStyle w:val="ConsPlusNonformat"/>
        <w:jc w:val="both"/>
      </w:pPr>
    </w:p>
    <w:p w:rsidR="00AC01DB" w:rsidRDefault="00AC01DB">
      <w:pPr>
        <w:pStyle w:val="ConsPlusNonformat"/>
        <w:jc w:val="both"/>
      </w:pPr>
      <w:r>
        <w:t xml:space="preserve">    1. Характеристика стихийного бедствия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(наименование, сроки, интенсивность, номер и дата </w:t>
      </w:r>
      <w:proofErr w:type="spellStart"/>
      <w:r>
        <w:t>метеосправки</w:t>
      </w:r>
      <w:proofErr w:type="spellEnd"/>
      <w:r>
        <w:t>,</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прилагаемой к акту)</w:t>
      </w:r>
    </w:p>
    <w:p w:rsidR="00AC01DB" w:rsidRDefault="00AC01DB">
      <w:pPr>
        <w:pStyle w:val="ConsPlusNonformat"/>
        <w:jc w:val="both"/>
      </w:pPr>
      <w:r>
        <w:t xml:space="preserve">    2. Полное наименование предприятия, учреждения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(полное название формы собственности, полное наименование</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предприятия, учреждения)</w:t>
      </w:r>
    </w:p>
    <w:p w:rsidR="00AC01DB" w:rsidRDefault="00AC01DB">
      <w:pPr>
        <w:pStyle w:val="ConsPlusNonformat"/>
        <w:jc w:val="both"/>
      </w:pPr>
      <w:r>
        <w:t xml:space="preserve">    3. Сокращенное наименование предприятия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(сокращенное название формы собственности и предприятия, учреждения)</w:t>
      </w:r>
    </w:p>
    <w:p w:rsidR="00AC01DB" w:rsidRDefault="00AC01DB">
      <w:pPr>
        <w:pStyle w:val="ConsPlusNonformat"/>
        <w:jc w:val="both"/>
      </w:pPr>
      <w:r>
        <w:t xml:space="preserve">    4. ИНН/ОГРН _______________/____________ 5. </w:t>
      </w:r>
      <w:hyperlink r:id="rId31" w:history="1">
        <w:r>
          <w:rPr>
            <w:color w:val="0000FF"/>
          </w:rPr>
          <w:t>ОКВЭД</w:t>
        </w:r>
      </w:hyperlink>
      <w:r>
        <w:t xml:space="preserve"> _____________________</w:t>
      </w:r>
    </w:p>
    <w:p w:rsidR="00AC01DB" w:rsidRDefault="00AC01DB">
      <w:pPr>
        <w:pStyle w:val="ConsPlusNonformat"/>
        <w:jc w:val="both"/>
      </w:pPr>
      <w:r>
        <w:t xml:space="preserve">    6. Юридический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согласно учредительным документам)</w:t>
      </w:r>
    </w:p>
    <w:p w:rsidR="00AC01DB" w:rsidRDefault="00AC01DB">
      <w:pPr>
        <w:pStyle w:val="ConsPlusNonformat"/>
        <w:jc w:val="both"/>
      </w:pPr>
      <w:r>
        <w:t xml:space="preserve">    7. Почтовый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фактического местонахождения)</w:t>
      </w:r>
    </w:p>
    <w:p w:rsidR="00AC01DB" w:rsidRDefault="00AC01DB">
      <w:pPr>
        <w:pStyle w:val="ConsPlusNonformat"/>
        <w:jc w:val="both"/>
      </w:pPr>
      <w:r>
        <w:t xml:space="preserve">    8. Комиссия в составе: председатель комиссии - зам. главы администрации</w:t>
      </w:r>
    </w:p>
    <w:p w:rsidR="00AC01DB" w:rsidRDefault="00AC01DB">
      <w:pPr>
        <w:pStyle w:val="ConsPlusNonformat"/>
        <w:jc w:val="both"/>
      </w:pPr>
      <w:r>
        <w:t>района ____________________________________________________________________</w:t>
      </w:r>
    </w:p>
    <w:p w:rsidR="00AC01DB" w:rsidRDefault="00AC01DB">
      <w:pPr>
        <w:pStyle w:val="ConsPlusNonformat"/>
        <w:jc w:val="both"/>
      </w:pPr>
      <w:r>
        <w:t xml:space="preserve">    руководитель хозяйства ________________________________________________</w:t>
      </w:r>
    </w:p>
    <w:p w:rsidR="00AC01DB" w:rsidRDefault="00AC01DB">
      <w:pPr>
        <w:pStyle w:val="ConsPlusNonformat"/>
        <w:jc w:val="both"/>
      </w:pPr>
      <w:r>
        <w:t xml:space="preserve">    соответствующие специалисты хозяйства 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представитель районной администрации 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и другие заинтересованные лица ____________________________________________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9. В   результате    обследования   комиссия   установила   повреждение</w:t>
      </w:r>
    </w:p>
    <w:p w:rsidR="00AC01DB" w:rsidRDefault="00AC01DB">
      <w:pPr>
        <w:pStyle w:val="ConsPlusNonformat"/>
        <w:jc w:val="both"/>
      </w:pPr>
      <w:r>
        <w:t>(разрушение) объекта, определила сумму ущерба:</w:t>
      </w:r>
    </w:p>
    <w:p w:rsidR="00AC01DB" w:rsidRDefault="00AC01DB">
      <w:pPr>
        <w:pStyle w:val="ConsPlusNonformat"/>
        <w:jc w:val="both"/>
      </w:pPr>
      <w:r>
        <w:t xml:space="preserve">    - наименование объекта -</w:t>
      </w:r>
    </w:p>
    <w:p w:rsidR="00AC01DB" w:rsidRDefault="00AC01DB">
      <w:pPr>
        <w:pStyle w:val="ConsPlusNonformat"/>
        <w:jc w:val="both"/>
      </w:pPr>
      <w:r>
        <w:t xml:space="preserve">    - общая характеристика объекта по конструктивным элементам:</w:t>
      </w:r>
    </w:p>
    <w:p w:rsidR="00AC01DB" w:rsidRDefault="00AC01DB">
      <w:pPr>
        <w:pStyle w:val="ConsPlusNonformat"/>
        <w:jc w:val="both"/>
      </w:pPr>
      <w:r>
        <w:t xml:space="preserve">    Год постройки -</w:t>
      </w:r>
    </w:p>
    <w:p w:rsidR="00AC01DB" w:rsidRDefault="00AC01DB">
      <w:pPr>
        <w:pStyle w:val="ConsPlusNonformat"/>
        <w:jc w:val="both"/>
      </w:pPr>
      <w:r>
        <w:t xml:space="preserve">    Балансовая стоимость -</w:t>
      </w:r>
    </w:p>
    <w:p w:rsidR="00AC01DB" w:rsidRDefault="00AC01DB">
      <w:pPr>
        <w:pStyle w:val="ConsPlusNonformat"/>
        <w:jc w:val="both"/>
      </w:pPr>
      <w:r>
        <w:t xml:space="preserve">    Остаточная стоимость -</w:t>
      </w:r>
    </w:p>
    <w:p w:rsidR="00AC01DB" w:rsidRDefault="00AC01DB">
      <w:pPr>
        <w:pStyle w:val="ConsPlusNonformat"/>
        <w:jc w:val="both"/>
      </w:pPr>
      <w:r>
        <w:t xml:space="preserve">    Сумма ущерба:</w:t>
      </w:r>
    </w:p>
    <w:p w:rsidR="00AC01DB" w:rsidRDefault="00AC01DB">
      <w:pPr>
        <w:pStyle w:val="ConsPlusNonformat"/>
        <w:jc w:val="both"/>
      </w:pPr>
      <w:r>
        <w:t xml:space="preserve">    Общие размеры объекта -</w:t>
      </w:r>
    </w:p>
    <w:p w:rsidR="00AC01DB" w:rsidRDefault="00AC01DB">
      <w:pPr>
        <w:pStyle w:val="ConsPlusNonformat"/>
        <w:jc w:val="both"/>
      </w:pPr>
      <w:r>
        <w:t xml:space="preserve">    Фундамент -</w:t>
      </w:r>
    </w:p>
    <w:p w:rsidR="00AC01DB" w:rsidRDefault="00AC01DB">
      <w:pPr>
        <w:pStyle w:val="ConsPlusNonformat"/>
        <w:jc w:val="both"/>
      </w:pPr>
      <w:r>
        <w:t xml:space="preserve">    Стены и перегородки -</w:t>
      </w:r>
    </w:p>
    <w:p w:rsidR="00AC01DB" w:rsidRDefault="00AC01DB">
      <w:pPr>
        <w:pStyle w:val="ConsPlusNonformat"/>
        <w:jc w:val="both"/>
      </w:pPr>
      <w:r>
        <w:t xml:space="preserve">    Перекрытия и покрытия -</w:t>
      </w:r>
    </w:p>
    <w:p w:rsidR="00AC01DB" w:rsidRDefault="00AC01DB">
      <w:pPr>
        <w:pStyle w:val="ConsPlusNonformat"/>
        <w:jc w:val="both"/>
      </w:pPr>
      <w:r>
        <w:t xml:space="preserve">    Полы -</w:t>
      </w:r>
    </w:p>
    <w:p w:rsidR="00AC01DB" w:rsidRDefault="00AC01DB">
      <w:pPr>
        <w:pStyle w:val="ConsPlusNonformat"/>
        <w:jc w:val="both"/>
      </w:pPr>
      <w:r>
        <w:t xml:space="preserve">    Проемы -</w:t>
      </w:r>
    </w:p>
    <w:p w:rsidR="00AC01DB" w:rsidRDefault="00AC01DB">
      <w:pPr>
        <w:pStyle w:val="ConsPlusNonformat"/>
        <w:jc w:val="both"/>
      </w:pPr>
      <w:r>
        <w:t xml:space="preserve">    Крыша и кровля -</w:t>
      </w:r>
    </w:p>
    <w:p w:rsidR="00AC01DB" w:rsidRDefault="00AC01DB">
      <w:pPr>
        <w:pStyle w:val="ConsPlusNonformat"/>
        <w:jc w:val="both"/>
      </w:pPr>
      <w:r>
        <w:t xml:space="preserve">    Прочие конструкции -</w:t>
      </w:r>
    </w:p>
    <w:p w:rsidR="00AC01DB" w:rsidRDefault="00AC01DB">
      <w:pPr>
        <w:pStyle w:val="ConsPlusNonformat"/>
        <w:jc w:val="both"/>
      </w:pPr>
      <w:r>
        <w:t xml:space="preserve">    Внутренние инженерные сети -</w:t>
      </w:r>
    </w:p>
    <w:p w:rsidR="00AC01DB" w:rsidRDefault="00AC01DB">
      <w:pPr>
        <w:pStyle w:val="ConsPlusNonformat"/>
        <w:jc w:val="both"/>
      </w:pPr>
      <w:r>
        <w:t xml:space="preserve">    Подлежат восстановлению; не подлежат восстановлению; другое (указать)</w:t>
      </w:r>
    </w:p>
    <w:p w:rsidR="00AC01DB" w:rsidRDefault="00AC01DB">
      <w:pPr>
        <w:pStyle w:val="ConsPlusNormal"/>
        <w:ind w:firstLine="540"/>
        <w:jc w:val="both"/>
      </w:pPr>
    </w:p>
    <w:p w:rsidR="00AC01DB" w:rsidRDefault="00AC01DB">
      <w:pPr>
        <w:pStyle w:val="ConsPlusCell"/>
        <w:jc w:val="both"/>
      </w:pPr>
      <w:r>
        <w:t>┌───────────────────┬───────┬───────────────────────────────┬─────────────┐</w:t>
      </w:r>
    </w:p>
    <w:p w:rsidR="00AC01DB" w:rsidRDefault="00AC01DB">
      <w:pPr>
        <w:pStyle w:val="ConsPlusCell"/>
        <w:jc w:val="both"/>
      </w:pPr>
      <w:r>
        <w:t>│   Наименование    │</w:t>
      </w:r>
      <w:proofErr w:type="spellStart"/>
      <w:r>
        <w:t>Степень│По</w:t>
      </w:r>
      <w:proofErr w:type="spellEnd"/>
      <w:r>
        <w:t xml:space="preserve"> данным бухгалтерского учета │Сумма ущерба,│</w:t>
      </w:r>
    </w:p>
    <w:p w:rsidR="00AC01DB" w:rsidRDefault="00AC01DB">
      <w:pPr>
        <w:pStyle w:val="ConsPlusCell"/>
        <w:jc w:val="both"/>
      </w:pPr>
      <w:r>
        <w:t>│   поврежденного   │</w:t>
      </w:r>
      <w:proofErr w:type="spellStart"/>
      <w:r>
        <w:t>повреж</w:t>
      </w:r>
      <w:proofErr w:type="spellEnd"/>
      <w:r>
        <w:t>-├─────────┬──────────┬──────────┤  тыс. руб.  │</w:t>
      </w:r>
    </w:p>
    <w:p w:rsidR="00AC01DB" w:rsidRDefault="00AC01DB">
      <w:pPr>
        <w:pStyle w:val="ConsPlusCell"/>
        <w:jc w:val="both"/>
      </w:pPr>
      <w:r>
        <w:t>│  (разрушенного)   │</w:t>
      </w:r>
      <w:proofErr w:type="spellStart"/>
      <w:r>
        <w:t>дения</w:t>
      </w:r>
      <w:proofErr w:type="spellEnd"/>
      <w:r>
        <w:t xml:space="preserve">  │   Год   │</w:t>
      </w:r>
      <w:proofErr w:type="spellStart"/>
      <w:r>
        <w:t>Балансовая│Остаточная</w:t>
      </w:r>
      <w:proofErr w:type="spellEnd"/>
      <w:r>
        <w:t>│             │</w:t>
      </w:r>
    </w:p>
    <w:p w:rsidR="00AC01DB" w:rsidRDefault="00AC01DB">
      <w:pPr>
        <w:pStyle w:val="ConsPlusCell"/>
        <w:jc w:val="both"/>
      </w:pPr>
      <w:r>
        <w:t>│      объекта      │(</w:t>
      </w:r>
      <w:proofErr w:type="spellStart"/>
      <w:r>
        <w:t>разру</w:t>
      </w:r>
      <w:proofErr w:type="spellEnd"/>
      <w:r>
        <w:t>-│</w:t>
      </w:r>
      <w:proofErr w:type="spellStart"/>
      <w:r>
        <w:t>постройки│стоимость</w:t>
      </w:r>
      <w:proofErr w:type="spellEnd"/>
      <w:r>
        <w:t>,│стоимость,│             │</w:t>
      </w:r>
    </w:p>
    <w:p w:rsidR="00AC01DB" w:rsidRDefault="00AC01DB">
      <w:pPr>
        <w:pStyle w:val="ConsPlusCell"/>
        <w:jc w:val="both"/>
      </w:pPr>
      <w:r>
        <w:t>│                   │</w:t>
      </w:r>
      <w:proofErr w:type="spellStart"/>
      <w:r>
        <w:t>шения</w:t>
      </w:r>
      <w:proofErr w:type="spellEnd"/>
      <w:r>
        <w:t>) │         │тыс. руб. │тыс. руб. │             │</w:t>
      </w:r>
    </w:p>
    <w:p w:rsidR="00AC01DB" w:rsidRDefault="00AC01DB">
      <w:pPr>
        <w:pStyle w:val="ConsPlusCell"/>
        <w:jc w:val="both"/>
      </w:pPr>
      <w:r>
        <w:t>├───────────────────┼───────┼─────────┼──────────┼──────────┼─────────────┤</w:t>
      </w:r>
    </w:p>
    <w:p w:rsidR="00AC01DB" w:rsidRDefault="00AC01DB">
      <w:pPr>
        <w:pStyle w:val="ConsPlusCell"/>
        <w:pBdr>
          <w:top w:val="single" w:sz="6" w:space="0" w:color="auto"/>
        </w:pBdr>
        <w:spacing w:before="100" w:after="100"/>
        <w:jc w:val="both"/>
        <w:rPr>
          <w:sz w:val="2"/>
          <w:szCs w:val="2"/>
        </w:rPr>
      </w:pPr>
    </w:p>
    <w:p w:rsidR="00AC01DB" w:rsidRDefault="00AC01DB">
      <w:pPr>
        <w:pStyle w:val="ConsPlusCell"/>
        <w:jc w:val="both"/>
      </w:pPr>
      <w:r>
        <w:rPr>
          <w:color w:val="0A2666"/>
        </w:rPr>
        <w:t xml:space="preserve">    </w:t>
      </w:r>
      <w:proofErr w:type="spellStart"/>
      <w:r>
        <w:rPr>
          <w:color w:val="0A2666"/>
        </w:rPr>
        <w:t>КонсультантПлюс</w:t>
      </w:r>
      <w:proofErr w:type="spellEnd"/>
      <w:r>
        <w:rPr>
          <w:color w:val="0A2666"/>
        </w:rPr>
        <w:t>: примечание.</w:t>
      </w:r>
    </w:p>
    <w:p w:rsidR="00AC01DB" w:rsidRDefault="00AC01DB">
      <w:pPr>
        <w:pStyle w:val="ConsPlusCell"/>
        <w:jc w:val="both"/>
      </w:pPr>
      <w:r>
        <w:rPr>
          <w:color w:val="0A2666"/>
        </w:rPr>
        <w:t xml:space="preserve">    Нумерация граф дана в соответствии с официальным текстом документа.</w:t>
      </w:r>
    </w:p>
    <w:p w:rsidR="00AC01DB" w:rsidRDefault="00AC01DB">
      <w:pPr>
        <w:pStyle w:val="ConsPlusCell"/>
        <w:pBdr>
          <w:top w:val="single" w:sz="6" w:space="0" w:color="auto"/>
        </w:pBdr>
        <w:spacing w:before="100" w:after="100"/>
        <w:jc w:val="both"/>
        <w:rPr>
          <w:sz w:val="2"/>
          <w:szCs w:val="2"/>
        </w:rPr>
      </w:pPr>
    </w:p>
    <w:p w:rsidR="00AC01DB" w:rsidRDefault="00AC01DB">
      <w:pPr>
        <w:pStyle w:val="ConsPlusCell"/>
        <w:jc w:val="both"/>
      </w:pPr>
      <w:r>
        <w:t>│         1         │   2   │    3    │    4     │    6     │      7      │</w:t>
      </w:r>
    </w:p>
    <w:p w:rsidR="00AC01DB" w:rsidRDefault="00AC01DB">
      <w:pPr>
        <w:pStyle w:val="ConsPlusCell"/>
        <w:jc w:val="both"/>
      </w:pPr>
      <w:r>
        <w:t>├───────────────────┼───────┼─────────┼──────────┼──────────┼─────────────┤</w:t>
      </w:r>
    </w:p>
    <w:p w:rsidR="00AC01DB" w:rsidRDefault="00AC01DB">
      <w:pPr>
        <w:pStyle w:val="ConsPlusCell"/>
        <w:jc w:val="both"/>
      </w:pPr>
      <w:r>
        <w:t>├───────────────────┼───────┼─────────┼──────────┼──────────┼─────────────┤</w:t>
      </w:r>
    </w:p>
    <w:p w:rsidR="00AC01DB" w:rsidRDefault="00AC01DB">
      <w:pPr>
        <w:pStyle w:val="ConsPlusCell"/>
        <w:jc w:val="both"/>
      </w:pPr>
      <w:r>
        <w:t>├───────────────────┼───────┼─────────┼──────────┼──────────┼─────────────┤</w:t>
      </w:r>
    </w:p>
    <w:p w:rsidR="00AC01DB" w:rsidRDefault="00AC01DB">
      <w:pPr>
        <w:pStyle w:val="ConsPlusCell"/>
        <w:jc w:val="both"/>
      </w:pPr>
      <w:r>
        <w:t>│...                │       │         │          │          │             │</w:t>
      </w:r>
    </w:p>
    <w:p w:rsidR="00AC01DB" w:rsidRDefault="00AC01DB">
      <w:pPr>
        <w:pStyle w:val="ConsPlusCell"/>
        <w:jc w:val="both"/>
      </w:pPr>
      <w:r>
        <w:t>└───────────────────┴───────┴─────────┴──────────┴──────────┴─────────────┘</w:t>
      </w:r>
    </w:p>
    <w:p w:rsidR="00AC01DB" w:rsidRDefault="00AC01DB">
      <w:pPr>
        <w:pStyle w:val="ConsPlusNormal"/>
        <w:ind w:firstLine="540"/>
        <w:jc w:val="both"/>
      </w:pPr>
    </w:p>
    <w:p w:rsidR="00AC01DB" w:rsidRDefault="00AC01DB">
      <w:pPr>
        <w:pStyle w:val="ConsPlusNonformat"/>
        <w:jc w:val="both"/>
      </w:pPr>
      <w:r>
        <w:t xml:space="preserve">    10. Комиссия приняла следующее решение:</w:t>
      </w:r>
    </w:p>
    <w:p w:rsidR="00AC01DB" w:rsidRDefault="00AC01DB">
      <w:pPr>
        <w:pStyle w:val="ConsPlusNonformat"/>
        <w:jc w:val="both"/>
      </w:pPr>
      <w:r>
        <w:t>(принятое решение).</w:t>
      </w:r>
    </w:p>
    <w:p w:rsidR="00AC01DB" w:rsidRDefault="00AC01DB">
      <w:pPr>
        <w:pStyle w:val="ConsPlusNonformat"/>
        <w:jc w:val="both"/>
      </w:pPr>
      <w:r>
        <w:t xml:space="preserve">    11. Общая сумма материального ущерба составила _______ млн. руб.</w:t>
      </w:r>
    </w:p>
    <w:p w:rsidR="00AC01DB" w:rsidRDefault="00AC01DB">
      <w:pPr>
        <w:pStyle w:val="ConsPlusNonformat"/>
        <w:jc w:val="both"/>
      </w:pPr>
      <w:r>
        <w:t xml:space="preserve">    12. Затраты,   связанные  с  повреждением  </w:t>
      </w:r>
      <w:proofErr w:type="spellStart"/>
      <w:r>
        <w:t>сельхозобъекта</w:t>
      </w:r>
      <w:proofErr w:type="spellEnd"/>
      <w:r>
        <w:t xml:space="preserve">   и   объекта</w:t>
      </w:r>
    </w:p>
    <w:p w:rsidR="00AC01DB" w:rsidRDefault="00AC01DB">
      <w:pPr>
        <w:pStyle w:val="ConsPlusNonformat"/>
        <w:jc w:val="both"/>
      </w:pPr>
      <w:r>
        <w:t>инфраструктуры, покрываются:</w:t>
      </w:r>
    </w:p>
    <w:p w:rsidR="00AC01DB" w:rsidRDefault="00AC01DB">
      <w:pPr>
        <w:pStyle w:val="ConsPlusNonformat"/>
        <w:jc w:val="both"/>
      </w:pPr>
      <w:r>
        <w:t xml:space="preserve">    - за счет собственных средств хозяйства _____________ млн. руб.</w:t>
      </w:r>
    </w:p>
    <w:p w:rsidR="00AC01DB" w:rsidRDefault="00AC01DB">
      <w:pPr>
        <w:pStyle w:val="ConsPlusNonformat"/>
        <w:jc w:val="both"/>
      </w:pPr>
      <w:r>
        <w:t xml:space="preserve">    - за счет средств местного бюджета __________________ млн. руб.</w:t>
      </w:r>
    </w:p>
    <w:p w:rsidR="00AC01DB" w:rsidRDefault="00AC01DB">
      <w:pPr>
        <w:pStyle w:val="ConsPlusNonformat"/>
        <w:jc w:val="both"/>
      </w:pPr>
      <w:r>
        <w:t xml:space="preserve">    13. В  случае   недостаточности   или   отсутствия собственных  средств</w:t>
      </w:r>
    </w:p>
    <w:p w:rsidR="00AC01DB" w:rsidRDefault="00AC01DB">
      <w:pPr>
        <w:pStyle w:val="ConsPlusNonformat"/>
        <w:jc w:val="both"/>
      </w:pPr>
      <w:r>
        <w:t>сделать запись с просьбой в вышестоящие инстанции.</w:t>
      </w:r>
    </w:p>
    <w:p w:rsidR="00AC01DB" w:rsidRDefault="00AC01DB">
      <w:pPr>
        <w:pStyle w:val="ConsPlusNonformat"/>
        <w:jc w:val="both"/>
      </w:pPr>
    </w:p>
    <w:p w:rsidR="00AC01DB" w:rsidRDefault="00AC01DB">
      <w:pPr>
        <w:pStyle w:val="ConsPlusNonformat"/>
        <w:jc w:val="both"/>
      </w:pPr>
      <w:r>
        <w:t>Подписи членов комиссии:</w:t>
      </w:r>
    </w:p>
    <w:p w:rsidR="00AC01DB" w:rsidRDefault="00AC01DB">
      <w:pPr>
        <w:pStyle w:val="ConsPlusNonformat"/>
        <w:jc w:val="both"/>
      </w:pPr>
      <w:r>
        <w:t>Председатель комиссии 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Члены комиссии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 xml:space="preserve">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М.П.</w:t>
      </w:r>
    </w:p>
    <w:p w:rsidR="00AC01DB" w:rsidRDefault="00AC01DB">
      <w:pPr>
        <w:pStyle w:val="ConsPlusNonformat"/>
        <w:jc w:val="both"/>
      </w:pPr>
    </w:p>
    <w:p w:rsidR="00AC01DB" w:rsidRDefault="00AC01DB">
      <w:pPr>
        <w:pStyle w:val="ConsPlusNonformat"/>
        <w:jc w:val="both"/>
      </w:pPr>
      <w:r>
        <w:t xml:space="preserve">    К   акту   прилагаются   сметы  с номером и датой составления на каждый</w:t>
      </w:r>
    </w:p>
    <w:p w:rsidR="00AC01DB" w:rsidRDefault="00AC01DB">
      <w:pPr>
        <w:pStyle w:val="ConsPlusNonformat"/>
        <w:jc w:val="both"/>
      </w:pPr>
      <w:r>
        <w:t>поврежденный объект.</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6</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ind w:firstLine="540"/>
        <w:jc w:val="both"/>
      </w:pPr>
    </w:p>
    <w:p w:rsidR="00AC01DB" w:rsidRDefault="00AC01DB">
      <w:pPr>
        <w:pStyle w:val="ConsPlusNonformat"/>
        <w:jc w:val="both"/>
      </w:pPr>
      <w:r>
        <w:t xml:space="preserve">           СОГЛАСОВАНО                                 УТВЕРЖДАЮ</w:t>
      </w:r>
    </w:p>
    <w:p w:rsidR="00AC01DB" w:rsidRDefault="00AC01DB">
      <w:pPr>
        <w:pStyle w:val="ConsPlusNonformat"/>
        <w:jc w:val="both"/>
      </w:pPr>
      <w:r>
        <w:t>Начальник управления (отдела)               Глава администрации</w:t>
      </w:r>
    </w:p>
    <w:p w:rsidR="00AC01DB" w:rsidRDefault="00AC01DB">
      <w:pPr>
        <w:pStyle w:val="ConsPlusNonformat"/>
        <w:jc w:val="both"/>
      </w:pPr>
      <w:r>
        <w:t xml:space="preserve">по делам ГОЧС ____________ района           ________________________ </w:t>
      </w:r>
      <w:proofErr w:type="spellStart"/>
      <w:r>
        <w:t>района</w:t>
      </w:r>
      <w:proofErr w:type="spellEnd"/>
    </w:p>
    <w:p w:rsidR="00AC01DB" w:rsidRDefault="00AC01DB">
      <w:pPr>
        <w:pStyle w:val="ConsPlusNonformat"/>
        <w:jc w:val="both"/>
      </w:pPr>
      <w:r>
        <w:t>_________________________________           _______________________________</w:t>
      </w:r>
    </w:p>
    <w:p w:rsidR="00AC01DB" w:rsidRDefault="00AC01DB">
      <w:pPr>
        <w:pStyle w:val="ConsPlusNonformat"/>
        <w:jc w:val="both"/>
      </w:pPr>
      <w:r>
        <w:t xml:space="preserve"> (подпись) (расшифровка подписи)            (подпись) (расшифровка подписи)</w:t>
      </w:r>
    </w:p>
    <w:p w:rsidR="00AC01DB" w:rsidRDefault="00AC01DB">
      <w:pPr>
        <w:pStyle w:val="ConsPlusNonformat"/>
        <w:jc w:val="both"/>
      </w:pPr>
      <w:r>
        <w:t>"__" __________________ 20__ года           "__" ________________ 20__ года</w:t>
      </w:r>
    </w:p>
    <w:p w:rsidR="00AC01DB" w:rsidRDefault="00AC01DB">
      <w:pPr>
        <w:pStyle w:val="ConsPlusNonformat"/>
        <w:jc w:val="both"/>
      </w:pPr>
      <w:r>
        <w:t>М.П.                                        М.П.</w:t>
      </w:r>
    </w:p>
    <w:p w:rsidR="00AC01DB" w:rsidRDefault="00AC01DB">
      <w:pPr>
        <w:pStyle w:val="ConsPlusNonformat"/>
        <w:jc w:val="both"/>
      </w:pPr>
    </w:p>
    <w:p w:rsidR="00AC01DB" w:rsidRDefault="00AC01DB">
      <w:pPr>
        <w:pStyle w:val="ConsPlusNonformat"/>
        <w:jc w:val="both"/>
      </w:pPr>
      <w:bookmarkStart w:id="22" w:name="P1723"/>
      <w:bookmarkEnd w:id="22"/>
      <w:r>
        <w:t xml:space="preserve">                                    АКТ</w:t>
      </w:r>
    </w:p>
    <w:p w:rsidR="00AC01DB" w:rsidRDefault="00AC01DB">
      <w:pPr>
        <w:pStyle w:val="ConsPlusNonformat"/>
        <w:jc w:val="both"/>
      </w:pPr>
      <w:r>
        <w:t xml:space="preserve">                     ОБСЛЕДОВАНИЯ ТЕХНИЧЕСКИХ СРЕДСТВ,</w:t>
      </w:r>
    </w:p>
    <w:p w:rsidR="00AC01DB" w:rsidRDefault="00AC01DB">
      <w:pPr>
        <w:pStyle w:val="ConsPlusNonformat"/>
        <w:jc w:val="both"/>
      </w:pPr>
      <w:r>
        <w:t xml:space="preserve">              ПОСТРАДАВШИХ В РЕЗУЛЬТАТЕ ЧРЕЗВЫЧАЙНОЙ СИТУАЦИИ</w:t>
      </w:r>
    </w:p>
    <w:p w:rsidR="00AC01DB" w:rsidRDefault="00AC01DB">
      <w:pPr>
        <w:pStyle w:val="ConsPlusNonformat"/>
        <w:jc w:val="both"/>
      </w:pPr>
      <w:r>
        <w:t xml:space="preserve">                           (СТИХИЙНОГО БЕДСТВИЯ)</w:t>
      </w:r>
    </w:p>
    <w:p w:rsidR="00AC01DB" w:rsidRDefault="00AC01DB">
      <w:pPr>
        <w:pStyle w:val="ConsPlusNonformat"/>
        <w:jc w:val="both"/>
      </w:pPr>
      <w:r>
        <w:t xml:space="preserve">                       N ___ от "__" _______ 20__ г.</w:t>
      </w:r>
    </w:p>
    <w:p w:rsidR="00AC01DB" w:rsidRDefault="00AC01DB">
      <w:pPr>
        <w:pStyle w:val="ConsPlusNonformat"/>
        <w:jc w:val="both"/>
      </w:pPr>
    </w:p>
    <w:p w:rsidR="00AC01DB" w:rsidRDefault="00AC01DB">
      <w:pPr>
        <w:pStyle w:val="ConsPlusNonformat"/>
        <w:jc w:val="both"/>
      </w:pPr>
      <w:r>
        <w:t xml:space="preserve">    1. Характеристика стихийного бедствия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(наименование, сроки, интенсивность, номер и дата </w:t>
      </w:r>
      <w:proofErr w:type="spellStart"/>
      <w:r>
        <w:t>метеосправки</w:t>
      </w:r>
      <w:proofErr w:type="spellEnd"/>
      <w:r>
        <w:t>,</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прилагаемой к акту)</w:t>
      </w:r>
    </w:p>
    <w:p w:rsidR="00AC01DB" w:rsidRDefault="00AC01DB">
      <w:pPr>
        <w:pStyle w:val="ConsPlusNonformat"/>
        <w:jc w:val="both"/>
      </w:pPr>
      <w:r>
        <w:t xml:space="preserve">    2. Полное наименование предприятия, учреждения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(полное название формы собственности, полное наименование</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предприятия, учреждения)</w:t>
      </w:r>
    </w:p>
    <w:p w:rsidR="00AC01DB" w:rsidRDefault="00AC01DB">
      <w:pPr>
        <w:pStyle w:val="ConsPlusNonformat"/>
        <w:jc w:val="both"/>
      </w:pPr>
      <w:r>
        <w:t xml:space="preserve">    3. Сокращенное наименование предприятия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(сокращенное название формы собственности и предприятия, учреждения)</w:t>
      </w:r>
    </w:p>
    <w:p w:rsidR="00AC01DB" w:rsidRDefault="00AC01DB">
      <w:pPr>
        <w:pStyle w:val="ConsPlusNonformat"/>
        <w:jc w:val="both"/>
      </w:pPr>
      <w:r>
        <w:t xml:space="preserve">    4. ИНН/ОГРН _______________/____________ 5. </w:t>
      </w:r>
      <w:hyperlink r:id="rId32" w:history="1">
        <w:r>
          <w:rPr>
            <w:color w:val="0000FF"/>
          </w:rPr>
          <w:t>ОКВЭД</w:t>
        </w:r>
      </w:hyperlink>
      <w:r>
        <w:t xml:space="preserve"> _____________________</w:t>
      </w:r>
    </w:p>
    <w:p w:rsidR="00AC01DB" w:rsidRDefault="00AC01DB">
      <w:pPr>
        <w:pStyle w:val="ConsPlusNonformat"/>
        <w:jc w:val="both"/>
      </w:pPr>
      <w:r>
        <w:t xml:space="preserve">    6. Юридический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согласно учредительным документам)</w:t>
      </w:r>
    </w:p>
    <w:p w:rsidR="00AC01DB" w:rsidRDefault="00AC01DB">
      <w:pPr>
        <w:pStyle w:val="ConsPlusNonformat"/>
        <w:jc w:val="both"/>
      </w:pPr>
      <w:r>
        <w:t xml:space="preserve">    7. Почтовый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фактического местонахождения)</w:t>
      </w:r>
    </w:p>
    <w:p w:rsidR="00AC01DB" w:rsidRDefault="00AC01DB">
      <w:pPr>
        <w:pStyle w:val="ConsPlusNonformat"/>
        <w:jc w:val="both"/>
      </w:pPr>
      <w:r>
        <w:t xml:space="preserve">    8. Комиссия в составе: председатель комиссии - зам. главы администрации</w:t>
      </w:r>
    </w:p>
    <w:p w:rsidR="00AC01DB" w:rsidRDefault="00AC01DB">
      <w:pPr>
        <w:pStyle w:val="ConsPlusNonformat"/>
        <w:jc w:val="both"/>
      </w:pPr>
      <w:r>
        <w:t>района ____________________________________________________________________</w:t>
      </w:r>
    </w:p>
    <w:p w:rsidR="00AC01DB" w:rsidRDefault="00AC01DB">
      <w:pPr>
        <w:pStyle w:val="ConsPlusNonformat"/>
        <w:jc w:val="both"/>
      </w:pPr>
      <w:r>
        <w:t xml:space="preserve">    руководитель хозяйства ________________________________________________</w:t>
      </w:r>
    </w:p>
    <w:p w:rsidR="00AC01DB" w:rsidRDefault="00AC01DB">
      <w:pPr>
        <w:pStyle w:val="ConsPlusNonformat"/>
        <w:jc w:val="both"/>
      </w:pPr>
      <w:r>
        <w:t xml:space="preserve">    соответствующие специалисты хозяйства 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представитель районной администрации 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и другие заинтересованные лица ____________________________________________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9. В   результате   обследования   комиссия   установила    повреждение</w:t>
      </w:r>
    </w:p>
    <w:p w:rsidR="00AC01DB" w:rsidRDefault="00AC01DB">
      <w:pPr>
        <w:pStyle w:val="ConsPlusNonformat"/>
        <w:jc w:val="both"/>
      </w:pPr>
      <w:r>
        <w:t>(разрушение) объекта, определила сумму ущерба:</w:t>
      </w:r>
    </w:p>
    <w:p w:rsidR="00AC01DB" w:rsidRDefault="00AC01DB">
      <w:pPr>
        <w:pStyle w:val="ConsPlusNormal"/>
        <w:ind w:firstLine="540"/>
        <w:jc w:val="both"/>
      </w:pPr>
    </w:p>
    <w:p w:rsidR="00AC01DB" w:rsidRDefault="00AC01DB">
      <w:pPr>
        <w:pStyle w:val="ConsPlusCell"/>
        <w:jc w:val="both"/>
      </w:pPr>
      <w:r>
        <w:t>┌──────────────────────┬─────────────┬────────────────────────────────────┐</w:t>
      </w:r>
    </w:p>
    <w:p w:rsidR="00AC01DB" w:rsidRDefault="00AC01DB">
      <w:pPr>
        <w:pStyle w:val="ConsPlusCell"/>
        <w:jc w:val="both"/>
      </w:pPr>
      <w:r>
        <w:t>│     Наименование     │   Степень   │   По данным бухгалтерского учета   │</w:t>
      </w:r>
    </w:p>
    <w:p w:rsidR="00AC01DB" w:rsidRDefault="00AC01DB">
      <w:pPr>
        <w:pStyle w:val="ConsPlusCell"/>
        <w:jc w:val="both"/>
      </w:pPr>
      <w:r>
        <w:t>│ технических средств  │ повреждения ├──────────────┬──────────┬──────────┤</w:t>
      </w:r>
    </w:p>
    <w:p w:rsidR="00AC01DB" w:rsidRDefault="00AC01DB">
      <w:pPr>
        <w:pStyle w:val="ConsPlusCell"/>
        <w:jc w:val="both"/>
      </w:pPr>
      <w:r>
        <w:t>│                      │             │  Год ввода   │</w:t>
      </w:r>
      <w:proofErr w:type="spellStart"/>
      <w:r>
        <w:t>Балансовая│Остаточная</w:t>
      </w:r>
      <w:proofErr w:type="spellEnd"/>
      <w:r>
        <w:t>│</w:t>
      </w:r>
    </w:p>
    <w:p w:rsidR="00AC01DB" w:rsidRDefault="00AC01DB">
      <w:pPr>
        <w:pStyle w:val="ConsPlusCell"/>
        <w:jc w:val="both"/>
      </w:pPr>
      <w:r>
        <w:t xml:space="preserve">│                      │             │в </w:t>
      </w:r>
      <w:proofErr w:type="spellStart"/>
      <w:r>
        <w:t>эксплуатацию│стоимость</w:t>
      </w:r>
      <w:proofErr w:type="spellEnd"/>
      <w:r>
        <w:t>,│стоимость,│</w:t>
      </w:r>
    </w:p>
    <w:p w:rsidR="00AC01DB" w:rsidRDefault="00AC01DB">
      <w:pPr>
        <w:pStyle w:val="ConsPlusCell"/>
        <w:jc w:val="both"/>
      </w:pPr>
      <w:r>
        <w:t>│                      │             │              │тыс. руб. │тыс. руб. │</w:t>
      </w:r>
    </w:p>
    <w:p w:rsidR="00AC01DB" w:rsidRDefault="00AC01DB">
      <w:pPr>
        <w:pStyle w:val="ConsPlusCell"/>
        <w:jc w:val="both"/>
      </w:pPr>
      <w:r>
        <w:t>├──────────────────────┼─────────────┼──────────────┼──────────┼──────────┤</w:t>
      </w:r>
    </w:p>
    <w:p w:rsidR="00AC01DB" w:rsidRDefault="00AC01DB">
      <w:pPr>
        <w:pStyle w:val="ConsPlusCell"/>
        <w:pBdr>
          <w:top w:val="single" w:sz="6" w:space="0" w:color="auto"/>
        </w:pBdr>
        <w:spacing w:before="100" w:after="100"/>
        <w:jc w:val="both"/>
        <w:rPr>
          <w:sz w:val="2"/>
          <w:szCs w:val="2"/>
        </w:rPr>
      </w:pPr>
    </w:p>
    <w:p w:rsidR="00AC01DB" w:rsidRDefault="00AC01DB">
      <w:pPr>
        <w:pStyle w:val="ConsPlusCell"/>
        <w:jc w:val="both"/>
      </w:pPr>
      <w:r>
        <w:rPr>
          <w:color w:val="0A2666"/>
        </w:rPr>
        <w:t xml:space="preserve">    </w:t>
      </w:r>
      <w:proofErr w:type="spellStart"/>
      <w:r>
        <w:rPr>
          <w:color w:val="0A2666"/>
        </w:rPr>
        <w:t>КонсультантПлюс</w:t>
      </w:r>
      <w:proofErr w:type="spellEnd"/>
      <w:r>
        <w:rPr>
          <w:color w:val="0A2666"/>
        </w:rPr>
        <w:t>: примечание.</w:t>
      </w:r>
    </w:p>
    <w:p w:rsidR="00AC01DB" w:rsidRDefault="00AC01DB">
      <w:pPr>
        <w:pStyle w:val="ConsPlusCell"/>
        <w:jc w:val="both"/>
      </w:pPr>
      <w:r>
        <w:rPr>
          <w:color w:val="0A2666"/>
        </w:rPr>
        <w:t xml:space="preserve">    Нумерация граф дана в соответствии с официальным текстом документа.</w:t>
      </w:r>
    </w:p>
    <w:p w:rsidR="00AC01DB" w:rsidRDefault="00AC01DB">
      <w:pPr>
        <w:pStyle w:val="ConsPlusCell"/>
        <w:pBdr>
          <w:top w:val="single" w:sz="6" w:space="0" w:color="auto"/>
        </w:pBdr>
        <w:spacing w:before="100" w:after="100"/>
        <w:jc w:val="both"/>
        <w:rPr>
          <w:sz w:val="2"/>
          <w:szCs w:val="2"/>
        </w:rPr>
      </w:pPr>
    </w:p>
    <w:p w:rsidR="00AC01DB" w:rsidRDefault="00AC01DB">
      <w:pPr>
        <w:pStyle w:val="ConsPlusCell"/>
        <w:jc w:val="both"/>
      </w:pPr>
      <w:r>
        <w:t>│          1           │      2      │      3       │    4     │    6     │</w:t>
      </w:r>
    </w:p>
    <w:p w:rsidR="00AC01DB" w:rsidRDefault="00AC01DB">
      <w:pPr>
        <w:pStyle w:val="ConsPlusCell"/>
        <w:jc w:val="both"/>
      </w:pPr>
      <w:r>
        <w:t>├──────────────────────┼─────────────┼──────────────┼──────────┼──────────┤</w:t>
      </w:r>
    </w:p>
    <w:p w:rsidR="00AC01DB" w:rsidRDefault="00AC01DB">
      <w:pPr>
        <w:pStyle w:val="ConsPlusCell"/>
        <w:jc w:val="both"/>
      </w:pPr>
      <w:r>
        <w:t>└──────────────────────┴─────────────┴──────────────┴──────────┴──────────┘</w:t>
      </w:r>
    </w:p>
    <w:p w:rsidR="00AC01DB" w:rsidRDefault="00AC01DB">
      <w:pPr>
        <w:pStyle w:val="ConsPlusNormal"/>
        <w:ind w:firstLine="540"/>
        <w:jc w:val="both"/>
      </w:pPr>
    </w:p>
    <w:p w:rsidR="00AC01DB" w:rsidRDefault="00AC01DB">
      <w:pPr>
        <w:pStyle w:val="ConsPlusNonformat"/>
        <w:jc w:val="both"/>
      </w:pPr>
      <w:r>
        <w:t xml:space="preserve">    10. Комиссия приняла следующее решение:</w:t>
      </w:r>
    </w:p>
    <w:p w:rsidR="00AC01DB" w:rsidRDefault="00AC01DB">
      <w:pPr>
        <w:pStyle w:val="ConsPlusNonformat"/>
        <w:jc w:val="both"/>
      </w:pPr>
      <w:r>
        <w:t xml:space="preserve">    Подлежат  восстановлению;  не  подлежат восстановлению; другое (указать</w:t>
      </w:r>
    </w:p>
    <w:p w:rsidR="00AC01DB" w:rsidRDefault="00AC01DB">
      <w:pPr>
        <w:pStyle w:val="ConsPlusNonformat"/>
        <w:jc w:val="both"/>
      </w:pPr>
      <w:r>
        <w:t>принятое решение).</w:t>
      </w:r>
    </w:p>
    <w:p w:rsidR="00AC01DB" w:rsidRDefault="00AC01DB">
      <w:pPr>
        <w:pStyle w:val="ConsPlusNonformat"/>
        <w:jc w:val="both"/>
      </w:pPr>
      <w:r>
        <w:t xml:space="preserve">    11. Общая сумма материального ущерба составила _______ млн. руб.</w:t>
      </w:r>
    </w:p>
    <w:p w:rsidR="00AC01DB" w:rsidRDefault="00AC01DB">
      <w:pPr>
        <w:pStyle w:val="ConsPlusNonformat"/>
        <w:jc w:val="both"/>
      </w:pPr>
      <w:r>
        <w:t xml:space="preserve">    12. Затраты, связанные с повреждением технических средств, покрываются:</w:t>
      </w:r>
    </w:p>
    <w:p w:rsidR="00AC01DB" w:rsidRDefault="00AC01DB">
      <w:pPr>
        <w:pStyle w:val="ConsPlusNonformat"/>
        <w:jc w:val="both"/>
      </w:pPr>
      <w:r>
        <w:t xml:space="preserve">    - за счет собственных средств хозяйства _____________ млн. руб.</w:t>
      </w:r>
    </w:p>
    <w:p w:rsidR="00AC01DB" w:rsidRDefault="00AC01DB">
      <w:pPr>
        <w:pStyle w:val="ConsPlusNonformat"/>
        <w:jc w:val="both"/>
      </w:pPr>
      <w:r>
        <w:t xml:space="preserve">    - за счет средств местного бюджета __________________ млн. руб.</w:t>
      </w:r>
    </w:p>
    <w:p w:rsidR="00AC01DB" w:rsidRDefault="00AC01DB">
      <w:pPr>
        <w:pStyle w:val="ConsPlusNonformat"/>
        <w:jc w:val="both"/>
      </w:pPr>
      <w:r>
        <w:t xml:space="preserve">    13. В  случае   недостаточности  или  отсутствия  собственных   средств</w:t>
      </w:r>
    </w:p>
    <w:p w:rsidR="00AC01DB" w:rsidRDefault="00AC01DB">
      <w:pPr>
        <w:pStyle w:val="ConsPlusNonformat"/>
        <w:jc w:val="both"/>
      </w:pPr>
      <w:r>
        <w:t>сделать запись с просьбой в вышестоящие инстанции.</w:t>
      </w:r>
    </w:p>
    <w:p w:rsidR="00AC01DB" w:rsidRDefault="00AC01DB">
      <w:pPr>
        <w:pStyle w:val="ConsPlusNonformat"/>
        <w:jc w:val="both"/>
      </w:pPr>
    </w:p>
    <w:p w:rsidR="00AC01DB" w:rsidRDefault="00AC01DB">
      <w:pPr>
        <w:pStyle w:val="ConsPlusNonformat"/>
        <w:jc w:val="both"/>
      </w:pPr>
      <w:r>
        <w:t>Подписи членов комиссии:</w:t>
      </w:r>
    </w:p>
    <w:p w:rsidR="00AC01DB" w:rsidRDefault="00AC01DB">
      <w:pPr>
        <w:pStyle w:val="ConsPlusNonformat"/>
        <w:jc w:val="both"/>
      </w:pPr>
      <w:r>
        <w:t>Председатель комиссии 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Члены комиссии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 xml:space="preserve">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7</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ind w:firstLine="540"/>
        <w:jc w:val="both"/>
      </w:pPr>
    </w:p>
    <w:p w:rsidR="00AC01DB" w:rsidRDefault="00AC01DB">
      <w:pPr>
        <w:pStyle w:val="ConsPlusNonformat"/>
        <w:jc w:val="both"/>
      </w:pPr>
      <w:r>
        <w:t xml:space="preserve">           СОГЛАСОВАНО                                 УТВЕРЖДАЮ</w:t>
      </w:r>
    </w:p>
    <w:p w:rsidR="00AC01DB" w:rsidRDefault="00AC01DB">
      <w:pPr>
        <w:pStyle w:val="ConsPlusNonformat"/>
        <w:jc w:val="both"/>
      </w:pPr>
      <w:r>
        <w:t>Начальник управления (отдела)               Глава администрации</w:t>
      </w:r>
    </w:p>
    <w:p w:rsidR="00AC01DB" w:rsidRDefault="00AC01DB">
      <w:pPr>
        <w:pStyle w:val="ConsPlusNonformat"/>
        <w:jc w:val="both"/>
      </w:pPr>
      <w:r>
        <w:t xml:space="preserve">по делам ГОЧС ____________ района           ________________________ </w:t>
      </w:r>
      <w:proofErr w:type="spellStart"/>
      <w:r>
        <w:t>района</w:t>
      </w:r>
      <w:proofErr w:type="spellEnd"/>
    </w:p>
    <w:p w:rsidR="00AC01DB" w:rsidRDefault="00AC01DB">
      <w:pPr>
        <w:pStyle w:val="ConsPlusNonformat"/>
        <w:jc w:val="both"/>
      </w:pPr>
      <w:r>
        <w:t>_________________________________           _______________________________</w:t>
      </w:r>
    </w:p>
    <w:p w:rsidR="00AC01DB" w:rsidRDefault="00AC01DB">
      <w:pPr>
        <w:pStyle w:val="ConsPlusNonformat"/>
        <w:jc w:val="both"/>
      </w:pPr>
      <w:r>
        <w:t xml:space="preserve"> (подпись) (расшифровка подписи)            (подпись) (расшифровка подписи)</w:t>
      </w:r>
    </w:p>
    <w:p w:rsidR="00AC01DB" w:rsidRDefault="00AC01DB">
      <w:pPr>
        <w:pStyle w:val="ConsPlusNonformat"/>
        <w:jc w:val="both"/>
      </w:pPr>
      <w:r>
        <w:t>"__" __________________ 20__ года           "__" ________________ 20__ года</w:t>
      </w:r>
    </w:p>
    <w:p w:rsidR="00AC01DB" w:rsidRDefault="00AC01DB">
      <w:pPr>
        <w:pStyle w:val="ConsPlusNonformat"/>
        <w:jc w:val="both"/>
      </w:pPr>
      <w:r>
        <w:t>М.П.                                        М.П.</w:t>
      </w:r>
    </w:p>
    <w:p w:rsidR="00AC01DB" w:rsidRDefault="00AC01DB">
      <w:pPr>
        <w:pStyle w:val="ConsPlusNonformat"/>
        <w:jc w:val="both"/>
      </w:pPr>
    </w:p>
    <w:p w:rsidR="00AC01DB" w:rsidRDefault="00AC01DB">
      <w:pPr>
        <w:pStyle w:val="ConsPlusNonformat"/>
        <w:jc w:val="both"/>
      </w:pPr>
      <w:r>
        <w:t xml:space="preserve">                                    АКТ</w:t>
      </w:r>
    </w:p>
    <w:p w:rsidR="00AC01DB" w:rsidRDefault="00AC01DB">
      <w:pPr>
        <w:pStyle w:val="ConsPlusNonformat"/>
        <w:jc w:val="both"/>
      </w:pPr>
      <w:r>
        <w:t xml:space="preserve">                   ОБСЛЕДОВАНИЯ МАТЕРИАЛЬНЫХ ЦЕННОСТЕЙ,</w:t>
      </w:r>
    </w:p>
    <w:p w:rsidR="00AC01DB" w:rsidRDefault="00AC01DB">
      <w:pPr>
        <w:pStyle w:val="ConsPlusNonformat"/>
        <w:jc w:val="both"/>
      </w:pPr>
      <w:r>
        <w:t xml:space="preserve">              ПОСТРАДАВШИХ В РЕЗУЛЬТАТЕ ЧРЕЗВЫЧАЙНОЙ СИТУАЦИИ</w:t>
      </w:r>
    </w:p>
    <w:p w:rsidR="00AC01DB" w:rsidRDefault="00AC01DB">
      <w:pPr>
        <w:pStyle w:val="ConsPlusNonformat"/>
        <w:jc w:val="both"/>
      </w:pPr>
      <w:r>
        <w:t xml:space="preserve">                           (СТИХИЙНОГО БЕДСТВИЯ)</w:t>
      </w:r>
    </w:p>
    <w:p w:rsidR="00AC01DB" w:rsidRDefault="00AC01DB">
      <w:pPr>
        <w:pStyle w:val="ConsPlusNonformat"/>
        <w:jc w:val="both"/>
      </w:pPr>
      <w:r>
        <w:t xml:space="preserve">                       N ___ от "__" _______ 20__ г.</w:t>
      </w:r>
    </w:p>
    <w:p w:rsidR="00AC01DB" w:rsidRDefault="00AC01DB">
      <w:pPr>
        <w:pStyle w:val="ConsPlusNonformat"/>
        <w:jc w:val="both"/>
      </w:pPr>
    </w:p>
    <w:p w:rsidR="00AC01DB" w:rsidRDefault="00AC01DB">
      <w:pPr>
        <w:pStyle w:val="ConsPlusNonformat"/>
        <w:jc w:val="both"/>
      </w:pPr>
      <w:r>
        <w:t xml:space="preserve">    1. Характеристика стихийного бедствия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(наименование, сроки, интенсивность, номер и дата </w:t>
      </w:r>
      <w:proofErr w:type="spellStart"/>
      <w:r>
        <w:t>метеосправки</w:t>
      </w:r>
      <w:proofErr w:type="spellEnd"/>
      <w:r>
        <w:t>,</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прилагаемой к акту)</w:t>
      </w:r>
    </w:p>
    <w:p w:rsidR="00AC01DB" w:rsidRDefault="00AC01DB">
      <w:pPr>
        <w:pStyle w:val="ConsPlusNonformat"/>
        <w:jc w:val="both"/>
      </w:pPr>
      <w:r>
        <w:t xml:space="preserve">    2. Полное наименование предприятия, учреждения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(полное название формы собственности, полное наименование</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предприятия, учреждения)</w:t>
      </w:r>
    </w:p>
    <w:p w:rsidR="00AC01DB" w:rsidRDefault="00AC01DB">
      <w:pPr>
        <w:pStyle w:val="ConsPlusNonformat"/>
        <w:jc w:val="both"/>
      </w:pPr>
      <w:r>
        <w:t xml:space="preserve">    3. Сокращенное наименование предприятия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(сокращенное название формы собственности и предприятия, учреждения)</w:t>
      </w:r>
    </w:p>
    <w:p w:rsidR="00AC01DB" w:rsidRDefault="00AC01DB">
      <w:pPr>
        <w:pStyle w:val="ConsPlusNonformat"/>
        <w:jc w:val="both"/>
      </w:pPr>
      <w:r>
        <w:t xml:space="preserve">    4. ИНН/ОГРН _______________/____________ 5. </w:t>
      </w:r>
      <w:hyperlink r:id="rId33" w:history="1">
        <w:r>
          <w:rPr>
            <w:color w:val="0000FF"/>
          </w:rPr>
          <w:t>ОКВЭД</w:t>
        </w:r>
      </w:hyperlink>
      <w:r>
        <w:t xml:space="preserve"> _____________________</w:t>
      </w:r>
    </w:p>
    <w:p w:rsidR="00AC01DB" w:rsidRDefault="00AC01DB">
      <w:pPr>
        <w:pStyle w:val="ConsPlusNonformat"/>
        <w:jc w:val="both"/>
      </w:pPr>
      <w:r>
        <w:t xml:space="preserve">    6. Юридический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согласно учредительным документам)</w:t>
      </w:r>
    </w:p>
    <w:p w:rsidR="00AC01DB" w:rsidRDefault="00AC01DB">
      <w:pPr>
        <w:pStyle w:val="ConsPlusNonformat"/>
        <w:jc w:val="both"/>
      </w:pPr>
      <w:r>
        <w:t xml:space="preserve">    7. Почтовый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фактического местонахождения)</w:t>
      </w:r>
    </w:p>
    <w:p w:rsidR="00AC01DB" w:rsidRDefault="00AC01DB">
      <w:pPr>
        <w:pStyle w:val="ConsPlusNonformat"/>
        <w:jc w:val="both"/>
      </w:pPr>
      <w:r>
        <w:t xml:space="preserve">    8. Комиссия в составе: председатель комиссии - зам. главы администрации</w:t>
      </w:r>
    </w:p>
    <w:p w:rsidR="00AC01DB" w:rsidRDefault="00AC01DB">
      <w:pPr>
        <w:pStyle w:val="ConsPlusNonformat"/>
        <w:jc w:val="both"/>
      </w:pPr>
      <w:r>
        <w:t>района ____________________________________________________________________</w:t>
      </w:r>
    </w:p>
    <w:p w:rsidR="00AC01DB" w:rsidRDefault="00AC01DB">
      <w:pPr>
        <w:pStyle w:val="ConsPlusNonformat"/>
        <w:jc w:val="both"/>
      </w:pPr>
      <w:r>
        <w:t xml:space="preserve">    руководитель хозяйства ________________________________________________</w:t>
      </w:r>
    </w:p>
    <w:p w:rsidR="00AC01DB" w:rsidRDefault="00AC01DB">
      <w:pPr>
        <w:pStyle w:val="ConsPlusNonformat"/>
        <w:jc w:val="both"/>
      </w:pPr>
      <w:r>
        <w:t xml:space="preserve">    соответствующие специалисты хозяйства 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представитель районной администрации 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и другие заинтересованные лица ____________________________________________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9. В   результате   обследования   комиссия   установила    повреждение</w:t>
      </w:r>
    </w:p>
    <w:p w:rsidR="00AC01DB" w:rsidRDefault="00AC01DB">
      <w:pPr>
        <w:pStyle w:val="ConsPlusNonformat"/>
        <w:jc w:val="both"/>
      </w:pPr>
      <w:r>
        <w:t>(разрушение) объекта, определила сумму ущерба:</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920"/>
        <w:gridCol w:w="1080"/>
        <w:gridCol w:w="1080"/>
        <w:gridCol w:w="840"/>
        <w:gridCol w:w="1680"/>
        <w:gridCol w:w="1800"/>
        <w:gridCol w:w="1320"/>
      </w:tblGrid>
      <w:tr w:rsidR="00AC01DB">
        <w:trPr>
          <w:trHeight w:val="240"/>
        </w:trPr>
        <w:tc>
          <w:tcPr>
            <w:tcW w:w="1920" w:type="dxa"/>
            <w:vMerge w:val="restart"/>
          </w:tcPr>
          <w:p w:rsidR="00AC01DB" w:rsidRDefault="00AC01DB">
            <w:pPr>
              <w:pStyle w:val="ConsPlusNonformat"/>
              <w:jc w:val="both"/>
            </w:pPr>
            <w:r>
              <w:t xml:space="preserve"> Наименование </w:t>
            </w:r>
          </w:p>
          <w:p w:rsidR="00AC01DB" w:rsidRDefault="00AC01DB">
            <w:pPr>
              <w:pStyle w:val="ConsPlusNonformat"/>
              <w:jc w:val="both"/>
            </w:pPr>
            <w:r>
              <w:t xml:space="preserve"> материальных </w:t>
            </w:r>
          </w:p>
          <w:p w:rsidR="00AC01DB" w:rsidRDefault="00AC01DB">
            <w:pPr>
              <w:pStyle w:val="ConsPlusNonformat"/>
              <w:jc w:val="both"/>
            </w:pPr>
            <w:r>
              <w:t xml:space="preserve">  ценностей   </w:t>
            </w:r>
          </w:p>
        </w:tc>
        <w:tc>
          <w:tcPr>
            <w:tcW w:w="1080" w:type="dxa"/>
            <w:vMerge w:val="restart"/>
          </w:tcPr>
          <w:p w:rsidR="00AC01DB" w:rsidRDefault="00AC01DB">
            <w:pPr>
              <w:pStyle w:val="ConsPlusNonformat"/>
              <w:jc w:val="both"/>
            </w:pPr>
            <w:r>
              <w:t>Степень</w:t>
            </w:r>
          </w:p>
          <w:p w:rsidR="00AC01DB" w:rsidRDefault="00AC01DB">
            <w:pPr>
              <w:pStyle w:val="ConsPlusNonformat"/>
              <w:jc w:val="both"/>
            </w:pPr>
            <w:proofErr w:type="spellStart"/>
            <w:r>
              <w:t>повреж</w:t>
            </w:r>
            <w:proofErr w:type="spellEnd"/>
            <w:r>
              <w:t>-</w:t>
            </w:r>
          </w:p>
          <w:p w:rsidR="00AC01DB" w:rsidRDefault="00AC01DB">
            <w:pPr>
              <w:pStyle w:val="ConsPlusNonformat"/>
              <w:jc w:val="both"/>
            </w:pPr>
            <w:proofErr w:type="spellStart"/>
            <w:r>
              <w:t>дения</w:t>
            </w:r>
            <w:proofErr w:type="spellEnd"/>
            <w:r>
              <w:t xml:space="preserve">  </w:t>
            </w:r>
          </w:p>
        </w:tc>
        <w:tc>
          <w:tcPr>
            <w:tcW w:w="1080" w:type="dxa"/>
            <w:vMerge w:val="restart"/>
          </w:tcPr>
          <w:p w:rsidR="00AC01DB" w:rsidRDefault="00AC01DB">
            <w:pPr>
              <w:pStyle w:val="ConsPlusNonformat"/>
              <w:jc w:val="both"/>
            </w:pPr>
            <w:r>
              <w:t>Единица</w:t>
            </w:r>
          </w:p>
          <w:p w:rsidR="00AC01DB" w:rsidRDefault="00AC01DB">
            <w:pPr>
              <w:pStyle w:val="ConsPlusNonformat"/>
              <w:jc w:val="both"/>
            </w:pPr>
            <w:proofErr w:type="spellStart"/>
            <w:r>
              <w:t>измере</w:t>
            </w:r>
            <w:proofErr w:type="spellEnd"/>
            <w:r>
              <w:t>-</w:t>
            </w:r>
          </w:p>
          <w:p w:rsidR="00AC01DB" w:rsidRDefault="00AC01DB">
            <w:pPr>
              <w:pStyle w:val="ConsPlusNonformat"/>
              <w:jc w:val="both"/>
            </w:pPr>
            <w:proofErr w:type="spellStart"/>
            <w:r>
              <w:t>ния</w:t>
            </w:r>
            <w:proofErr w:type="spellEnd"/>
            <w:r>
              <w:t xml:space="preserve">    </w:t>
            </w:r>
          </w:p>
        </w:tc>
        <w:tc>
          <w:tcPr>
            <w:tcW w:w="2520" w:type="dxa"/>
            <w:gridSpan w:val="2"/>
          </w:tcPr>
          <w:p w:rsidR="00AC01DB" w:rsidRDefault="00AC01DB">
            <w:pPr>
              <w:pStyle w:val="ConsPlusNonformat"/>
              <w:jc w:val="both"/>
            </w:pPr>
            <w:r>
              <w:t xml:space="preserve">    Количество    </w:t>
            </w:r>
          </w:p>
        </w:tc>
        <w:tc>
          <w:tcPr>
            <w:tcW w:w="3120" w:type="dxa"/>
            <w:gridSpan w:val="2"/>
          </w:tcPr>
          <w:p w:rsidR="00AC01DB" w:rsidRDefault="00AC01DB">
            <w:pPr>
              <w:pStyle w:val="ConsPlusNonformat"/>
              <w:jc w:val="both"/>
            </w:pPr>
            <w:r>
              <w:t xml:space="preserve"> Балансовая стоимость  </w:t>
            </w:r>
          </w:p>
        </w:tc>
      </w:tr>
      <w:tr w:rsidR="00AC01DB">
        <w:tc>
          <w:tcPr>
            <w:tcW w:w="1800" w:type="dxa"/>
            <w:vMerge/>
            <w:tcBorders>
              <w:top w:val="nil"/>
            </w:tcBorders>
          </w:tcPr>
          <w:p w:rsidR="00AC01DB" w:rsidRDefault="00AC01DB"/>
        </w:tc>
        <w:tc>
          <w:tcPr>
            <w:tcW w:w="960" w:type="dxa"/>
            <w:vMerge/>
            <w:tcBorders>
              <w:top w:val="nil"/>
            </w:tcBorders>
          </w:tcPr>
          <w:p w:rsidR="00AC01DB" w:rsidRDefault="00AC01DB"/>
        </w:tc>
        <w:tc>
          <w:tcPr>
            <w:tcW w:w="960" w:type="dxa"/>
            <w:vMerge/>
            <w:tcBorders>
              <w:top w:val="nil"/>
            </w:tcBorders>
          </w:tcPr>
          <w:p w:rsidR="00AC01DB" w:rsidRDefault="00AC01DB"/>
        </w:tc>
        <w:tc>
          <w:tcPr>
            <w:tcW w:w="840" w:type="dxa"/>
            <w:tcBorders>
              <w:top w:val="nil"/>
            </w:tcBorders>
          </w:tcPr>
          <w:p w:rsidR="00AC01DB" w:rsidRDefault="00AC01DB">
            <w:pPr>
              <w:pStyle w:val="ConsPlusNonformat"/>
              <w:jc w:val="both"/>
            </w:pPr>
            <w:r>
              <w:t>общее</w:t>
            </w:r>
          </w:p>
        </w:tc>
        <w:tc>
          <w:tcPr>
            <w:tcW w:w="1680" w:type="dxa"/>
            <w:tcBorders>
              <w:top w:val="nil"/>
            </w:tcBorders>
          </w:tcPr>
          <w:p w:rsidR="00AC01DB" w:rsidRDefault="00AC01DB">
            <w:pPr>
              <w:pStyle w:val="ConsPlusNonformat"/>
              <w:jc w:val="both"/>
            </w:pPr>
            <w:r>
              <w:t>пострадавшие</w:t>
            </w:r>
          </w:p>
        </w:tc>
        <w:tc>
          <w:tcPr>
            <w:tcW w:w="1800" w:type="dxa"/>
            <w:tcBorders>
              <w:top w:val="nil"/>
            </w:tcBorders>
          </w:tcPr>
          <w:p w:rsidR="00AC01DB" w:rsidRDefault="00AC01DB">
            <w:pPr>
              <w:pStyle w:val="ConsPlusNonformat"/>
              <w:jc w:val="both"/>
            </w:pPr>
            <w:r>
              <w:t xml:space="preserve">  стоимость  </w:t>
            </w:r>
          </w:p>
          <w:p w:rsidR="00AC01DB" w:rsidRDefault="00AC01DB">
            <w:pPr>
              <w:pStyle w:val="ConsPlusNonformat"/>
              <w:jc w:val="both"/>
            </w:pPr>
            <w:r>
              <w:t>единицы, руб.</w:t>
            </w:r>
          </w:p>
        </w:tc>
        <w:tc>
          <w:tcPr>
            <w:tcW w:w="1320" w:type="dxa"/>
            <w:tcBorders>
              <w:top w:val="nil"/>
            </w:tcBorders>
          </w:tcPr>
          <w:p w:rsidR="00AC01DB" w:rsidRDefault="00AC01DB">
            <w:pPr>
              <w:pStyle w:val="ConsPlusNonformat"/>
              <w:jc w:val="both"/>
            </w:pPr>
            <w:r>
              <w:t xml:space="preserve"> общая,  </w:t>
            </w:r>
          </w:p>
          <w:p w:rsidR="00AC01DB" w:rsidRDefault="00AC01DB">
            <w:pPr>
              <w:pStyle w:val="ConsPlusNonformat"/>
              <w:jc w:val="both"/>
            </w:pPr>
            <w:r>
              <w:t>тыс. руб.</w:t>
            </w:r>
          </w:p>
        </w:tc>
      </w:tr>
      <w:tr w:rsidR="00AC01DB">
        <w:trPr>
          <w:trHeight w:val="240"/>
        </w:trPr>
        <w:tc>
          <w:tcPr>
            <w:tcW w:w="1920" w:type="dxa"/>
            <w:tcBorders>
              <w:top w:val="nil"/>
            </w:tcBorders>
          </w:tcPr>
          <w:p w:rsidR="00AC01DB" w:rsidRDefault="00AC01DB">
            <w:pPr>
              <w:pStyle w:val="ConsPlusNonformat"/>
              <w:jc w:val="both"/>
            </w:pPr>
            <w:r>
              <w:t xml:space="preserve">      1       </w:t>
            </w:r>
          </w:p>
        </w:tc>
        <w:tc>
          <w:tcPr>
            <w:tcW w:w="1080" w:type="dxa"/>
            <w:tcBorders>
              <w:top w:val="nil"/>
            </w:tcBorders>
          </w:tcPr>
          <w:p w:rsidR="00AC01DB" w:rsidRDefault="00AC01DB">
            <w:pPr>
              <w:pStyle w:val="ConsPlusNonformat"/>
              <w:jc w:val="both"/>
            </w:pPr>
            <w:r>
              <w:t xml:space="preserve">   2   </w:t>
            </w:r>
          </w:p>
        </w:tc>
        <w:tc>
          <w:tcPr>
            <w:tcW w:w="1080" w:type="dxa"/>
            <w:tcBorders>
              <w:top w:val="nil"/>
            </w:tcBorders>
          </w:tcPr>
          <w:p w:rsidR="00AC01DB" w:rsidRDefault="00AC01DB">
            <w:pPr>
              <w:pStyle w:val="ConsPlusNonformat"/>
              <w:jc w:val="both"/>
            </w:pPr>
            <w:r>
              <w:t xml:space="preserve">   3   </w:t>
            </w:r>
          </w:p>
        </w:tc>
        <w:tc>
          <w:tcPr>
            <w:tcW w:w="840" w:type="dxa"/>
            <w:tcBorders>
              <w:top w:val="nil"/>
            </w:tcBorders>
          </w:tcPr>
          <w:p w:rsidR="00AC01DB" w:rsidRDefault="00AC01DB">
            <w:pPr>
              <w:pStyle w:val="ConsPlusNonformat"/>
              <w:jc w:val="both"/>
            </w:pPr>
            <w:r>
              <w:t xml:space="preserve">  4  </w:t>
            </w:r>
          </w:p>
        </w:tc>
        <w:tc>
          <w:tcPr>
            <w:tcW w:w="1680" w:type="dxa"/>
            <w:tcBorders>
              <w:top w:val="nil"/>
            </w:tcBorders>
          </w:tcPr>
          <w:p w:rsidR="00AC01DB" w:rsidRDefault="00AC01DB">
            <w:pPr>
              <w:pStyle w:val="ConsPlusNonformat"/>
              <w:jc w:val="both"/>
            </w:pPr>
            <w:r>
              <w:t xml:space="preserve">     5      </w:t>
            </w:r>
          </w:p>
        </w:tc>
        <w:tc>
          <w:tcPr>
            <w:tcW w:w="1800" w:type="dxa"/>
            <w:tcBorders>
              <w:top w:val="nil"/>
            </w:tcBorders>
          </w:tcPr>
          <w:p w:rsidR="00AC01DB" w:rsidRDefault="00AC01DB">
            <w:pPr>
              <w:pStyle w:val="ConsPlusNonformat"/>
              <w:jc w:val="both"/>
            </w:pPr>
            <w:r>
              <w:t xml:space="preserve">      6      </w:t>
            </w:r>
          </w:p>
        </w:tc>
        <w:tc>
          <w:tcPr>
            <w:tcW w:w="1320" w:type="dxa"/>
            <w:tcBorders>
              <w:top w:val="nil"/>
            </w:tcBorders>
          </w:tcPr>
          <w:p w:rsidR="00AC01DB" w:rsidRDefault="00AC01DB">
            <w:pPr>
              <w:pStyle w:val="ConsPlusNonformat"/>
              <w:jc w:val="both"/>
            </w:pPr>
            <w:r>
              <w:t xml:space="preserve">    7    </w:t>
            </w:r>
          </w:p>
        </w:tc>
      </w:tr>
      <w:tr w:rsidR="00AC01DB">
        <w:trPr>
          <w:trHeight w:val="240"/>
        </w:trPr>
        <w:tc>
          <w:tcPr>
            <w:tcW w:w="1920" w:type="dxa"/>
          </w:tcPr>
          <w:p w:rsidR="00AC01DB" w:rsidRDefault="00AC01DB">
            <w:pPr>
              <w:pStyle w:val="ConsPlusNonformat"/>
              <w:jc w:val="both"/>
            </w:pPr>
          </w:p>
        </w:tc>
        <w:tc>
          <w:tcPr>
            <w:tcW w:w="1080" w:type="dxa"/>
          </w:tcPr>
          <w:p w:rsidR="00AC01DB" w:rsidRDefault="00AC01DB">
            <w:pPr>
              <w:pStyle w:val="ConsPlusNonformat"/>
              <w:jc w:val="both"/>
            </w:pPr>
          </w:p>
        </w:tc>
        <w:tc>
          <w:tcPr>
            <w:tcW w:w="1080" w:type="dxa"/>
          </w:tcPr>
          <w:p w:rsidR="00AC01DB" w:rsidRDefault="00AC01DB">
            <w:pPr>
              <w:pStyle w:val="ConsPlusNonformat"/>
              <w:jc w:val="both"/>
            </w:pPr>
          </w:p>
        </w:tc>
        <w:tc>
          <w:tcPr>
            <w:tcW w:w="840" w:type="dxa"/>
          </w:tcPr>
          <w:p w:rsidR="00AC01DB" w:rsidRDefault="00AC01DB">
            <w:pPr>
              <w:pStyle w:val="ConsPlusNonformat"/>
              <w:jc w:val="both"/>
            </w:pPr>
          </w:p>
        </w:tc>
        <w:tc>
          <w:tcPr>
            <w:tcW w:w="1680" w:type="dxa"/>
          </w:tcPr>
          <w:p w:rsidR="00AC01DB" w:rsidRDefault="00AC01DB">
            <w:pPr>
              <w:pStyle w:val="ConsPlusNonformat"/>
              <w:jc w:val="both"/>
            </w:pPr>
          </w:p>
        </w:tc>
        <w:tc>
          <w:tcPr>
            <w:tcW w:w="1800" w:type="dxa"/>
          </w:tcPr>
          <w:p w:rsidR="00AC01DB" w:rsidRDefault="00AC01DB">
            <w:pPr>
              <w:pStyle w:val="ConsPlusNonformat"/>
              <w:jc w:val="both"/>
            </w:pPr>
          </w:p>
        </w:tc>
        <w:tc>
          <w:tcPr>
            <w:tcW w:w="1320" w:type="dxa"/>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t xml:space="preserve">    10. Комиссия приняла следующее решение:</w:t>
      </w:r>
    </w:p>
    <w:p w:rsidR="00AC01DB" w:rsidRDefault="00AC01DB">
      <w:pPr>
        <w:pStyle w:val="ConsPlusNonformat"/>
        <w:jc w:val="both"/>
      </w:pPr>
      <w:r>
        <w:t xml:space="preserve">    Подлежат  восстановлению;  не  подлежат восстановлению; другое (указать</w:t>
      </w:r>
    </w:p>
    <w:p w:rsidR="00AC01DB" w:rsidRDefault="00AC01DB">
      <w:pPr>
        <w:pStyle w:val="ConsPlusNonformat"/>
        <w:jc w:val="both"/>
      </w:pPr>
      <w:r>
        <w:t>принятое решение).</w:t>
      </w:r>
    </w:p>
    <w:p w:rsidR="00AC01DB" w:rsidRDefault="00AC01DB">
      <w:pPr>
        <w:pStyle w:val="ConsPlusNonformat"/>
        <w:jc w:val="both"/>
      </w:pPr>
      <w:r>
        <w:t xml:space="preserve">    11. Общая сумма материального ущерба составила _______ млн. руб.</w:t>
      </w:r>
    </w:p>
    <w:p w:rsidR="00AC01DB" w:rsidRDefault="00AC01DB">
      <w:pPr>
        <w:pStyle w:val="ConsPlusNonformat"/>
        <w:jc w:val="both"/>
      </w:pPr>
      <w:r>
        <w:t xml:space="preserve">    12. Затраты,    связанные   с  повреждением   материальных   ценностей,</w:t>
      </w:r>
    </w:p>
    <w:p w:rsidR="00AC01DB" w:rsidRDefault="00AC01DB">
      <w:pPr>
        <w:pStyle w:val="ConsPlusNonformat"/>
        <w:jc w:val="both"/>
      </w:pPr>
      <w:r>
        <w:t>покрываются:</w:t>
      </w:r>
    </w:p>
    <w:p w:rsidR="00AC01DB" w:rsidRDefault="00AC01DB">
      <w:pPr>
        <w:pStyle w:val="ConsPlusNonformat"/>
        <w:jc w:val="both"/>
      </w:pPr>
      <w:r>
        <w:t xml:space="preserve">    - за счет собственных средств хозяйства ____________ млн. руб.</w:t>
      </w:r>
    </w:p>
    <w:p w:rsidR="00AC01DB" w:rsidRDefault="00AC01DB">
      <w:pPr>
        <w:pStyle w:val="ConsPlusNonformat"/>
        <w:jc w:val="both"/>
      </w:pPr>
      <w:r>
        <w:t xml:space="preserve">    - за счет средств местного бюджета _________________ млн. руб.</w:t>
      </w:r>
    </w:p>
    <w:p w:rsidR="00AC01DB" w:rsidRDefault="00AC01DB">
      <w:pPr>
        <w:pStyle w:val="ConsPlusNonformat"/>
        <w:jc w:val="both"/>
      </w:pPr>
      <w:r>
        <w:t xml:space="preserve">    13. В  случае   недостаточности   или   отсутствия собственных  средств</w:t>
      </w:r>
    </w:p>
    <w:p w:rsidR="00AC01DB" w:rsidRDefault="00AC01DB">
      <w:pPr>
        <w:pStyle w:val="ConsPlusNonformat"/>
        <w:jc w:val="both"/>
      </w:pPr>
      <w:r>
        <w:t>сделать запись с просьбой в вышестоящие инстанции.</w:t>
      </w:r>
    </w:p>
    <w:p w:rsidR="00AC01DB" w:rsidRDefault="00AC01DB">
      <w:pPr>
        <w:pStyle w:val="ConsPlusNonformat"/>
        <w:jc w:val="both"/>
      </w:pPr>
    </w:p>
    <w:p w:rsidR="00AC01DB" w:rsidRDefault="00AC01DB">
      <w:pPr>
        <w:pStyle w:val="ConsPlusNonformat"/>
        <w:jc w:val="both"/>
      </w:pPr>
      <w:r>
        <w:t>Подписи членов комиссии:</w:t>
      </w:r>
    </w:p>
    <w:p w:rsidR="00AC01DB" w:rsidRDefault="00AC01DB">
      <w:pPr>
        <w:pStyle w:val="ConsPlusNonformat"/>
        <w:jc w:val="both"/>
      </w:pPr>
      <w:r>
        <w:t>Председатель комиссии 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Члены комиссии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 xml:space="preserve">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8</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ind w:firstLine="540"/>
        <w:jc w:val="both"/>
      </w:pPr>
    </w:p>
    <w:p w:rsidR="00AC01DB" w:rsidRDefault="00AC01DB">
      <w:pPr>
        <w:pStyle w:val="ConsPlusNonformat"/>
        <w:jc w:val="both"/>
      </w:pPr>
      <w:r>
        <w:t xml:space="preserve">           СОГЛАСОВАНО                                 УТВЕРЖДАЮ</w:t>
      </w:r>
    </w:p>
    <w:p w:rsidR="00AC01DB" w:rsidRDefault="00AC01DB">
      <w:pPr>
        <w:pStyle w:val="ConsPlusNonformat"/>
        <w:jc w:val="both"/>
      </w:pPr>
      <w:r>
        <w:t>Начальник управления (отдела)               Глава администрации</w:t>
      </w:r>
    </w:p>
    <w:p w:rsidR="00AC01DB" w:rsidRDefault="00AC01DB">
      <w:pPr>
        <w:pStyle w:val="ConsPlusNonformat"/>
        <w:jc w:val="both"/>
      </w:pPr>
      <w:r>
        <w:t xml:space="preserve">по делам ГОЧС ____________ района           ________________________ </w:t>
      </w:r>
      <w:proofErr w:type="spellStart"/>
      <w:r>
        <w:t>района</w:t>
      </w:r>
      <w:proofErr w:type="spellEnd"/>
    </w:p>
    <w:p w:rsidR="00AC01DB" w:rsidRDefault="00AC01DB">
      <w:pPr>
        <w:pStyle w:val="ConsPlusNonformat"/>
        <w:jc w:val="both"/>
      </w:pPr>
      <w:r>
        <w:t>_________________________________           _______________________________</w:t>
      </w:r>
    </w:p>
    <w:p w:rsidR="00AC01DB" w:rsidRDefault="00AC01DB">
      <w:pPr>
        <w:pStyle w:val="ConsPlusNonformat"/>
        <w:jc w:val="both"/>
      </w:pPr>
      <w:r>
        <w:t xml:space="preserve"> (подпись) (расшифровка подписи)            (подпись) (расшифровка подписи)</w:t>
      </w:r>
    </w:p>
    <w:p w:rsidR="00AC01DB" w:rsidRDefault="00AC01DB">
      <w:pPr>
        <w:pStyle w:val="ConsPlusNonformat"/>
        <w:jc w:val="both"/>
      </w:pPr>
      <w:r>
        <w:t>"__" __________________ 20__ года           "__" ________________ 20__ года</w:t>
      </w:r>
    </w:p>
    <w:p w:rsidR="00AC01DB" w:rsidRDefault="00AC01DB">
      <w:pPr>
        <w:pStyle w:val="ConsPlusNonformat"/>
        <w:jc w:val="both"/>
      </w:pPr>
      <w:r>
        <w:t>М.П.                                        М.П.</w:t>
      </w:r>
    </w:p>
    <w:p w:rsidR="00AC01DB" w:rsidRDefault="00AC01DB">
      <w:pPr>
        <w:pStyle w:val="ConsPlusNonformat"/>
        <w:jc w:val="both"/>
      </w:pPr>
    </w:p>
    <w:p w:rsidR="00AC01DB" w:rsidRDefault="00AC01DB">
      <w:pPr>
        <w:pStyle w:val="ConsPlusNonformat"/>
        <w:jc w:val="both"/>
      </w:pPr>
      <w:r>
        <w:t xml:space="preserve">                                    АКТ</w:t>
      </w:r>
    </w:p>
    <w:p w:rsidR="00AC01DB" w:rsidRDefault="00AC01DB">
      <w:pPr>
        <w:pStyle w:val="ConsPlusNonformat"/>
        <w:jc w:val="both"/>
      </w:pPr>
      <w:r>
        <w:t xml:space="preserve">                 О ПРОВЕДЕНИИ АВАРИЙНО-СПАСАТЕЛЬНЫХ РАБОТ</w:t>
      </w:r>
    </w:p>
    <w:p w:rsidR="00AC01DB" w:rsidRDefault="00AC01DB">
      <w:pPr>
        <w:pStyle w:val="ConsPlusNonformat"/>
        <w:jc w:val="both"/>
      </w:pPr>
      <w:r>
        <w:t xml:space="preserve">              ПО ЛИКВИДАЦИИ ПОСЛЕДСТВИЙ ЧРЕЗВЫЧАЙНОЙ СИТУАЦИИ</w:t>
      </w:r>
    </w:p>
    <w:p w:rsidR="00AC01DB" w:rsidRDefault="00AC01DB">
      <w:pPr>
        <w:pStyle w:val="ConsPlusNonformat"/>
        <w:jc w:val="both"/>
      </w:pPr>
      <w:r>
        <w:t xml:space="preserve">                           (СТИХИЙНОГО БЕДСТВИЯ)</w:t>
      </w:r>
    </w:p>
    <w:p w:rsidR="00AC01DB" w:rsidRDefault="00AC01DB">
      <w:pPr>
        <w:pStyle w:val="ConsPlusNonformat"/>
        <w:jc w:val="both"/>
      </w:pPr>
      <w:r>
        <w:t xml:space="preserve">                       N ___ от "__" _______ 20__ г.</w:t>
      </w:r>
    </w:p>
    <w:p w:rsidR="00AC01DB" w:rsidRDefault="00AC01DB">
      <w:pPr>
        <w:pStyle w:val="ConsPlusNonformat"/>
        <w:jc w:val="both"/>
      </w:pPr>
    </w:p>
    <w:p w:rsidR="00AC01DB" w:rsidRDefault="00AC01DB">
      <w:pPr>
        <w:pStyle w:val="ConsPlusNonformat"/>
        <w:jc w:val="both"/>
      </w:pPr>
      <w:r>
        <w:t xml:space="preserve">    1. Характеристика стихийного бедствия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(наименование, сроки, интенсивность, номер и дата </w:t>
      </w:r>
      <w:proofErr w:type="spellStart"/>
      <w:r>
        <w:t>метеосправки</w:t>
      </w:r>
      <w:proofErr w:type="spellEnd"/>
      <w:r>
        <w:t>,</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прилагаемой к акту)</w:t>
      </w:r>
    </w:p>
    <w:p w:rsidR="00AC01DB" w:rsidRDefault="00AC01DB">
      <w:pPr>
        <w:pStyle w:val="ConsPlusNonformat"/>
        <w:jc w:val="both"/>
      </w:pPr>
      <w:r>
        <w:t xml:space="preserve">    2. Полное наименование предприятия, учреждения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(полное название формы собственности, полное наименование</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предприятия, учреждения)</w:t>
      </w:r>
    </w:p>
    <w:p w:rsidR="00AC01DB" w:rsidRDefault="00AC01DB">
      <w:pPr>
        <w:pStyle w:val="ConsPlusNonformat"/>
        <w:jc w:val="both"/>
      </w:pPr>
      <w:r>
        <w:t xml:space="preserve">    3. Сокращенное наименование предприятия</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(сокращенное название формы собственности и предприятия, учреждения)</w:t>
      </w:r>
    </w:p>
    <w:p w:rsidR="00AC01DB" w:rsidRDefault="00AC01DB">
      <w:pPr>
        <w:pStyle w:val="ConsPlusNonformat"/>
        <w:jc w:val="both"/>
      </w:pPr>
      <w:r>
        <w:t xml:space="preserve">    4. ИНН/ОГРН _______________/____________ 5. </w:t>
      </w:r>
      <w:hyperlink r:id="rId34" w:history="1">
        <w:r>
          <w:rPr>
            <w:color w:val="0000FF"/>
          </w:rPr>
          <w:t>ОКВЭД</w:t>
        </w:r>
      </w:hyperlink>
      <w:r>
        <w:t xml:space="preserve"> _____________________</w:t>
      </w:r>
    </w:p>
    <w:p w:rsidR="00AC01DB" w:rsidRDefault="00AC01DB">
      <w:pPr>
        <w:pStyle w:val="ConsPlusNonformat"/>
        <w:jc w:val="both"/>
      </w:pPr>
      <w:r>
        <w:t xml:space="preserve">    6. Юридический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согласно учредительным документам)</w:t>
      </w:r>
    </w:p>
    <w:p w:rsidR="00AC01DB" w:rsidRDefault="00AC01DB">
      <w:pPr>
        <w:pStyle w:val="ConsPlusNonformat"/>
        <w:jc w:val="both"/>
      </w:pPr>
      <w:r>
        <w:t xml:space="preserve">    7. Почтовый адрес</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(почтовый индекс и адрес фактического местонахождения)</w:t>
      </w:r>
    </w:p>
    <w:p w:rsidR="00AC01DB" w:rsidRDefault="00AC01DB">
      <w:pPr>
        <w:pStyle w:val="ConsPlusNonformat"/>
        <w:jc w:val="both"/>
      </w:pPr>
      <w:r>
        <w:t xml:space="preserve">    8. Комиссия в составе: председатель комиссии - зам. главы администрации</w:t>
      </w:r>
    </w:p>
    <w:p w:rsidR="00AC01DB" w:rsidRDefault="00AC01DB">
      <w:pPr>
        <w:pStyle w:val="ConsPlusNonformat"/>
        <w:jc w:val="both"/>
      </w:pPr>
      <w:r>
        <w:t>района ____________________________________________________________________</w:t>
      </w:r>
    </w:p>
    <w:p w:rsidR="00AC01DB" w:rsidRDefault="00AC01DB">
      <w:pPr>
        <w:pStyle w:val="ConsPlusNonformat"/>
        <w:jc w:val="both"/>
      </w:pPr>
      <w:r>
        <w:t xml:space="preserve">    руководитель хозяйства ________________________________________________</w:t>
      </w:r>
    </w:p>
    <w:p w:rsidR="00AC01DB" w:rsidRDefault="00AC01DB">
      <w:pPr>
        <w:pStyle w:val="ConsPlusNonformat"/>
        <w:jc w:val="both"/>
      </w:pPr>
      <w:r>
        <w:t xml:space="preserve">    соответствующие специалисты хозяйства 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представитель районной администрации 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и другие заинтересованные лица ____________________________________________</w:t>
      </w:r>
    </w:p>
    <w:p w:rsidR="00AC01DB" w:rsidRDefault="00AC01DB">
      <w:pPr>
        <w:pStyle w:val="ConsPlusNonformat"/>
        <w:jc w:val="both"/>
      </w:pPr>
      <w:r>
        <w:t>___________________________________________________________________________</w:t>
      </w:r>
    </w:p>
    <w:p w:rsidR="00AC01DB" w:rsidRDefault="00AC01DB">
      <w:pPr>
        <w:pStyle w:val="ConsPlusNonformat"/>
        <w:jc w:val="both"/>
      </w:pPr>
      <w:r>
        <w:t xml:space="preserve">                            (должность, Ф.И.О)</w:t>
      </w:r>
    </w:p>
    <w:p w:rsidR="00AC01DB" w:rsidRDefault="00AC01DB">
      <w:pPr>
        <w:pStyle w:val="ConsPlusNonformat"/>
        <w:jc w:val="both"/>
      </w:pPr>
      <w:r>
        <w:t xml:space="preserve">    9. В   результате   обследования   комиссия   установила    повреждение</w:t>
      </w:r>
    </w:p>
    <w:p w:rsidR="00AC01DB" w:rsidRDefault="00AC01DB">
      <w:pPr>
        <w:pStyle w:val="ConsPlusNonformat"/>
        <w:jc w:val="both"/>
      </w:pPr>
      <w:r>
        <w:t>(разрушение) объекта, определила сумму ущерба:</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120"/>
        <w:gridCol w:w="1320"/>
        <w:gridCol w:w="840"/>
        <w:gridCol w:w="2160"/>
        <w:gridCol w:w="2040"/>
      </w:tblGrid>
      <w:tr w:rsidR="00AC01DB">
        <w:trPr>
          <w:trHeight w:val="240"/>
        </w:trPr>
        <w:tc>
          <w:tcPr>
            <w:tcW w:w="3120" w:type="dxa"/>
            <w:vMerge w:val="restart"/>
          </w:tcPr>
          <w:p w:rsidR="00AC01DB" w:rsidRDefault="00AC01DB">
            <w:pPr>
              <w:pStyle w:val="ConsPlusNonformat"/>
              <w:jc w:val="both"/>
            </w:pPr>
            <w:r>
              <w:t xml:space="preserve">          Вид           </w:t>
            </w:r>
          </w:p>
          <w:p w:rsidR="00AC01DB" w:rsidRDefault="00AC01DB">
            <w:pPr>
              <w:pStyle w:val="ConsPlusNonformat"/>
              <w:jc w:val="both"/>
            </w:pPr>
            <w:r>
              <w:t xml:space="preserve"> аварийно-спасательных  </w:t>
            </w:r>
          </w:p>
          <w:p w:rsidR="00AC01DB" w:rsidRDefault="00AC01DB">
            <w:pPr>
              <w:pStyle w:val="ConsPlusNonformat"/>
              <w:jc w:val="both"/>
            </w:pPr>
            <w:r>
              <w:t xml:space="preserve">      работ (АСР)       </w:t>
            </w:r>
          </w:p>
        </w:tc>
        <w:tc>
          <w:tcPr>
            <w:tcW w:w="4320" w:type="dxa"/>
            <w:gridSpan w:val="3"/>
          </w:tcPr>
          <w:p w:rsidR="00AC01DB" w:rsidRDefault="00AC01DB">
            <w:pPr>
              <w:pStyle w:val="ConsPlusNonformat"/>
              <w:jc w:val="both"/>
            </w:pPr>
            <w:r>
              <w:t xml:space="preserve">         Данные об АСР          </w:t>
            </w:r>
          </w:p>
        </w:tc>
        <w:tc>
          <w:tcPr>
            <w:tcW w:w="2040" w:type="dxa"/>
            <w:vMerge w:val="restart"/>
          </w:tcPr>
          <w:p w:rsidR="00AC01DB" w:rsidRDefault="00AC01DB">
            <w:pPr>
              <w:pStyle w:val="ConsPlusNonformat"/>
              <w:jc w:val="both"/>
            </w:pPr>
            <w:r>
              <w:t>Затраты на АСР,</w:t>
            </w:r>
          </w:p>
          <w:p w:rsidR="00AC01DB" w:rsidRDefault="00AC01DB">
            <w:pPr>
              <w:pStyle w:val="ConsPlusNonformat"/>
              <w:jc w:val="both"/>
            </w:pPr>
            <w:r>
              <w:t xml:space="preserve">   тыс. руб.   </w:t>
            </w:r>
          </w:p>
        </w:tc>
      </w:tr>
      <w:tr w:rsidR="00AC01DB">
        <w:tc>
          <w:tcPr>
            <w:tcW w:w="3000" w:type="dxa"/>
            <w:vMerge/>
            <w:tcBorders>
              <w:top w:val="nil"/>
            </w:tcBorders>
          </w:tcPr>
          <w:p w:rsidR="00AC01DB" w:rsidRDefault="00AC01DB"/>
        </w:tc>
        <w:tc>
          <w:tcPr>
            <w:tcW w:w="1320" w:type="dxa"/>
            <w:tcBorders>
              <w:top w:val="nil"/>
            </w:tcBorders>
          </w:tcPr>
          <w:p w:rsidR="00AC01DB" w:rsidRDefault="00AC01DB">
            <w:pPr>
              <w:pStyle w:val="ConsPlusNonformat"/>
              <w:jc w:val="both"/>
            </w:pPr>
            <w:r>
              <w:t xml:space="preserve"> единица </w:t>
            </w:r>
          </w:p>
          <w:p w:rsidR="00AC01DB" w:rsidRDefault="00AC01DB">
            <w:pPr>
              <w:pStyle w:val="ConsPlusNonformat"/>
              <w:jc w:val="both"/>
            </w:pPr>
            <w:r>
              <w:t>измерения</w:t>
            </w:r>
          </w:p>
        </w:tc>
        <w:tc>
          <w:tcPr>
            <w:tcW w:w="840" w:type="dxa"/>
            <w:tcBorders>
              <w:top w:val="nil"/>
            </w:tcBorders>
          </w:tcPr>
          <w:p w:rsidR="00AC01DB" w:rsidRDefault="00AC01DB">
            <w:pPr>
              <w:pStyle w:val="ConsPlusNonformat"/>
              <w:jc w:val="both"/>
            </w:pPr>
            <w:r>
              <w:t>объем</w:t>
            </w:r>
          </w:p>
          <w:p w:rsidR="00AC01DB" w:rsidRDefault="00AC01DB">
            <w:pPr>
              <w:pStyle w:val="ConsPlusNonformat"/>
              <w:jc w:val="both"/>
            </w:pPr>
            <w:r>
              <w:t>работ</w:t>
            </w:r>
          </w:p>
        </w:tc>
        <w:tc>
          <w:tcPr>
            <w:tcW w:w="2160" w:type="dxa"/>
            <w:tcBorders>
              <w:top w:val="nil"/>
            </w:tcBorders>
          </w:tcPr>
          <w:p w:rsidR="00AC01DB" w:rsidRDefault="00AC01DB">
            <w:pPr>
              <w:pStyle w:val="ConsPlusNonformat"/>
              <w:jc w:val="both"/>
            </w:pPr>
            <w:r>
              <w:t xml:space="preserve">расценка (цена) </w:t>
            </w:r>
          </w:p>
          <w:p w:rsidR="00AC01DB" w:rsidRDefault="00AC01DB">
            <w:pPr>
              <w:pStyle w:val="ConsPlusNonformat"/>
              <w:jc w:val="both"/>
            </w:pPr>
            <w:r>
              <w:t>за единицу, руб.</w:t>
            </w:r>
          </w:p>
        </w:tc>
        <w:tc>
          <w:tcPr>
            <w:tcW w:w="1920" w:type="dxa"/>
            <w:vMerge/>
            <w:tcBorders>
              <w:top w:val="nil"/>
            </w:tcBorders>
          </w:tcPr>
          <w:p w:rsidR="00AC01DB" w:rsidRDefault="00AC01DB"/>
        </w:tc>
      </w:tr>
      <w:tr w:rsidR="00AC01DB">
        <w:trPr>
          <w:trHeight w:val="240"/>
        </w:trPr>
        <w:tc>
          <w:tcPr>
            <w:tcW w:w="3120" w:type="dxa"/>
            <w:tcBorders>
              <w:top w:val="nil"/>
            </w:tcBorders>
          </w:tcPr>
          <w:p w:rsidR="00AC01DB" w:rsidRDefault="00AC01DB">
            <w:pPr>
              <w:pStyle w:val="ConsPlusNonformat"/>
              <w:jc w:val="both"/>
            </w:pPr>
            <w:r>
              <w:t xml:space="preserve">           1            </w:t>
            </w:r>
          </w:p>
        </w:tc>
        <w:tc>
          <w:tcPr>
            <w:tcW w:w="1320" w:type="dxa"/>
            <w:tcBorders>
              <w:top w:val="nil"/>
            </w:tcBorders>
          </w:tcPr>
          <w:p w:rsidR="00AC01DB" w:rsidRDefault="00AC01DB">
            <w:pPr>
              <w:pStyle w:val="ConsPlusNonformat"/>
              <w:jc w:val="both"/>
            </w:pPr>
            <w:r>
              <w:t xml:space="preserve">    2    </w:t>
            </w:r>
          </w:p>
        </w:tc>
        <w:tc>
          <w:tcPr>
            <w:tcW w:w="840" w:type="dxa"/>
            <w:tcBorders>
              <w:top w:val="nil"/>
            </w:tcBorders>
          </w:tcPr>
          <w:p w:rsidR="00AC01DB" w:rsidRDefault="00AC01DB">
            <w:pPr>
              <w:pStyle w:val="ConsPlusNonformat"/>
              <w:jc w:val="both"/>
            </w:pPr>
            <w:r>
              <w:t xml:space="preserve">  3  </w:t>
            </w:r>
          </w:p>
        </w:tc>
        <w:tc>
          <w:tcPr>
            <w:tcW w:w="2160" w:type="dxa"/>
            <w:tcBorders>
              <w:top w:val="nil"/>
            </w:tcBorders>
          </w:tcPr>
          <w:p w:rsidR="00AC01DB" w:rsidRDefault="00AC01DB">
            <w:pPr>
              <w:pStyle w:val="ConsPlusNonformat"/>
              <w:jc w:val="both"/>
            </w:pPr>
            <w:r>
              <w:t xml:space="preserve">       4        </w:t>
            </w:r>
          </w:p>
        </w:tc>
        <w:tc>
          <w:tcPr>
            <w:tcW w:w="2040" w:type="dxa"/>
            <w:tcBorders>
              <w:top w:val="nil"/>
            </w:tcBorders>
          </w:tcPr>
          <w:p w:rsidR="00AC01DB" w:rsidRDefault="00AC01DB">
            <w:pPr>
              <w:pStyle w:val="ConsPlusNonformat"/>
              <w:jc w:val="both"/>
            </w:pPr>
            <w:r>
              <w:t xml:space="preserve">       5       </w:t>
            </w:r>
          </w:p>
        </w:tc>
      </w:tr>
      <w:tr w:rsidR="00AC01DB">
        <w:trPr>
          <w:trHeight w:val="240"/>
        </w:trPr>
        <w:tc>
          <w:tcPr>
            <w:tcW w:w="3120" w:type="dxa"/>
          </w:tcPr>
          <w:p w:rsidR="00AC01DB" w:rsidRDefault="00AC01DB">
            <w:pPr>
              <w:pStyle w:val="ConsPlusNonformat"/>
              <w:jc w:val="both"/>
            </w:pPr>
          </w:p>
        </w:tc>
        <w:tc>
          <w:tcPr>
            <w:tcW w:w="1320" w:type="dxa"/>
          </w:tcPr>
          <w:p w:rsidR="00AC01DB" w:rsidRDefault="00AC01DB">
            <w:pPr>
              <w:pStyle w:val="ConsPlusNonformat"/>
              <w:jc w:val="both"/>
            </w:pPr>
          </w:p>
        </w:tc>
        <w:tc>
          <w:tcPr>
            <w:tcW w:w="840" w:type="dxa"/>
          </w:tcPr>
          <w:p w:rsidR="00AC01DB" w:rsidRDefault="00AC01DB">
            <w:pPr>
              <w:pStyle w:val="ConsPlusNonformat"/>
              <w:jc w:val="both"/>
            </w:pPr>
          </w:p>
        </w:tc>
        <w:tc>
          <w:tcPr>
            <w:tcW w:w="2160" w:type="dxa"/>
          </w:tcPr>
          <w:p w:rsidR="00AC01DB" w:rsidRDefault="00AC01DB">
            <w:pPr>
              <w:pStyle w:val="ConsPlusNonformat"/>
              <w:jc w:val="both"/>
            </w:pPr>
          </w:p>
        </w:tc>
        <w:tc>
          <w:tcPr>
            <w:tcW w:w="2040" w:type="dxa"/>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t xml:space="preserve">    10. Комиссия приняла следующее решение:</w:t>
      </w:r>
    </w:p>
    <w:p w:rsidR="00AC01DB" w:rsidRDefault="00AC01DB">
      <w:pPr>
        <w:pStyle w:val="ConsPlusNonformat"/>
        <w:jc w:val="both"/>
      </w:pPr>
      <w:r>
        <w:t xml:space="preserve">    Подтвердить  обоснованность  затрат на проведение аварийно-спасательных</w:t>
      </w:r>
    </w:p>
    <w:p w:rsidR="00AC01DB" w:rsidRDefault="00AC01DB">
      <w:pPr>
        <w:pStyle w:val="ConsPlusNonformat"/>
        <w:jc w:val="both"/>
      </w:pPr>
      <w:r>
        <w:t>работ; другое (указать принятое решение).</w:t>
      </w:r>
    </w:p>
    <w:p w:rsidR="00AC01DB" w:rsidRDefault="00AC01DB">
      <w:pPr>
        <w:pStyle w:val="ConsPlusNonformat"/>
        <w:jc w:val="both"/>
      </w:pPr>
      <w:r>
        <w:t xml:space="preserve">    11. Общая сумма материального ущерба составила _______ млн. руб.</w:t>
      </w:r>
    </w:p>
    <w:p w:rsidR="00AC01DB" w:rsidRDefault="00AC01DB">
      <w:pPr>
        <w:pStyle w:val="ConsPlusNonformat"/>
        <w:jc w:val="both"/>
      </w:pPr>
      <w:r>
        <w:t xml:space="preserve">    12. Затраты,   связанные   с   проведением аварийно-спасательных работ,</w:t>
      </w:r>
    </w:p>
    <w:p w:rsidR="00AC01DB" w:rsidRDefault="00AC01DB">
      <w:pPr>
        <w:pStyle w:val="ConsPlusNonformat"/>
        <w:jc w:val="both"/>
      </w:pPr>
      <w:r>
        <w:t>покрываются:</w:t>
      </w:r>
    </w:p>
    <w:p w:rsidR="00AC01DB" w:rsidRDefault="00AC01DB">
      <w:pPr>
        <w:pStyle w:val="ConsPlusNonformat"/>
        <w:jc w:val="both"/>
      </w:pPr>
      <w:r>
        <w:t xml:space="preserve">    - за счет собственных средств хозяйства ____________ млн. руб.</w:t>
      </w:r>
    </w:p>
    <w:p w:rsidR="00AC01DB" w:rsidRDefault="00AC01DB">
      <w:pPr>
        <w:pStyle w:val="ConsPlusNonformat"/>
        <w:jc w:val="both"/>
      </w:pPr>
      <w:r>
        <w:t xml:space="preserve">    - за счет средств местного бюджета _________________ млн. руб.</w:t>
      </w:r>
    </w:p>
    <w:p w:rsidR="00AC01DB" w:rsidRDefault="00AC01DB">
      <w:pPr>
        <w:pStyle w:val="ConsPlusNonformat"/>
        <w:jc w:val="both"/>
      </w:pPr>
      <w:r>
        <w:t xml:space="preserve">    13. В   случае   недостаточности   или  отсутствия собственных  средств</w:t>
      </w:r>
    </w:p>
    <w:p w:rsidR="00AC01DB" w:rsidRDefault="00AC01DB">
      <w:pPr>
        <w:pStyle w:val="ConsPlusNonformat"/>
        <w:jc w:val="both"/>
      </w:pPr>
      <w:r>
        <w:t>сделать запись с просьбой в вышестоящие инстанции.</w:t>
      </w:r>
    </w:p>
    <w:p w:rsidR="00AC01DB" w:rsidRDefault="00AC01DB">
      <w:pPr>
        <w:pStyle w:val="ConsPlusNonformat"/>
        <w:jc w:val="both"/>
      </w:pPr>
    </w:p>
    <w:p w:rsidR="00AC01DB" w:rsidRDefault="00AC01DB">
      <w:pPr>
        <w:pStyle w:val="ConsPlusNonformat"/>
        <w:jc w:val="both"/>
      </w:pPr>
      <w:r>
        <w:t>Подписи членов комиссии:</w:t>
      </w:r>
    </w:p>
    <w:p w:rsidR="00AC01DB" w:rsidRDefault="00AC01DB">
      <w:pPr>
        <w:pStyle w:val="ConsPlusNonformat"/>
        <w:jc w:val="both"/>
      </w:pPr>
      <w:r>
        <w:t>Председатель комиссии 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Члены комиссии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 xml:space="preserve">               ____________________________________________________________</w:t>
      </w:r>
    </w:p>
    <w:p w:rsidR="00AC01DB" w:rsidRDefault="00AC01DB">
      <w:pPr>
        <w:pStyle w:val="ConsPlusNonformat"/>
        <w:jc w:val="both"/>
      </w:pPr>
      <w:r>
        <w:t xml:space="preserve">                               (должность, подпись, Ф.И.О.)</w:t>
      </w:r>
    </w:p>
    <w:p w:rsidR="00AC01DB" w:rsidRDefault="00AC01DB">
      <w:pPr>
        <w:pStyle w:val="ConsPlusNonformat"/>
        <w:jc w:val="both"/>
      </w:pPr>
      <w:r>
        <w:t>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9</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jc w:val="right"/>
      </w:pPr>
    </w:p>
    <w:p w:rsidR="00AC01DB" w:rsidRDefault="00AC01DB">
      <w:pPr>
        <w:pStyle w:val="ConsPlusNormal"/>
        <w:jc w:val="right"/>
      </w:pPr>
      <w:r>
        <w:t>Форма 1-1а</w:t>
      </w:r>
    </w:p>
    <w:p w:rsidR="00AC01DB" w:rsidRDefault="00AC01DB">
      <w:pPr>
        <w:pStyle w:val="ConsPlusNormal"/>
        <w:ind w:firstLine="540"/>
        <w:jc w:val="both"/>
      </w:pPr>
    </w:p>
    <w:p w:rsidR="00AC01DB" w:rsidRDefault="00AC01DB">
      <w:pPr>
        <w:pStyle w:val="ConsPlusNormal"/>
        <w:jc w:val="center"/>
      </w:pPr>
      <w:bookmarkStart w:id="23" w:name="P1982"/>
      <w:bookmarkEnd w:id="23"/>
      <w:r>
        <w:t>ОСНОВНЫЕ СВЕДЕНИЯ</w:t>
      </w:r>
    </w:p>
    <w:p w:rsidR="00AC01DB" w:rsidRDefault="00AC01DB">
      <w:pPr>
        <w:pStyle w:val="ConsPlusNormal"/>
        <w:jc w:val="center"/>
      </w:pPr>
      <w:r>
        <w:t>О ГИБЕЛИ СЕЛЬСКОХОЗЯЙСТВЕННЫХ КУЛЬТУР, МАТЕРИАЛЬНОМ УЩЕРБЕ</w:t>
      </w:r>
    </w:p>
    <w:p w:rsidR="00AC01DB" w:rsidRDefault="00AC01DB">
      <w:pPr>
        <w:pStyle w:val="ConsPlusNormal"/>
        <w:jc w:val="center"/>
      </w:pPr>
      <w:r>
        <w:t>И ФАКТИЧЕСКИХ ЗАТРАТАХ НА ПОГИБШИЕ СЕЛЬСКОХОЗЯЙСТВЕННЫЕ</w:t>
      </w:r>
    </w:p>
    <w:p w:rsidR="00AC01DB" w:rsidRDefault="00AC01DB">
      <w:pPr>
        <w:pStyle w:val="ConsPlusNormal"/>
        <w:jc w:val="center"/>
      </w:pPr>
      <w:r>
        <w:t>КУЛЬТУРЫ</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176"/>
        <w:gridCol w:w="756"/>
        <w:gridCol w:w="756"/>
        <w:gridCol w:w="1176"/>
        <w:gridCol w:w="672"/>
        <w:gridCol w:w="924"/>
        <w:gridCol w:w="588"/>
        <w:gridCol w:w="672"/>
        <w:gridCol w:w="756"/>
        <w:gridCol w:w="840"/>
        <w:gridCol w:w="924"/>
      </w:tblGrid>
      <w:tr w:rsidR="00AC01DB">
        <w:trPr>
          <w:trHeight w:val="160"/>
        </w:trPr>
        <w:tc>
          <w:tcPr>
            <w:tcW w:w="1176" w:type="dxa"/>
            <w:vMerge w:val="restart"/>
          </w:tcPr>
          <w:p w:rsidR="00AC01DB" w:rsidRDefault="00AC01DB">
            <w:pPr>
              <w:pStyle w:val="ConsPlusNonformat"/>
              <w:jc w:val="both"/>
            </w:pPr>
            <w:r>
              <w:rPr>
                <w:sz w:val="14"/>
              </w:rPr>
              <w:t>Наименование</w:t>
            </w:r>
          </w:p>
          <w:p w:rsidR="00AC01DB" w:rsidRDefault="00AC01DB">
            <w:pPr>
              <w:pStyle w:val="ConsPlusNonformat"/>
              <w:jc w:val="both"/>
            </w:pPr>
            <w:r>
              <w:rPr>
                <w:sz w:val="14"/>
              </w:rPr>
              <w:t xml:space="preserve">  погибших  </w:t>
            </w:r>
          </w:p>
          <w:p w:rsidR="00AC01DB" w:rsidRDefault="00AC01DB">
            <w:pPr>
              <w:pStyle w:val="ConsPlusNonformat"/>
              <w:jc w:val="both"/>
            </w:pPr>
            <w:r>
              <w:rPr>
                <w:sz w:val="14"/>
              </w:rPr>
              <w:t xml:space="preserve">   с.-х.    </w:t>
            </w:r>
          </w:p>
          <w:p w:rsidR="00AC01DB" w:rsidRDefault="00AC01DB">
            <w:pPr>
              <w:pStyle w:val="ConsPlusNonformat"/>
              <w:jc w:val="both"/>
            </w:pPr>
            <w:r>
              <w:rPr>
                <w:sz w:val="14"/>
              </w:rPr>
              <w:t xml:space="preserve"> культур и  </w:t>
            </w:r>
          </w:p>
          <w:p w:rsidR="00AC01DB" w:rsidRDefault="00AC01DB">
            <w:pPr>
              <w:pStyle w:val="ConsPlusNonformat"/>
              <w:jc w:val="both"/>
            </w:pPr>
            <w:r>
              <w:rPr>
                <w:sz w:val="14"/>
              </w:rPr>
              <w:t xml:space="preserve">   урожая   </w:t>
            </w:r>
          </w:p>
          <w:p w:rsidR="00AC01DB" w:rsidRDefault="00AC01DB">
            <w:pPr>
              <w:pStyle w:val="ConsPlusNonformat"/>
              <w:jc w:val="both"/>
            </w:pPr>
            <w:r>
              <w:rPr>
                <w:sz w:val="14"/>
              </w:rPr>
              <w:t xml:space="preserve">многолетних </w:t>
            </w:r>
          </w:p>
          <w:p w:rsidR="00AC01DB" w:rsidRDefault="00AC01DB">
            <w:pPr>
              <w:pStyle w:val="ConsPlusNonformat"/>
              <w:jc w:val="both"/>
            </w:pPr>
            <w:r>
              <w:rPr>
                <w:sz w:val="14"/>
              </w:rPr>
              <w:t xml:space="preserve"> насаждений </w:t>
            </w:r>
          </w:p>
        </w:tc>
        <w:tc>
          <w:tcPr>
            <w:tcW w:w="1512" w:type="dxa"/>
            <w:gridSpan w:val="2"/>
          </w:tcPr>
          <w:p w:rsidR="00AC01DB" w:rsidRDefault="00AC01DB">
            <w:pPr>
              <w:pStyle w:val="ConsPlusNonformat"/>
              <w:jc w:val="both"/>
            </w:pPr>
            <w:r>
              <w:rPr>
                <w:sz w:val="14"/>
              </w:rPr>
              <w:t xml:space="preserve">Площадь посева </w:t>
            </w:r>
          </w:p>
          <w:p w:rsidR="00AC01DB" w:rsidRDefault="00AC01DB">
            <w:pPr>
              <w:pStyle w:val="ConsPlusNonformat"/>
              <w:jc w:val="both"/>
            </w:pPr>
            <w:r>
              <w:rPr>
                <w:sz w:val="14"/>
              </w:rPr>
              <w:t xml:space="preserve"> культуры, га  </w:t>
            </w:r>
          </w:p>
        </w:tc>
        <w:tc>
          <w:tcPr>
            <w:tcW w:w="1176" w:type="dxa"/>
            <w:vMerge w:val="restart"/>
          </w:tcPr>
          <w:p w:rsidR="00AC01DB" w:rsidRDefault="00AC01DB">
            <w:pPr>
              <w:pStyle w:val="ConsPlusNonformat"/>
              <w:jc w:val="both"/>
            </w:pPr>
            <w:r>
              <w:rPr>
                <w:sz w:val="14"/>
              </w:rPr>
              <w:t xml:space="preserve">Урожайность </w:t>
            </w:r>
          </w:p>
          <w:p w:rsidR="00AC01DB" w:rsidRDefault="00AC01DB">
            <w:pPr>
              <w:pStyle w:val="ConsPlusNonformat"/>
              <w:jc w:val="both"/>
            </w:pPr>
            <w:r>
              <w:rPr>
                <w:sz w:val="14"/>
              </w:rPr>
              <w:t xml:space="preserve">   с.-х.    </w:t>
            </w:r>
          </w:p>
          <w:p w:rsidR="00AC01DB" w:rsidRDefault="00AC01DB">
            <w:pPr>
              <w:pStyle w:val="ConsPlusNonformat"/>
              <w:jc w:val="both"/>
            </w:pPr>
            <w:r>
              <w:rPr>
                <w:sz w:val="14"/>
              </w:rPr>
              <w:t xml:space="preserve">  культуры  </w:t>
            </w:r>
          </w:p>
          <w:p w:rsidR="00AC01DB" w:rsidRDefault="00AC01DB">
            <w:pPr>
              <w:pStyle w:val="ConsPlusNonformat"/>
              <w:jc w:val="both"/>
            </w:pPr>
            <w:r>
              <w:rPr>
                <w:sz w:val="14"/>
              </w:rPr>
              <w:t xml:space="preserve">  (средняя  </w:t>
            </w:r>
          </w:p>
          <w:p w:rsidR="00AC01DB" w:rsidRDefault="00AC01DB">
            <w:pPr>
              <w:pStyle w:val="ConsPlusNonformat"/>
              <w:jc w:val="both"/>
            </w:pPr>
            <w:r>
              <w:rPr>
                <w:sz w:val="14"/>
              </w:rPr>
              <w:t xml:space="preserve"> за 5 лет), </w:t>
            </w:r>
          </w:p>
          <w:p w:rsidR="00AC01DB" w:rsidRDefault="00AC01DB">
            <w:pPr>
              <w:pStyle w:val="ConsPlusNonformat"/>
              <w:jc w:val="both"/>
            </w:pPr>
            <w:r>
              <w:rPr>
                <w:sz w:val="14"/>
              </w:rPr>
              <w:t xml:space="preserve">    ц/га    </w:t>
            </w:r>
          </w:p>
        </w:tc>
        <w:tc>
          <w:tcPr>
            <w:tcW w:w="672" w:type="dxa"/>
            <w:vMerge w:val="restart"/>
          </w:tcPr>
          <w:p w:rsidR="00AC01DB" w:rsidRDefault="00AC01DB">
            <w:pPr>
              <w:pStyle w:val="ConsPlusNonformat"/>
              <w:jc w:val="both"/>
            </w:pPr>
            <w:r>
              <w:rPr>
                <w:sz w:val="14"/>
              </w:rPr>
              <w:t xml:space="preserve">Цена  </w:t>
            </w:r>
          </w:p>
          <w:p w:rsidR="00AC01DB" w:rsidRDefault="00AC01DB">
            <w:pPr>
              <w:pStyle w:val="ConsPlusNonformat"/>
              <w:jc w:val="both"/>
            </w:pPr>
            <w:proofErr w:type="spellStart"/>
            <w:r>
              <w:rPr>
                <w:sz w:val="14"/>
              </w:rPr>
              <w:t>реали</w:t>
            </w:r>
            <w:proofErr w:type="spellEnd"/>
            <w:r>
              <w:rPr>
                <w:sz w:val="14"/>
              </w:rPr>
              <w:t>-</w:t>
            </w:r>
          </w:p>
          <w:p w:rsidR="00AC01DB" w:rsidRDefault="00AC01DB">
            <w:pPr>
              <w:pStyle w:val="ConsPlusNonformat"/>
              <w:jc w:val="both"/>
            </w:pPr>
            <w:proofErr w:type="spellStart"/>
            <w:r>
              <w:rPr>
                <w:sz w:val="14"/>
              </w:rPr>
              <w:t>зации</w:t>
            </w:r>
            <w:proofErr w:type="spellEnd"/>
            <w:r>
              <w:rPr>
                <w:sz w:val="14"/>
              </w:rPr>
              <w:t>,</w:t>
            </w:r>
          </w:p>
          <w:p w:rsidR="00AC01DB" w:rsidRDefault="00AC01DB">
            <w:pPr>
              <w:pStyle w:val="ConsPlusNonformat"/>
              <w:jc w:val="both"/>
            </w:pPr>
            <w:r>
              <w:rPr>
                <w:sz w:val="14"/>
              </w:rPr>
              <w:t xml:space="preserve">руб.  </w:t>
            </w:r>
          </w:p>
          <w:p w:rsidR="00AC01DB" w:rsidRDefault="00AC01DB">
            <w:pPr>
              <w:pStyle w:val="ConsPlusNonformat"/>
              <w:jc w:val="both"/>
            </w:pPr>
            <w:r>
              <w:rPr>
                <w:sz w:val="14"/>
              </w:rPr>
              <w:t xml:space="preserve">за    </w:t>
            </w:r>
          </w:p>
          <w:p w:rsidR="00AC01DB" w:rsidRDefault="00AC01DB">
            <w:pPr>
              <w:pStyle w:val="ConsPlusNonformat"/>
              <w:jc w:val="both"/>
            </w:pPr>
            <w:r>
              <w:rPr>
                <w:sz w:val="14"/>
              </w:rPr>
              <w:t xml:space="preserve">тонну </w:t>
            </w:r>
          </w:p>
        </w:tc>
        <w:tc>
          <w:tcPr>
            <w:tcW w:w="924" w:type="dxa"/>
            <w:vMerge w:val="restart"/>
          </w:tcPr>
          <w:p w:rsidR="00AC01DB" w:rsidRDefault="00AC01DB">
            <w:pPr>
              <w:pStyle w:val="ConsPlusNonformat"/>
              <w:jc w:val="both"/>
            </w:pPr>
            <w:r>
              <w:rPr>
                <w:sz w:val="14"/>
              </w:rPr>
              <w:t xml:space="preserve">  Сумма  </w:t>
            </w:r>
          </w:p>
          <w:p w:rsidR="00AC01DB" w:rsidRDefault="00AC01DB">
            <w:pPr>
              <w:pStyle w:val="ConsPlusNonformat"/>
              <w:jc w:val="both"/>
            </w:pPr>
            <w:r>
              <w:rPr>
                <w:sz w:val="14"/>
              </w:rPr>
              <w:t xml:space="preserve"> ущерба, </w:t>
            </w:r>
          </w:p>
          <w:p w:rsidR="00AC01DB" w:rsidRDefault="00AC01DB">
            <w:pPr>
              <w:pStyle w:val="ConsPlusNonformat"/>
              <w:jc w:val="both"/>
            </w:pPr>
            <w:r>
              <w:rPr>
                <w:sz w:val="14"/>
              </w:rPr>
              <w:t>тыс. руб.</w:t>
            </w:r>
          </w:p>
        </w:tc>
        <w:tc>
          <w:tcPr>
            <w:tcW w:w="1260" w:type="dxa"/>
            <w:gridSpan w:val="2"/>
          </w:tcPr>
          <w:p w:rsidR="00AC01DB" w:rsidRDefault="00AC01DB">
            <w:pPr>
              <w:pStyle w:val="ConsPlusNonformat"/>
              <w:jc w:val="both"/>
            </w:pPr>
            <w:r>
              <w:rPr>
                <w:sz w:val="14"/>
              </w:rPr>
              <w:t xml:space="preserve"> Фактические</w:t>
            </w:r>
          </w:p>
          <w:p w:rsidR="00AC01DB" w:rsidRDefault="00AC01DB">
            <w:pPr>
              <w:pStyle w:val="ConsPlusNonformat"/>
              <w:jc w:val="both"/>
            </w:pPr>
            <w:r>
              <w:rPr>
                <w:sz w:val="14"/>
              </w:rPr>
              <w:t xml:space="preserve">  затраты   </w:t>
            </w:r>
          </w:p>
          <w:p w:rsidR="00AC01DB" w:rsidRDefault="00AC01DB">
            <w:pPr>
              <w:pStyle w:val="ConsPlusNonformat"/>
              <w:jc w:val="both"/>
            </w:pPr>
            <w:r>
              <w:rPr>
                <w:sz w:val="14"/>
              </w:rPr>
              <w:t xml:space="preserve">   до СБ    </w:t>
            </w:r>
          </w:p>
        </w:tc>
        <w:tc>
          <w:tcPr>
            <w:tcW w:w="1596" w:type="dxa"/>
            <w:gridSpan w:val="2"/>
          </w:tcPr>
          <w:p w:rsidR="00AC01DB" w:rsidRDefault="00AC01DB">
            <w:pPr>
              <w:pStyle w:val="ConsPlusNonformat"/>
              <w:jc w:val="both"/>
            </w:pPr>
            <w:r>
              <w:rPr>
                <w:sz w:val="14"/>
              </w:rPr>
              <w:t xml:space="preserve">   Возмещение   </w:t>
            </w:r>
          </w:p>
          <w:p w:rsidR="00AC01DB" w:rsidRDefault="00AC01DB">
            <w:pPr>
              <w:pStyle w:val="ConsPlusNonformat"/>
              <w:jc w:val="both"/>
            </w:pPr>
            <w:r>
              <w:rPr>
                <w:sz w:val="14"/>
              </w:rPr>
              <w:t xml:space="preserve">    затрат,     </w:t>
            </w:r>
          </w:p>
          <w:p w:rsidR="00AC01DB" w:rsidRDefault="00AC01DB">
            <w:pPr>
              <w:pStyle w:val="ConsPlusNonformat"/>
              <w:jc w:val="both"/>
            </w:pPr>
            <w:r>
              <w:rPr>
                <w:sz w:val="14"/>
              </w:rPr>
              <w:t xml:space="preserve">   тыс. руб.    </w:t>
            </w:r>
          </w:p>
        </w:tc>
        <w:tc>
          <w:tcPr>
            <w:tcW w:w="924" w:type="dxa"/>
            <w:vMerge w:val="restart"/>
          </w:tcPr>
          <w:p w:rsidR="00AC01DB" w:rsidRDefault="00AC01DB">
            <w:pPr>
              <w:pStyle w:val="ConsPlusNonformat"/>
              <w:jc w:val="both"/>
            </w:pPr>
            <w:proofErr w:type="spellStart"/>
            <w:r>
              <w:rPr>
                <w:sz w:val="14"/>
              </w:rPr>
              <w:t>Невоз</w:t>
            </w:r>
            <w:proofErr w:type="spellEnd"/>
            <w:r>
              <w:rPr>
                <w:sz w:val="14"/>
              </w:rPr>
              <w:t xml:space="preserve">-   </w:t>
            </w:r>
          </w:p>
          <w:p w:rsidR="00AC01DB" w:rsidRDefault="00AC01DB">
            <w:pPr>
              <w:pStyle w:val="ConsPlusNonformat"/>
              <w:jc w:val="both"/>
            </w:pPr>
            <w:proofErr w:type="spellStart"/>
            <w:r>
              <w:rPr>
                <w:sz w:val="14"/>
              </w:rPr>
              <w:t>мещенные</w:t>
            </w:r>
            <w:proofErr w:type="spellEnd"/>
            <w:r>
              <w:rPr>
                <w:sz w:val="14"/>
              </w:rPr>
              <w:t xml:space="preserve"> </w:t>
            </w:r>
          </w:p>
          <w:p w:rsidR="00AC01DB" w:rsidRDefault="00AC01DB">
            <w:pPr>
              <w:pStyle w:val="ConsPlusNonformat"/>
              <w:jc w:val="both"/>
            </w:pPr>
            <w:r>
              <w:rPr>
                <w:sz w:val="14"/>
              </w:rPr>
              <w:t xml:space="preserve">затраты, </w:t>
            </w:r>
          </w:p>
          <w:p w:rsidR="00AC01DB" w:rsidRDefault="00AC01DB">
            <w:pPr>
              <w:pStyle w:val="ConsPlusNonformat"/>
              <w:jc w:val="both"/>
            </w:pPr>
            <w:r>
              <w:rPr>
                <w:sz w:val="14"/>
              </w:rPr>
              <w:t>тыс. руб.</w:t>
            </w:r>
          </w:p>
        </w:tc>
      </w:tr>
      <w:tr w:rsidR="00AC01DB">
        <w:tc>
          <w:tcPr>
            <w:tcW w:w="1092" w:type="dxa"/>
            <w:vMerge/>
            <w:tcBorders>
              <w:top w:val="nil"/>
            </w:tcBorders>
          </w:tcPr>
          <w:p w:rsidR="00AC01DB" w:rsidRDefault="00AC01DB"/>
        </w:tc>
        <w:tc>
          <w:tcPr>
            <w:tcW w:w="756" w:type="dxa"/>
            <w:tcBorders>
              <w:top w:val="nil"/>
            </w:tcBorders>
          </w:tcPr>
          <w:p w:rsidR="00AC01DB" w:rsidRDefault="00AC01DB">
            <w:pPr>
              <w:pStyle w:val="ConsPlusNonformat"/>
              <w:jc w:val="both"/>
            </w:pPr>
            <w:r>
              <w:rPr>
                <w:sz w:val="14"/>
              </w:rPr>
              <w:t xml:space="preserve">всего  </w:t>
            </w:r>
          </w:p>
          <w:p w:rsidR="00AC01DB" w:rsidRDefault="00AC01DB">
            <w:pPr>
              <w:pStyle w:val="ConsPlusNonformat"/>
              <w:jc w:val="both"/>
            </w:pPr>
            <w:r>
              <w:rPr>
                <w:sz w:val="14"/>
              </w:rPr>
              <w:t>у пред-</w:t>
            </w:r>
          </w:p>
          <w:p w:rsidR="00AC01DB" w:rsidRDefault="00AC01DB">
            <w:pPr>
              <w:pStyle w:val="ConsPlusNonformat"/>
              <w:jc w:val="both"/>
            </w:pPr>
            <w:r>
              <w:rPr>
                <w:sz w:val="14"/>
              </w:rPr>
              <w:t>приятия</w:t>
            </w:r>
          </w:p>
        </w:tc>
        <w:tc>
          <w:tcPr>
            <w:tcW w:w="756" w:type="dxa"/>
            <w:tcBorders>
              <w:top w:val="nil"/>
            </w:tcBorders>
          </w:tcPr>
          <w:p w:rsidR="00AC01DB" w:rsidRDefault="00AC01DB">
            <w:pPr>
              <w:pStyle w:val="ConsPlusNonformat"/>
              <w:jc w:val="both"/>
            </w:pPr>
            <w:r>
              <w:rPr>
                <w:sz w:val="14"/>
              </w:rPr>
              <w:t xml:space="preserve">в </w:t>
            </w:r>
            <w:proofErr w:type="spellStart"/>
            <w:r>
              <w:rPr>
                <w:sz w:val="14"/>
              </w:rPr>
              <w:t>т.ч</w:t>
            </w:r>
            <w:proofErr w:type="spellEnd"/>
            <w:r>
              <w:rPr>
                <w:sz w:val="14"/>
              </w:rPr>
              <w:t xml:space="preserve">. </w:t>
            </w:r>
          </w:p>
          <w:p w:rsidR="00AC01DB" w:rsidRDefault="00AC01DB">
            <w:pPr>
              <w:pStyle w:val="ConsPlusNonformat"/>
              <w:jc w:val="both"/>
            </w:pPr>
            <w:r>
              <w:rPr>
                <w:sz w:val="14"/>
              </w:rPr>
              <w:t>погибло</w:t>
            </w:r>
          </w:p>
        </w:tc>
        <w:tc>
          <w:tcPr>
            <w:tcW w:w="1092" w:type="dxa"/>
            <w:vMerge/>
            <w:tcBorders>
              <w:top w:val="nil"/>
            </w:tcBorders>
          </w:tcPr>
          <w:p w:rsidR="00AC01DB" w:rsidRDefault="00AC01DB"/>
        </w:tc>
        <w:tc>
          <w:tcPr>
            <w:tcW w:w="588" w:type="dxa"/>
            <w:vMerge/>
            <w:tcBorders>
              <w:top w:val="nil"/>
            </w:tcBorders>
          </w:tcPr>
          <w:p w:rsidR="00AC01DB" w:rsidRDefault="00AC01DB"/>
        </w:tc>
        <w:tc>
          <w:tcPr>
            <w:tcW w:w="840" w:type="dxa"/>
            <w:vMerge/>
            <w:tcBorders>
              <w:top w:val="nil"/>
            </w:tcBorders>
          </w:tcPr>
          <w:p w:rsidR="00AC01DB" w:rsidRDefault="00AC01DB"/>
        </w:tc>
        <w:tc>
          <w:tcPr>
            <w:tcW w:w="588" w:type="dxa"/>
            <w:tcBorders>
              <w:top w:val="nil"/>
            </w:tcBorders>
          </w:tcPr>
          <w:p w:rsidR="00AC01DB" w:rsidRDefault="00AC01DB">
            <w:pPr>
              <w:pStyle w:val="ConsPlusNonformat"/>
              <w:jc w:val="both"/>
            </w:pPr>
            <w:r>
              <w:rPr>
                <w:sz w:val="14"/>
              </w:rPr>
              <w:t xml:space="preserve"> на  </w:t>
            </w:r>
          </w:p>
          <w:p w:rsidR="00AC01DB" w:rsidRDefault="00AC01DB">
            <w:pPr>
              <w:pStyle w:val="ConsPlusNonformat"/>
              <w:jc w:val="both"/>
            </w:pPr>
            <w:r>
              <w:rPr>
                <w:sz w:val="14"/>
              </w:rPr>
              <w:t>1 га,</w:t>
            </w:r>
          </w:p>
          <w:p w:rsidR="00AC01DB" w:rsidRDefault="00AC01DB">
            <w:pPr>
              <w:pStyle w:val="ConsPlusNonformat"/>
              <w:jc w:val="both"/>
            </w:pPr>
            <w:r>
              <w:rPr>
                <w:sz w:val="14"/>
              </w:rPr>
              <w:t xml:space="preserve">руб. </w:t>
            </w:r>
          </w:p>
        </w:tc>
        <w:tc>
          <w:tcPr>
            <w:tcW w:w="672" w:type="dxa"/>
            <w:tcBorders>
              <w:top w:val="nil"/>
            </w:tcBorders>
          </w:tcPr>
          <w:p w:rsidR="00AC01DB" w:rsidRDefault="00AC01DB">
            <w:pPr>
              <w:pStyle w:val="ConsPlusNonformat"/>
              <w:jc w:val="both"/>
            </w:pPr>
            <w:r>
              <w:rPr>
                <w:sz w:val="14"/>
              </w:rPr>
              <w:t>всего,</w:t>
            </w:r>
          </w:p>
          <w:p w:rsidR="00AC01DB" w:rsidRDefault="00AC01DB">
            <w:pPr>
              <w:pStyle w:val="ConsPlusNonformat"/>
              <w:jc w:val="both"/>
            </w:pPr>
            <w:r>
              <w:rPr>
                <w:sz w:val="14"/>
              </w:rPr>
              <w:t xml:space="preserve"> тыс. </w:t>
            </w:r>
          </w:p>
          <w:p w:rsidR="00AC01DB" w:rsidRDefault="00AC01DB">
            <w:pPr>
              <w:pStyle w:val="ConsPlusNonformat"/>
              <w:jc w:val="both"/>
            </w:pPr>
            <w:r>
              <w:rPr>
                <w:sz w:val="14"/>
              </w:rPr>
              <w:t xml:space="preserve"> руб. </w:t>
            </w:r>
          </w:p>
        </w:tc>
        <w:tc>
          <w:tcPr>
            <w:tcW w:w="756" w:type="dxa"/>
            <w:tcBorders>
              <w:top w:val="nil"/>
            </w:tcBorders>
          </w:tcPr>
          <w:p w:rsidR="00AC01DB" w:rsidRDefault="00AC01DB">
            <w:pPr>
              <w:pStyle w:val="ConsPlusNonformat"/>
              <w:jc w:val="both"/>
            </w:pPr>
            <w:r>
              <w:rPr>
                <w:sz w:val="14"/>
              </w:rPr>
              <w:t xml:space="preserve">из     </w:t>
            </w:r>
          </w:p>
          <w:p w:rsidR="00AC01DB" w:rsidRDefault="00AC01DB">
            <w:pPr>
              <w:pStyle w:val="ConsPlusNonformat"/>
              <w:jc w:val="both"/>
            </w:pPr>
            <w:r>
              <w:rPr>
                <w:sz w:val="14"/>
              </w:rPr>
              <w:t>средств</w:t>
            </w:r>
          </w:p>
          <w:p w:rsidR="00AC01DB" w:rsidRDefault="00AC01DB">
            <w:pPr>
              <w:pStyle w:val="ConsPlusNonformat"/>
              <w:jc w:val="both"/>
            </w:pPr>
            <w:r>
              <w:rPr>
                <w:sz w:val="14"/>
              </w:rPr>
              <w:t xml:space="preserve">пред-  </w:t>
            </w:r>
          </w:p>
          <w:p w:rsidR="00AC01DB" w:rsidRDefault="00AC01DB">
            <w:pPr>
              <w:pStyle w:val="ConsPlusNonformat"/>
              <w:jc w:val="both"/>
            </w:pPr>
            <w:r>
              <w:rPr>
                <w:sz w:val="14"/>
              </w:rPr>
              <w:t>приятия</w:t>
            </w:r>
          </w:p>
        </w:tc>
        <w:tc>
          <w:tcPr>
            <w:tcW w:w="840" w:type="dxa"/>
            <w:tcBorders>
              <w:top w:val="nil"/>
            </w:tcBorders>
          </w:tcPr>
          <w:p w:rsidR="00AC01DB" w:rsidRDefault="00AC01DB">
            <w:pPr>
              <w:pStyle w:val="ConsPlusNonformat"/>
              <w:jc w:val="both"/>
            </w:pPr>
            <w:r>
              <w:rPr>
                <w:sz w:val="14"/>
              </w:rPr>
              <w:t xml:space="preserve">   из   </w:t>
            </w:r>
          </w:p>
          <w:p w:rsidR="00AC01DB" w:rsidRDefault="00AC01DB">
            <w:pPr>
              <w:pStyle w:val="ConsPlusNonformat"/>
              <w:jc w:val="both"/>
            </w:pPr>
            <w:r>
              <w:rPr>
                <w:sz w:val="14"/>
              </w:rPr>
              <w:t xml:space="preserve">средств </w:t>
            </w:r>
          </w:p>
          <w:p w:rsidR="00AC01DB" w:rsidRDefault="00AC01DB">
            <w:pPr>
              <w:pStyle w:val="ConsPlusNonformat"/>
              <w:jc w:val="both"/>
            </w:pPr>
            <w:r>
              <w:rPr>
                <w:sz w:val="14"/>
              </w:rPr>
              <w:t>местного</w:t>
            </w:r>
          </w:p>
          <w:p w:rsidR="00AC01DB" w:rsidRDefault="00AC01DB">
            <w:pPr>
              <w:pStyle w:val="ConsPlusNonformat"/>
              <w:jc w:val="both"/>
            </w:pPr>
            <w:r>
              <w:rPr>
                <w:sz w:val="14"/>
              </w:rPr>
              <w:t xml:space="preserve">бюджета </w:t>
            </w:r>
          </w:p>
        </w:tc>
        <w:tc>
          <w:tcPr>
            <w:tcW w:w="840" w:type="dxa"/>
            <w:vMerge/>
            <w:tcBorders>
              <w:top w:val="nil"/>
            </w:tcBorders>
          </w:tcPr>
          <w:p w:rsidR="00AC01DB" w:rsidRDefault="00AC01DB"/>
        </w:tc>
      </w:tr>
      <w:tr w:rsidR="00AC01DB">
        <w:trPr>
          <w:trHeight w:val="160"/>
        </w:trPr>
        <w:tc>
          <w:tcPr>
            <w:tcW w:w="1176" w:type="dxa"/>
            <w:tcBorders>
              <w:top w:val="nil"/>
            </w:tcBorders>
          </w:tcPr>
          <w:p w:rsidR="00AC01DB" w:rsidRDefault="00AC01DB">
            <w:pPr>
              <w:pStyle w:val="ConsPlusNonformat"/>
              <w:jc w:val="both"/>
            </w:pPr>
            <w:r>
              <w:rPr>
                <w:sz w:val="14"/>
              </w:rPr>
              <w:t xml:space="preserve">     1      </w:t>
            </w:r>
          </w:p>
        </w:tc>
        <w:tc>
          <w:tcPr>
            <w:tcW w:w="756" w:type="dxa"/>
            <w:tcBorders>
              <w:top w:val="nil"/>
            </w:tcBorders>
          </w:tcPr>
          <w:p w:rsidR="00AC01DB" w:rsidRDefault="00AC01DB">
            <w:pPr>
              <w:pStyle w:val="ConsPlusNonformat"/>
              <w:jc w:val="both"/>
            </w:pPr>
            <w:r>
              <w:rPr>
                <w:sz w:val="14"/>
              </w:rPr>
              <w:t xml:space="preserve">   2   </w:t>
            </w:r>
          </w:p>
        </w:tc>
        <w:tc>
          <w:tcPr>
            <w:tcW w:w="756" w:type="dxa"/>
            <w:tcBorders>
              <w:top w:val="nil"/>
            </w:tcBorders>
          </w:tcPr>
          <w:p w:rsidR="00AC01DB" w:rsidRDefault="00AC01DB">
            <w:pPr>
              <w:pStyle w:val="ConsPlusNonformat"/>
              <w:jc w:val="both"/>
            </w:pPr>
            <w:r>
              <w:rPr>
                <w:sz w:val="14"/>
              </w:rPr>
              <w:t xml:space="preserve">   3   </w:t>
            </w:r>
          </w:p>
        </w:tc>
        <w:tc>
          <w:tcPr>
            <w:tcW w:w="1176" w:type="dxa"/>
            <w:tcBorders>
              <w:top w:val="nil"/>
            </w:tcBorders>
          </w:tcPr>
          <w:p w:rsidR="00AC01DB" w:rsidRDefault="00AC01DB">
            <w:pPr>
              <w:pStyle w:val="ConsPlusNonformat"/>
              <w:jc w:val="both"/>
            </w:pPr>
            <w:r>
              <w:rPr>
                <w:sz w:val="14"/>
              </w:rPr>
              <w:t xml:space="preserve">     4      </w:t>
            </w:r>
          </w:p>
        </w:tc>
        <w:tc>
          <w:tcPr>
            <w:tcW w:w="672" w:type="dxa"/>
            <w:tcBorders>
              <w:top w:val="nil"/>
            </w:tcBorders>
          </w:tcPr>
          <w:p w:rsidR="00AC01DB" w:rsidRDefault="00AC01DB">
            <w:pPr>
              <w:pStyle w:val="ConsPlusNonformat"/>
              <w:jc w:val="both"/>
            </w:pPr>
            <w:r>
              <w:rPr>
                <w:sz w:val="14"/>
              </w:rPr>
              <w:t xml:space="preserve">  5   </w:t>
            </w:r>
          </w:p>
        </w:tc>
        <w:tc>
          <w:tcPr>
            <w:tcW w:w="924" w:type="dxa"/>
            <w:tcBorders>
              <w:top w:val="nil"/>
            </w:tcBorders>
          </w:tcPr>
          <w:p w:rsidR="00AC01DB" w:rsidRDefault="00AC01DB">
            <w:pPr>
              <w:pStyle w:val="ConsPlusNonformat"/>
              <w:jc w:val="both"/>
            </w:pPr>
            <w:r>
              <w:rPr>
                <w:sz w:val="14"/>
              </w:rPr>
              <w:t xml:space="preserve">    6    </w:t>
            </w:r>
          </w:p>
        </w:tc>
        <w:tc>
          <w:tcPr>
            <w:tcW w:w="588" w:type="dxa"/>
            <w:tcBorders>
              <w:top w:val="nil"/>
            </w:tcBorders>
          </w:tcPr>
          <w:p w:rsidR="00AC01DB" w:rsidRDefault="00AC01DB">
            <w:pPr>
              <w:pStyle w:val="ConsPlusNonformat"/>
              <w:jc w:val="both"/>
            </w:pPr>
            <w:r>
              <w:rPr>
                <w:sz w:val="14"/>
              </w:rPr>
              <w:t xml:space="preserve">  7  </w:t>
            </w:r>
          </w:p>
        </w:tc>
        <w:tc>
          <w:tcPr>
            <w:tcW w:w="672" w:type="dxa"/>
            <w:tcBorders>
              <w:top w:val="nil"/>
            </w:tcBorders>
          </w:tcPr>
          <w:p w:rsidR="00AC01DB" w:rsidRDefault="00AC01DB">
            <w:pPr>
              <w:pStyle w:val="ConsPlusNonformat"/>
              <w:jc w:val="both"/>
            </w:pPr>
            <w:r>
              <w:rPr>
                <w:sz w:val="14"/>
              </w:rPr>
              <w:t xml:space="preserve">  8   </w:t>
            </w:r>
          </w:p>
        </w:tc>
        <w:tc>
          <w:tcPr>
            <w:tcW w:w="756" w:type="dxa"/>
            <w:tcBorders>
              <w:top w:val="nil"/>
            </w:tcBorders>
          </w:tcPr>
          <w:p w:rsidR="00AC01DB" w:rsidRDefault="00AC01DB">
            <w:pPr>
              <w:pStyle w:val="ConsPlusNonformat"/>
              <w:jc w:val="both"/>
            </w:pPr>
            <w:r>
              <w:rPr>
                <w:sz w:val="14"/>
              </w:rPr>
              <w:t xml:space="preserve">   9   </w:t>
            </w:r>
          </w:p>
        </w:tc>
        <w:tc>
          <w:tcPr>
            <w:tcW w:w="840" w:type="dxa"/>
            <w:tcBorders>
              <w:top w:val="nil"/>
            </w:tcBorders>
          </w:tcPr>
          <w:p w:rsidR="00AC01DB" w:rsidRDefault="00AC01DB">
            <w:pPr>
              <w:pStyle w:val="ConsPlusNonformat"/>
              <w:jc w:val="both"/>
            </w:pPr>
            <w:r>
              <w:rPr>
                <w:sz w:val="14"/>
              </w:rPr>
              <w:t xml:space="preserve">   10   </w:t>
            </w:r>
          </w:p>
        </w:tc>
        <w:tc>
          <w:tcPr>
            <w:tcW w:w="924" w:type="dxa"/>
            <w:tcBorders>
              <w:top w:val="nil"/>
            </w:tcBorders>
          </w:tcPr>
          <w:p w:rsidR="00AC01DB" w:rsidRDefault="00AC01DB">
            <w:pPr>
              <w:pStyle w:val="ConsPlusNonformat"/>
              <w:jc w:val="both"/>
            </w:pPr>
            <w:bookmarkStart w:id="24" w:name="P1997"/>
            <w:bookmarkEnd w:id="24"/>
            <w:r>
              <w:rPr>
                <w:sz w:val="14"/>
              </w:rPr>
              <w:t xml:space="preserve">   11    </w:t>
            </w:r>
          </w:p>
        </w:tc>
      </w:tr>
      <w:tr w:rsidR="00AC01DB">
        <w:trPr>
          <w:trHeight w:val="160"/>
        </w:trPr>
        <w:tc>
          <w:tcPr>
            <w:tcW w:w="1176" w:type="dxa"/>
          </w:tcPr>
          <w:p w:rsidR="00AC01DB" w:rsidRDefault="00AC01DB">
            <w:pPr>
              <w:pStyle w:val="ConsPlusNonformat"/>
              <w:jc w:val="both"/>
            </w:pPr>
          </w:p>
        </w:tc>
        <w:tc>
          <w:tcPr>
            <w:tcW w:w="756" w:type="dxa"/>
          </w:tcPr>
          <w:p w:rsidR="00AC01DB" w:rsidRDefault="00AC01DB">
            <w:pPr>
              <w:pStyle w:val="ConsPlusNonformat"/>
              <w:jc w:val="both"/>
            </w:pPr>
          </w:p>
        </w:tc>
        <w:tc>
          <w:tcPr>
            <w:tcW w:w="756" w:type="dxa"/>
          </w:tcPr>
          <w:p w:rsidR="00AC01DB" w:rsidRDefault="00AC01DB">
            <w:pPr>
              <w:pStyle w:val="ConsPlusNonformat"/>
              <w:jc w:val="both"/>
            </w:pPr>
          </w:p>
        </w:tc>
        <w:tc>
          <w:tcPr>
            <w:tcW w:w="1176" w:type="dxa"/>
          </w:tcPr>
          <w:p w:rsidR="00AC01DB" w:rsidRDefault="00AC01DB">
            <w:pPr>
              <w:pStyle w:val="ConsPlusNonformat"/>
              <w:jc w:val="both"/>
            </w:pPr>
          </w:p>
        </w:tc>
        <w:tc>
          <w:tcPr>
            <w:tcW w:w="672" w:type="dxa"/>
          </w:tcPr>
          <w:p w:rsidR="00AC01DB" w:rsidRDefault="00AC01DB">
            <w:pPr>
              <w:pStyle w:val="ConsPlusNonformat"/>
              <w:jc w:val="both"/>
            </w:pPr>
          </w:p>
        </w:tc>
        <w:tc>
          <w:tcPr>
            <w:tcW w:w="924" w:type="dxa"/>
          </w:tcPr>
          <w:p w:rsidR="00AC01DB" w:rsidRDefault="00AC01DB">
            <w:pPr>
              <w:pStyle w:val="ConsPlusNonformat"/>
              <w:jc w:val="both"/>
            </w:pPr>
          </w:p>
        </w:tc>
        <w:tc>
          <w:tcPr>
            <w:tcW w:w="588" w:type="dxa"/>
          </w:tcPr>
          <w:p w:rsidR="00AC01DB" w:rsidRDefault="00AC01DB">
            <w:pPr>
              <w:pStyle w:val="ConsPlusNonformat"/>
              <w:jc w:val="both"/>
            </w:pPr>
          </w:p>
        </w:tc>
        <w:tc>
          <w:tcPr>
            <w:tcW w:w="672" w:type="dxa"/>
          </w:tcPr>
          <w:p w:rsidR="00AC01DB" w:rsidRDefault="00AC01DB">
            <w:pPr>
              <w:pStyle w:val="ConsPlusNonformat"/>
              <w:jc w:val="both"/>
            </w:pPr>
          </w:p>
        </w:tc>
        <w:tc>
          <w:tcPr>
            <w:tcW w:w="756" w:type="dxa"/>
          </w:tcPr>
          <w:p w:rsidR="00AC01DB" w:rsidRDefault="00AC01DB">
            <w:pPr>
              <w:pStyle w:val="ConsPlusNonformat"/>
              <w:jc w:val="both"/>
            </w:pPr>
          </w:p>
        </w:tc>
        <w:tc>
          <w:tcPr>
            <w:tcW w:w="840" w:type="dxa"/>
          </w:tcPr>
          <w:p w:rsidR="00AC01DB" w:rsidRDefault="00AC01DB">
            <w:pPr>
              <w:pStyle w:val="ConsPlusNonformat"/>
              <w:jc w:val="both"/>
            </w:pPr>
          </w:p>
        </w:tc>
        <w:tc>
          <w:tcPr>
            <w:tcW w:w="924" w:type="dxa"/>
          </w:tcPr>
          <w:p w:rsidR="00AC01DB" w:rsidRDefault="00AC01DB">
            <w:pPr>
              <w:pStyle w:val="ConsPlusNonformat"/>
              <w:jc w:val="both"/>
            </w:pPr>
          </w:p>
        </w:tc>
      </w:tr>
      <w:tr w:rsidR="00AC01DB">
        <w:trPr>
          <w:trHeight w:val="160"/>
        </w:trPr>
        <w:tc>
          <w:tcPr>
            <w:tcW w:w="1176" w:type="dxa"/>
            <w:tcBorders>
              <w:top w:val="nil"/>
            </w:tcBorders>
          </w:tcPr>
          <w:p w:rsidR="00AC01DB" w:rsidRDefault="00AC01DB">
            <w:pPr>
              <w:pStyle w:val="ConsPlusNonformat"/>
              <w:jc w:val="both"/>
            </w:pPr>
            <w:r>
              <w:rPr>
                <w:sz w:val="14"/>
              </w:rPr>
              <w:t xml:space="preserve">Итого:      </w:t>
            </w:r>
          </w:p>
        </w:tc>
        <w:tc>
          <w:tcPr>
            <w:tcW w:w="756" w:type="dxa"/>
            <w:tcBorders>
              <w:top w:val="nil"/>
            </w:tcBorders>
          </w:tcPr>
          <w:p w:rsidR="00AC01DB" w:rsidRDefault="00AC01DB">
            <w:pPr>
              <w:pStyle w:val="ConsPlusNonformat"/>
              <w:jc w:val="both"/>
            </w:pPr>
          </w:p>
        </w:tc>
        <w:tc>
          <w:tcPr>
            <w:tcW w:w="756" w:type="dxa"/>
            <w:tcBorders>
              <w:top w:val="nil"/>
            </w:tcBorders>
          </w:tcPr>
          <w:p w:rsidR="00AC01DB" w:rsidRDefault="00AC01DB">
            <w:pPr>
              <w:pStyle w:val="ConsPlusNonformat"/>
              <w:jc w:val="both"/>
            </w:pPr>
          </w:p>
        </w:tc>
        <w:tc>
          <w:tcPr>
            <w:tcW w:w="1176" w:type="dxa"/>
            <w:tcBorders>
              <w:top w:val="nil"/>
            </w:tcBorders>
          </w:tcPr>
          <w:p w:rsidR="00AC01DB" w:rsidRDefault="00AC01DB">
            <w:pPr>
              <w:pStyle w:val="ConsPlusNonformat"/>
              <w:jc w:val="both"/>
            </w:pPr>
          </w:p>
        </w:tc>
        <w:tc>
          <w:tcPr>
            <w:tcW w:w="672" w:type="dxa"/>
            <w:tcBorders>
              <w:top w:val="nil"/>
            </w:tcBorders>
          </w:tcPr>
          <w:p w:rsidR="00AC01DB" w:rsidRDefault="00AC01DB">
            <w:pPr>
              <w:pStyle w:val="ConsPlusNonformat"/>
              <w:jc w:val="both"/>
            </w:pPr>
          </w:p>
        </w:tc>
        <w:tc>
          <w:tcPr>
            <w:tcW w:w="924" w:type="dxa"/>
            <w:tcBorders>
              <w:top w:val="nil"/>
            </w:tcBorders>
          </w:tcPr>
          <w:p w:rsidR="00AC01DB" w:rsidRDefault="00AC01DB">
            <w:pPr>
              <w:pStyle w:val="ConsPlusNonformat"/>
              <w:jc w:val="both"/>
            </w:pPr>
          </w:p>
        </w:tc>
        <w:tc>
          <w:tcPr>
            <w:tcW w:w="588" w:type="dxa"/>
            <w:tcBorders>
              <w:top w:val="nil"/>
            </w:tcBorders>
          </w:tcPr>
          <w:p w:rsidR="00AC01DB" w:rsidRDefault="00AC01DB">
            <w:pPr>
              <w:pStyle w:val="ConsPlusNonformat"/>
              <w:jc w:val="both"/>
            </w:pPr>
          </w:p>
        </w:tc>
        <w:tc>
          <w:tcPr>
            <w:tcW w:w="672" w:type="dxa"/>
            <w:tcBorders>
              <w:top w:val="nil"/>
            </w:tcBorders>
          </w:tcPr>
          <w:p w:rsidR="00AC01DB" w:rsidRDefault="00AC01DB">
            <w:pPr>
              <w:pStyle w:val="ConsPlusNonformat"/>
              <w:jc w:val="both"/>
            </w:pPr>
          </w:p>
        </w:tc>
        <w:tc>
          <w:tcPr>
            <w:tcW w:w="756" w:type="dxa"/>
            <w:tcBorders>
              <w:top w:val="nil"/>
            </w:tcBorders>
          </w:tcPr>
          <w:p w:rsidR="00AC01DB" w:rsidRDefault="00AC01DB">
            <w:pPr>
              <w:pStyle w:val="ConsPlusNonformat"/>
              <w:jc w:val="both"/>
            </w:pPr>
          </w:p>
        </w:tc>
        <w:tc>
          <w:tcPr>
            <w:tcW w:w="840" w:type="dxa"/>
            <w:tcBorders>
              <w:top w:val="nil"/>
            </w:tcBorders>
          </w:tcPr>
          <w:p w:rsidR="00AC01DB" w:rsidRDefault="00AC01DB">
            <w:pPr>
              <w:pStyle w:val="ConsPlusNonformat"/>
              <w:jc w:val="both"/>
            </w:pPr>
          </w:p>
        </w:tc>
        <w:tc>
          <w:tcPr>
            <w:tcW w:w="924" w:type="dxa"/>
            <w:tcBorders>
              <w:top w:val="nil"/>
            </w:tcBorders>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rPr>
          <w:sz w:val="14"/>
        </w:rPr>
        <w:t>Руководитель хозяйства ____________________________ _______________________</w:t>
      </w:r>
    </w:p>
    <w:p w:rsidR="00AC01DB" w:rsidRDefault="00AC01DB">
      <w:pPr>
        <w:pStyle w:val="ConsPlusNonformat"/>
        <w:jc w:val="both"/>
      </w:pPr>
      <w:r>
        <w:rPr>
          <w:sz w:val="14"/>
        </w:rPr>
        <w:t>Главный бухгалтер хозяйства _______________________ _______________________</w:t>
      </w:r>
    </w:p>
    <w:p w:rsidR="00AC01DB" w:rsidRDefault="00AC01DB">
      <w:pPr>
        <w:pStyle w:val="ConsPlusNonformat"/>
        <w:jc w:val="both"/>
      </w:pPr>
      <w:r>
        <w:rPr>
          <w:sz w:val="14"/>
        </w:rPr>
        <w:t xml:space="preserve">    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10</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jc w:val="right"/>
      </w:pPr>
    </w:p>
    <w:p w:rsidR="00AC01DB" w:rsidRDefault="00AC01DB">
      <w:pPr>
        <w:pStyle w:val="ConsPlusNormal"/>
        <w:jc w:val="right"/>
      </w:pPr>
      <w:r>
        <w:t>Форма 1б</w:t>
      </w:r>
    </w:p>
    <w:p w:rsidR="00AC01DB" w:rsidRDefault="00AC01DB">
      <w:pPr>
        <w:pStyle w:val="ConsPlusNormal"/>
        <w:ind w:firstLine="540"/>
        <w:jc w:val="both"/>
      </w:pPr>
    </w:p>
    <w:p w:rsidR="00AC01DB" w:rsidRDefault="00AC01DB">
      <w:pPr>
        <w:pStyle w:val="ConsPlusNormal"/>
        <w:jc w:val="center"/>
      </w:pPr>
      <w:bookmarkStart w:id="25" w:name="P2017"/>
      <w:bookmarkEnd w:id="25"/>
      <w:r>
        <w:t>ОБСЛЕДОВАНИЕ МНОГОЛЕТНИХ НАСАЖДЕНИЙ,</w:t>
      </w:r>
    </w:p>
    <w:p w:rsidR="00AC01DB" w:rsidRDefault="00AC01DB">
      <w:pPr>
        <w:pStyle w:val="ConsPlusNormal"/>
        <w:jc w:val="center"/>
      </w:pPr>
      <w:r>
        <w:t>ПОСТРАДАВШИХ В РЕЗУЛЬТАТЕ ЧРЕЗВЫЧАЙНОЙ СИТУАЦИИ</w:t>
      </w:r>
    </w:p>
    <w:p w:rsidR="00AC01DB" w:rsidRDefault="00AC01DB">
      <w:pPr>
        <w:pStyle w:val="ConsPlusNormal"/>
        <w:jc w:val="center"/>
      </w:pPr>
      <w:r>
        <w:t>(СТИХИЙНОГО БЕДСТВИЯ)</w:t>
      </w:r>
    </w:p>
    <w:p w:rsidR="00AC01DB" w:rsidRDefault="00AC01DB">
      <w:pPr>
        <w:pStyle w:val="ConsPlusNormal"/>
        <w:ind w:firstLine="540"/>
        <w:jc w:val="both"/>
      </w:pPr>
    </w:p>
    <w:p w:rsidR="00AC01DB" w:rsidRDefault="00AC01DB">
      <w:pPr>
        <w:pStyle w:val="ConsPlusNormal"/>
        <w:ind w:firstLine="540"/>
        <w:jc w:val="both"/>
      </w:pPr>
      <w:r>
        <w:t>В результате обследования комиссия установила гибель, определила ущерб и затраты на восстановление многолетних насаждений</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176"/>
        <w:gridCol w:w="756"/>
        <w:gridCol w:w="756"/>
        <w:gridCol w:w="672"/>
        <w:gridCol w:w="756"/>
        <w:gridCol w:w="672"/>
        <w:gridCol w:w="672"/>
        <w:gridCol w:w="1008"/>
        <w:gridCol w:w="1092"/>
        <w:gridCol w:w="1008"/>
        <w:gridCol w:w="924"/>
      </w:tblGrid>
      <w:tr w:rsidR="00AC01DB">
        <w:trPr>
          <w:trHeight w:val="160"/>
        </w:trPr>
        <w:tc>
          <w:tcPr>
            <w:tcW w:w="1176" w:type="dxa"/>
            <w:vMerge w:val="restart"/>
          </w:tcPr>
          <w:p w:rsidR="00AC01DB" w:rsidRDefault="00AC01DB">
            <w:pPr>
              <w:pStyle w:val="ConsPlusNonformat"/>
              <w:jc w:val="both"/>
            </w:pPr>
            <w:r>
              <w:rPr>
                <w:sz w:val="14"/>
              </w:rPr>
              <w:t>Наименование</w:t>
            </w:r>
          </w:p>
          <w:p w:rsidR="00AC01DB" w:rsidRDefault="00AC01DB">
            <w:pPr>
              <w:pStyle w:val="ConsPlusNonformat"/>
              <w:jc w:val="both"/>
            </w:pPr>
            <w:r>
              <w:rPr>
                <w:sz w:val="14"/>
              </w:rPr>
              <w:t xml:space="preserve">  погибших  </w:t>
            </w:r>
          </w:p>
          <w:p w:rsidR="00AC01DB" w:rsidRDefault="00AC01DB">
            <w:pPr>
              <w:pStyle w:val="ConsPlusNonformat"/>
              <w:jc w:val="both"/>
            </w:pPr>
            <w:r>
              <w:rPr>
                <w:sz w:val="14"/>
              </w:rPr>
              <w:t xml:space="preserve">многолетних </w:t>
            </w:r>
          </w:p>
          <w:p w:rsidR="00AC01DB" w:rsidRDefault="00AC01DB">
            <w:pPr>
              <w:pStyle w:val="ConsPlusNonformat"/>
              <w:jc w:val="both"/>
            </w:pPr>
            <w:r>
              <w:rPr>
                <w:sz w:val="14"/>
              </w:rPr>
              <w:t xml:space="preserve"> насаждений </w:t>
            </w:r>
          </w:p>
        </w:tc>
        <w:tc>
          <w:tcPr>
            <w:tcW w:w="1512" w:type="dxa"/>
            <w:gridSpan w:val="2"/>
          </w:tcPr>
          <w:p w:rsidR="00AC01DB" w:rsidRDefault="00AC01DB">
            <w:pPr>
              <w:pStyle w:val="ConsPlusNonformat"/>
              <w:jc w:val="both"/>
            </w:pPr>
            <w:r>
              <w:rPr>
                <w:sz w:val="14"/>
              </w:rPr>
              <w:t xml:space="preserve">    Площадь    </w:t>
            </w:r>
          </w:p>
          <w:p w:rsidR="00AC01DB" w:rsidRDefault="00AC01DB">
            <w:pPr>
              <w:pStyle w:val="ConsPlusNonformat"/>
              <w:jc w:val="both"/>
            </w:pPr>
            <w:r>
              <w:rPr>
                <w:sz w:val="14"/>
              </w:rPr>
              <w:t xml:space="preserve">насаждений, га </w:t>
            </w:r>
          </w:p>
        </w:tc>
        <w:tc>
          <w:tcPr>
            <w:tcW w:w="1428" w:type="dxa"/>
            <w:gridSpan w:val="2"/>
          </w:tcPr>
          <w:p w:rsidR="00AC01DB" w:rsidRDefault="00AC01DB">
            <w:pPr>
              <w:pStyle w:val="ConsPlusNonformat"/>
              <w:jc w:val="both"/>
            </w:pPr>
            <w:r>
              <w:rPr>
                <w:sz w:val="14"/>
              </w:rPr>
              <w:t xml:space="preserve">     Год      </w:t>
            </w:r>
          </w:p>
        </w:tc>
        <w:tc>
          <w:tcPr>
            <w:tcW w:w="2352" w:type="dxa"/>
            <w:gridSpan w:val="3"/>
          </w:tcPr>
          <w:p w:rsidR="00AC01DB" w:rsidRDefault="00AC01DB">
            <w:pPr>
              <w:pStyle w:val="ConsPlusNonformat"/>
              <w:jc w:val="both"/>
            </w:pPr>
            <w:r>
              <w:rPr>
                <w:sz w:val="14"/>
              </w:rPr>
              <w:t xml:space="preserve">  Стоимость, тыс. руб.  </w:t>
            </w:r>
          </w:p>
        </w:tc>
        <w:tc>
          <w:tcPr>
            <w:tcW w:w="2100" w:type="dxa"/>
            <w:gridSpan w:val="2"/>
            <w:vMerge w:val="restart"/>
          </w:tcPr>
          <w:p w:rsidR="00AC01DB" w:rsidRDefault="00AC01DB">
            <w:pPr>
              <w:pStyle w:val="ConsPlusNonformat"/>
              <w:jc w:val="both"/>
            </w:pPr>
            <w:r>
              <w:rPr>
                <w:sz w:val="14"/>
              </w:rPr>
              <w:t xml:space="preserve">  Возмещение затрат   </w:t>
            </w:r>
          </w:p>
          <w:p w:rsidR="00AC01DB" w:rsidRDefault="00AC01DB">
            <w:pPr>
              <w:pStyle w:val="ConsPlusNonformat"/>
              <w:jc w:val="both"/>
            </w:pPr>
            <w:r>
              <w:rPr>
                <w:sz w:val="14"/>
              </w:rPr>
              <w:t xml:space="preserve">  на восстановление,  </w:t>
            </w:r>
          </w:p>
          <w:p w:rsidR="00AC01DB" w:rsidRDefault="00AC01DB">
            <w:pPr>
              <w:pStyle w:val="ConsPlusNonformat"/>
              <w:jc w:val="both"/>
            </w:pPr>
            <w:r>
              <w:rPr>
                <w:sz w:val="14"/>
              </w:rPr>
              <w:t xml:space="preserve">      тыс. руб.       </w:t>
            </w:r>
          </w:p>
        </w:tc>
        <w:tc>
          <w:tcPr>
            <w:tcW w:w="924" w:type="dxa"/>
            <w:vMerge w:val="restart"/>
          </w:tcPr>
          <w:p w:rsidR="00AC01DB" w:rsidRDefault="00AC01DB">
            <w:pPr>
              <w:pStyle w:val="ConsPlusNonformat"/>
              <w:jc w:val="both"/>
            </w:pPr>
            <w:proofErr w:type="spellStart"/>
            <w:r>
              <w:rPr>
                <w:sz w:val="14"/>
              </w:rPr>
              <w:t>Невозме</w:t>
            </w:r>
            <w:proofErr w:type="spellEnd"/>
            <w:r>
              <w:rPr>
                <w:sz w:val="14"/>
              </w:rPr>
              <w:t xml:space="preserve">- </w:t>
            </w:r>
          </w:p>
          <w:p w:rsidR="00AC01DB" w:rsidRDefault="00AC01DB">
            <w:pPr>
              <w:pStyle w:val="ConsPlusNonformat"/>
              <w:jc w:val="both"/>
            </w:pPr>
            <w:r>
              <w:rPr>
                <w:sz w:val="14"/>
              </w:rPr>
              <w:t xml:space="preserve">щенные   </w:t>
            </w:r>
          </w:p>
          <w:p w:rsidR="00AC01DB" w:rsidRDefault="00AC01DB">
            <w:pPr>
              <w:pStyle w:val="ConsPlusNonformat"/>
              <w:jc w:val="both"/>
            </w:pPr>
            <w:r>
              <w:rPr>
                <w:sz w:val="14"/>
              </w:rPr>
              <w:t xml:space="preserve">затраты, </w:t>
            </w:r>
          </w:p>
          <w:p w:rsidR="00AC01DB" w:rsidRDefault="00AC01DB">
            <w:pPr>
              <w:pStyle w:val="ConsPlusNonformat"/>
              <w:jc w:val="both"/>
            </w:pPr>
            <w:r>
              <w:rPr>
                <w:sz w:val="14"/>
              </w:rPr>
              <w:t>тыс. руб.</w:t>
            </w:r>
          </w:p>
        </w:tc>
      </w:tr>
      <w:tr w:rsidR="00AC01DB">
        <w:trPr>
          <w:trHeight w:val="269"/>
        </w:trPr>
        <w:tc>
          <w:tcPr>
            <w:tcW w:w="1092" w:type="dxa"/>
            <w:vMerge/>
            <w:tcBorders>
              <w:top w:val="nil"/>
              <w:bottom w:val="nil"/>
            </w:tcBorders>
          </w:tcPr>
          <w:p w:rsidR="00AC01DB" w:rsidRDefault="00AC01DB"/>
        </w:tc>
        <w:tc>
          <w:tcPr>
            <w:tcW w:w="756" w:type="dxa"/>
            <w:vMerge w:val="restart"/>
            <w:tcBorders>
              <w:top w:val="nil"/>
            </w:tcBorders>
          </w:tcPr>
          <w:p w:rsidR="00AC01DB" w:rsidRDefault="00AC01DB">
            <w:pPr>
              <w:pStyle w:val="ConsPlusNonformat"/>
              <w:jc w:val="both"/>
            </w:pPr>
            <w:r>
              <w:rPr>
                <w:sz w:val="14"/>
              </w:rPr>
              <w:t xml:space="preserve">всего  </w:t>
            </w:r>
          </w:p>
          <w:p w:rsidR="00AC01DB" w:rsidRDefault="00AC01DB">
            <w:pPr>
              <w:pStyle w:val="ConsPlusNonformat"/>
              <w:jc w:val="both"/>
            </w:pPr>
            <w:r>
              <w:rPr>
                <w:sz w:val="14"/>
              </w:rPr>
              <w:t>у пред-</w:t>
            </w:r>
          </w:p>
          <w:p w:rsidR="00AC01DB" w:rsidRDefault="00AC01DB">
            <w:pPr>
              <w:pStyle w:val="ConsPlusNonformat"/>
              <w:jc w:val="both"/>
            </w:pPr>
            <w:r>
              <w:rPr>
                <w:sz w:val="14"/>
              </w:rPr>
              <w:t>приятия</w:t>
            </w:r>
          </w:p>
        </w:tc>
        <w:tc>
          <w:tcPr>
            <w:tcW w:w="756" w:type="dxa"/>
            <w:vMerge w:val="restart"/>
            <w:tcBorders>
              <w:top w:val="nil"/>
            </w:tcBorders>
          </w:tcPr>
          <w:p w:rsidR="00AC01DB" w:rsidRDefault="00AC01DB">
            <w:pPr>
              <w:pStyle w:val="ConsPlusNonformat"/>
              <w:jc w:val="both"/>
            </w:pPr>
            <w:r>
              <w:rPr>
                <w:sz w:val="14"/>
              </w:rPr>
              <w:t xml:space="preserve">в </w:t>
            </w:r>
            <w:proofErr w:type="spellStart"/>
            <w:r>
              <w:rPr>
                <w:sz w:val="14"/>
              </w:rPr>
              <w:t>т.ч</w:t>
            </w:r>
            <w:proofErr w:type="spellEnd"/>
            <w:r>
              <w:rPr>
                <w:sz w:val="14"/>
              </w:rPr>
              <w:t xml:space="preserve">. </w:t>
            </w:r>
          </w:p>
          <w:p w:rsidR="00AC01DB" w:rsidRDefault="00AC01DB">
            <w:pPr>
              <w:pStyle w:val="ConsPlusNonformat"/>
              <w:jc w:val="both"/>
            </w:pPr>
            <w:r>
              <w:rPr>
                <w:sz w:val="14"/>
              </w:rPr>
              <w:t>погибло</w:t>
            </w:r>
          </w:p>
        </w:tc>
        <w:tc>
          <w:tcPr>
            <w:tcW w:w="672" w:type="dxa"/>
            <w:vMerge w:val="restart"/>
            <w:tcBorders>
              <w:top w:val="nil"/>
            </w:tcBorders>
          </w:tcPr>
          <w:p w:rsidR="00AC01DB" w:rsidRDefault="00AC01DB">
            <w:pPr>
              <w:pStyle w:val="ConsPlusNonformat"/>
              <w:jc w:val="both"/>
            </w:pPr>
            <w:r>
              <w:rPr>
                <w:sz w:val="14"/>
              </w:rPr>
              <w:t>посад-</w:t>
            </w:r>
          </w:p>
          <w:p w:rsidR="00AC01DB" w:rsidRDefault="00AC01DB">
            <w:pPr>
              <w:pStyle w:val="ConsPlusNonformat"/>
              <w:jc w:val="both"/>
            </w:pPr>
            <w:proofErr w:type="spellStart"/>
            <w:r>
              <w:rPr>
                <w:sz w:val="14"/>
              </w:rPr>
              <w:t>ки</w:t>
            </w:r>
            <w:proofErr w:type="spellEnd"/>
            <w:r>
              <w:rPr>
                <w:sz w:val="14"/>
              </w:rPr>
              <w:t xml:space="preserve">    </w:t>
            </w:r>
          </w:p>
        </w:tc>
        <w:tc>
          <w:tcPr>
            <w:tcW w:w="756" w:type="dxa"/>
            <w:vMerge w:val="restart"/>
            <w:tcBorders>
              <w:top w:val="nil"/>
            </w:tcBorders>
          </w:tcPr>
          <w:p w:rsidR="00AC01DB" w:rsidRDefault="00AC01DB">
            <w:pPr>
              <w:pStyle w:val="ConsPlusNonformat"/>
              <w:jc w:val="both"/>
            </w:pPr>
            <w:r>
              <w:rPr>
                <w:sz w:val="14"/>
              </w:rPr>
              <w:t xml:space="preserve">начала </w:t>
            </w:r>
          </w:p>
          <w:p w:rsidR="00AC01DB" w:rsidRDefault="00AC01DB">
            <w:pPr>
              <w:pStyle w:val="ConsPlusNonformat"/>
              <w:jc w:val="both"/>
            </w:pPr>
            <w:proofErr w:type="spellStart"/>
            <w:r>
              <w:rPr>
                <w:sz w:val="14"/>
              </w:rPr>
              <w:t>плодо</w:t>
            </w:r>
            <w:proofErr w:type="spellEnd"/>
            <w:r>
              <w:rPr>
                <w:sz w:val="14"/>
              </w:rPr>
              <w:t xml:space="preserve">- </w:t>
            </w:r>
          </w:p>
          <w:p w:rsidR="00AC01DB" w:rsidRDefault="00AC01DB">
            <w:pPr>
              <w:pStyle w:val="ConsPlusNonformat"/>
              <w:jc w:val="both"/>
            </w:pPr>
            <w:r>
              <w:rPr>
                <w:sz w:val="14"/>
              </w:rPr>
              <w:t>ношения</w:t>
            </w:r>
          </w:p>
        </w:tc>
        <w:tc>
          <w:tcPr>
            <w:tcW w:w="672" w:type="dxa"/>
            <w:vMerge w:val="restart"/>
            <w:tcBorders>
              <w:top w:val="nil"/>
            </w:tcBorders>
          </w:tcPr>
          <w:p w:rsidR="00AC01DB" w:rsidRDefault="00AC01DB">
            <w:pPr>
              <w:pStyle w:val="ConsPlusNonformat"/>
              <w:jc w:val="both"/>
            </w:pPr>
            <w:proofErr w:type="spellStart"/>
            <w:r>
              <w:rPr>
                <w:sz w:val="14"/>
              </w:rPr>
              <w:t>балан</w:t>
            </w:r>
            <w:proofErr w:type="spellEnd"/>
            <w:r>
              <w:rPr>
                <w:sz w:val="14"/>
              </w:rPr>
              <w:t>-</w:t>
            </w:r>
          </w:p>
          <w:p w:rsidR="00AC01DB" w:rsidRDefault="00AC01DB">
            <w:pPr>
              <w:pStyle w:val="ConsPlusNonformat"/>
              <w:jc w:val="both"/>
            </w:pPr>
            <w:proofErr w:type="spellStart"/>
            <w:r>
              <w:rPr>
                <w:sz w:val="14"/>
              </w:rPr>
              <w:t>совая</w:t>
            </w:r>
            <w:proofErr w:type="spellEnd"/>
            <w:r>
              <w:rPr>
                <w:sz w:val="14"/>
              </w:rPr>
              <w:t xml:space="preserve"> </w:t>
            </w:r>
          </w:p>
        </w:tc>
        <w:tc>
          <w:tcPr>
            <w:tcW w:w="672" w:type="dxa"/>
            <w:vMerge w:val="restart"/>
            <w:tcBorders>
              <w:top w:val="nil"/>
            </w:tcBorders>
          </w:tcPr>
          <w:p w:rsidR="00AC01DB" w:rsidRDefault="00AC01DB">
            <w:pPr>
              <w:pStyle w:val="ConsPlusNonformat"/>
              <w:jc w:val="both"/>
            </w:pPr>
            <w:r>
              <w:rPr>
                <w:sz w:val="14"/>
              </w:rPr>
              <w:t xml:space="preserve">оста- </w:t>
            </w:r>
          </w:p>
          <w:p w:rsidR="00AC01DB" w:rsidRDefault="00AC01DB">
            <w:pPr>
              <w:pStyle w:val="ConsPlusNonformat"/>
              <w:jc w:val="both"/>
            </w:pPr>
            <w:r>
              <w:rPr>
                <w:sz w:val="14"/>
              </w:rPr>
              <w:t>точная</w:t>
            </w:r>
          </w:p>
        </w:tc>
        <w:tc>
          <w:tcPr>
            <w:tcW w:w="1008" w:type="dxa"/>
            <w:vMerge w:val="restart"/>
            <w:tcBorders>
              <w:top w:val="nil"/>
            </w:tcBorders>
          </w:tcPr>
          <w:p w:rsidR="00AC01DB" w:rsidRDefault="00AC01DB">
            <w:pPr>
              <w:pStyle w:val="ConsPlusNonformat"/>
              <w:jc w:val="both"/>
            </w:pPr>
            <w:proofErr w:type="spellStart"/>
            <w:r>
              <w:rPr>
                <w:sz w:val="14"/>
              </w:rPr>
              <w:t>восстано</w:t>
            </w:r>
            <w:proofErr w:type="spellEnd"/>
            <w:r>
              <w:rPr>
                <w:sz w:val="14"/>
              </w:rPr>
              <w:t xml:space="preserve">- </w:t>
            </w:r>
          </w:p>
          <w:p w:rsidR="00AC01DB" w:rsidRDefault="00AC01DB">
            <w:pPr>
              <w:pStyle w:val="ConsPlusNonformat"/>
              <w:jc w:val="both"/>
            </w:pPr>
            <w:proofErr w:type="spellStart"/>
            <w:r>
              <w:rPr>
                <w:sz w:val="14"/>
              </w:rPr>
              <w:t>вительных</w:t>
            </w:r>
            <w:proofErr w:type="spellEnd"/>
            <w:r>
              <w:rPr>
                <w:sz w:val="14"/>
              </w:rPr>
              <w:t xml:space="preserve"> </w:t>
            </w:r>
          </w:p>
          <w:p w:rsidR="00AC01DB" w:rsidRDefault="00AC01DB">
            <w:pPr>
              <w:pStyle w:val="ConsPlusNonformat"/>
              <w:jc w:val="both"/>
            </w:pPr>
            <w:r>
              <w:rPr>
                <w:sz w:val="14"/>
              </w:rPr>
              <w:t xml:space="preserve">работ     </w:t>
            </w:r>
          </w:p>
          <w:p w:rsidR="00AC01DB" w:rsidRDefault="00AC01DB">
            <w:pPr>
              <w:pStyle w:val="ConsPlusNonformat"/>
              <w:jc w:val="both"/>
            </w:pPr>
            <w:r>
              <w:rPr>
                <w:sz w:val="14"/>
              </w:rPr>
              <w:t>(по смете)</w:t>
            </w:r>
          </w:p>
        </w:tc>
        <w:tc>
          <w:tcPr>
            <w:tcW w:w="1932" w:type="dxa"/>
            <w:gridSpan w:val="2"/>
            <w:vMerge/>
          </w:tcPr>
          <w:p w:rsidR="00AC01DB" w:rsidRDefault="00AC01DB"/>
        </w:tc>
        <w:tc>
          <w:tcPr>
            <w:tcW w:w="840" w:type="dxa"/>
            <w:vMerge/>
            <w:tcBorders>
              <w:top w:val="nil"/>
              <w:bottom w:val="nil"/>
            </w:tcBorders>
          </w:tcPr>
          <w:p w:rsidR="00AC01DB" w:rsidRDefault="00AC01DB"/>
        </w:tc>
      </w:tr>
      <w:tr w:rsidR="00AC01DB">
        <w:tc>
          <w:tcPr>
            <w:tcW w:w="1092" w:type="dxa"/>
            <w:vMerge/>
            <w:tcBorders>
              <w:top w:val="nil"/>
            </w:tcBorders>
          </w:tcPr>
          <w:p w:rsidR="00AC01DB" w:rsidRDefault="00AC01DB"/>
        </w:tc>
        <w:tc>
          <w:tcPr>
            <w:tcW w:w="672" w:type="dxa"/>
            <w:vMerge/>
            <w:tcBorders>
              <w:top w:val="nil"/>
            </w:tcBorders>
          </w:tcPr>
          <w:p w:rsidR="00AC01DB" w:rsidRDefault="00AC01DB"/>
        </w:tc>
        <w:tc>
          <w:tcPr>
            <w:tcW w:w="672" w:type="dxa"/>
            <w:vMerge/>
            <w:tcBorders>
              <w:top w:val="nil"/>
            </w:tcBorders>
          </w:tcPr>
          <w:p w:rsidR="00AC01DB" w:rsidRDefault="00AC01DB"/>
        </w:tc>
        <w:tc>
          <w:tcPr>
            <w:tcW w:w="588" w:type="dxa"/>
            <w:vMerge/>
            <w:tcBorders>
              <w:top w:val="nil"/>
            </w:tcBorders>
          </w:tcPr>
          <w:p w:rsidR="00AC01DB" w:rsidRDefault="00AC01DB"/>
        </w:tc>
        <w:tc>
          <w:tcPr>
            <w:tcW w:w="672" w:type="dxa"/>
            <w:vMerge/>
            <w:tcBorders>
              <w:top w:val="nil"/>
            </w:tcBorders>
          </w:tcPr>
          <w:p w:rsidR="00AC01DB" w:rsidRDefault="00AC01DB"/>
        </w:tc>
        <w:tc>
          <w:tcPr>
            <w:tcW w:w="588" w:type="dxa"/>
            <w:vMerge/>
            <w:tcBorders>
              <w:top w:val="nil"/>
            </w:tcBorders>
          </w:tcPr>
          <w:p w:rsidR="00AC01DB" w:rsidRDefault="00AC01DB"/>
        </w:tc>
        <w:tc>
          <w:tcPr>
            <w:tcW w:w="588" w:type="dxa"/>
            <w:vMerge/>
            <w:tcBorders>
              <w:top w:val="nil"/>
            </w:tcBorders>
          </w:tcPr>
          <w:p w:rsidR="00AC01DB" w:rsidRDefault="00AC01DB"/>
        </w:tc>
        <w:tc>
          <w:tcPr>
            <w:tcW w:w="924" w:type="dxa"/>
            <w:vMerge/>
            <w:tcBorders>
              <w:top w:val="nil"/>
            </w:tcBorders>
          </w:tcPr>
          <w:p w:rsidR="00AC01DB" w:rsidRDefault="00AC01DB"/>
        </w:tc>
        <w:tc>
          <w:tcPr>
            <w:tcW w:w="1092" w:type="dxa"/>
            <w:tcBorders>
              <w:top w:val="nil"/>
            </w:tcBorders>
          </w:tcPr>
          <w:p w:rsidR="00AC01DB" w:rsidRDefault="00AC01DB">
            <w:pPr>
              <w:pStyle w:val="ConsPlusNonformat"/>
              <w:jc w:val="both"/>
            </w:pPr>
            <w:r>
              <w:rPr>
                <w:sz w:val="14"/>
              </w:rPr>
              <w:t xml:space="preserve">из средств </w:t>
            </w:r>
          </w:p>
          <w:p w:rsidR="00AC01DB" w:rsidRDefault="00AC01DB">
            <w:pPr>
              <w:pStyle w:val="ConsPlusNonformat"/>
              <w:jc w:val="both"/>
            </w:pPr>
            <w:r>
              <w:rPr>
                <w:sz w:val="14"/>
              </w:rPr>
              <w:t>предприятия</w:t>
            </w:r>
          </w:p>
        </w:tc>
        <w:tc>
          <w:tcPr>
            <w:tcW w:w="1008" w:type="dxa"/>
            <w:tcBorders>
              <w:top w:val="nil"/>
            </w:tcBorders>
          </w:tcPr>
          <w:p w:rsidR="00AC01DB" w:rsidRDefault="00AC01DB">
            <w:pPr>
              <w:pStyle w:val="ConsPlusNonformat"/>
              <w:jc w:val="both"/>
            </w:pPr>
            <w:r>
              <w:rPr>
                <w:sz w:val="14"/>
              </w:rPr>
              <w:t>из средств</w:t>
            </w:r>
          </w:p>
          <w:p w:rsidR="00AC01DB" w:rsidRDefault="00AC01DB">
            <w:pPr>
              <w:pStyle w:val="ConsPlusNonformat"/>
              <w:jc w:val="both"/>
            </w:pPr>
            <w:r>
              <w:rPr>
                <w:sz w:val="14"/>
              </w:rPr>
              <w:t xml:space="preserve"> местных  </w:t>
            </w:r>
          </w:p>
          <w:p w:rsidR="00AC01DB" w:rsidRDefault="00AC01DB">
            <w:pPr>
              <w:pStyle w:val="ConsPlusNonformat"/>
              <w:jc w:val="both"/>
            </w:pPr>
            <w:r>
              <w:rPr>
                <w:sz w:val="14"/>
              </w:rPr>
              <w:t xml:space="preserve"> бюджетов </w:t>
            </w:r>
          </w:p>
        </w:tc>
        <w:tc>
          <w:tcPr>
            <w:tcW w:w="840" w:type="dxa"/>
            <w:vMerge/>
            <w:tcBorders>
              <w:top w:val="nil"/>
            </w:tcBorders>
          </w:tcPr>
          <w:p w:rsidR="00AC01DB" w:rsidRDefault="00AC01DB"/>
        </w:tc>
      </w:tr>
      <w:tr w:rsidR="00AC01DB">
        <w:trPr>
          <w:trHeight w:val="160"/>
        </w:trPr>
        <w:tc>
          <w:tcPr>
            <w:tcW w:w="1176" w:type="dxa"/>
            <w:tcBorders>
              <w:top w:val="nil"/>
            </w:tcBorders>
          </w:tcPr>
          <w:p w:rsidR="00AC01DB" w:rsidRDefault="00AC01DB">
            <w:pPr>
              <w:pStyle w:val="ConsPlusNonformat"/>
              <w:jc w:val="both"/>
            </w:pPr>
            <w:r>
              <w:rPr>
                <w:sz w:val="14"/>
              </w:rPr>
              <w:t xml:space="preserve">     1      </w:t>
            </w:r>
          </w:p>
        </w:tc>
        <w:tc>
          <w:tcPr>
            <w:tcW w:w="756" w:type="dxa"/>
            <w:tcBorders>
              <w:top w:val="nil"/>
            </w:tcBorders>
          </w:tcPr>
          <w:p w:rsidR="00AC01DB" w:rsidRDefault="00AC01DB">
            <w:pPr>
              <w:pStyle w:val="ConsPlusNonformat"/>
              <w:jc w:val="both"/>
            </w:pPr>
            <w:r>
              <w:rPr>
                <w:sz w:val="14"/>
              </w:rPr>
              <w:t xml:space="preserve">   2   </w:t>
            </w:r>
          </w:p>
        </w:tc>
        <w:tc>
          <w:tcPr>
            <w:tcW w:w="756" w:type="dxa"/>
            <w:tcBorders>
              <w:top w:val="nil"/>
            </w:tcBorders>
          </w:tcPr>
          <w:p w:rsidR="00AC01DB" w:rsidRDefault="00AC01DB">
            <w:pPr>
              <w:pStyle w:val="ConsPlusNonformat"/>
              <w:jc w:val="both"/>
            </w:pPr>
            <w:r>
              <w:rPr>
                <w:sz w:val="14"/>
              </w:rPr>
              <w:t xml:space="preserve">   3   </w:t>
            </w:r>
          </w:p>
        </w:tc>
        <w:tc>
          <w:tcPr>
            <w:tcW w:w="672" w:type="dxa"/>
            <w:tcBorders>
              <w:top w:val="nil"/>
            </w:tcBorders>
          </w:tcPr>
          <w:p w:rsidR="00AC01DB" w:rsidRDefault="00AC01DB">
            <w:pPr>
              <w:pStyle w:val="ConsPlusNonformat"/>
              <w:jc w:val="both"/>
            </w:pPr>
            <w:r>
              <w:rPr>
                <w:sz w:val="14"/>
              </w:rPr>
              <w:t xml:space="preserve">  4   </w:t>
            </w:r>
          </w:p>
        </w:tc>
        <w:tc>
          <w:tcPr>
            <w:tcW w:w="756" w:type="dxa"/>
            <w:tcBorders>
              <w:top w:val="nil"/>
            </w:tcBorders>
          </w:tcPr>
          <w:p w:rsidR="00AC01DB" w:rsidRDefault="00AC01DB">
            <w:pPr>
              <w:pStyle w:val="ConsPlusNonformat"/>
              <w:jc w:val="both"/>
            </w:pPr>
            <w:r>
              <w:rPr>
                <w:sz w:val="14"/>
              </w:rPr>
              <w:t xml:space="preserve">   5   </w:t>
            </w:r>
          </w:p>
        </w:tc>
        <w:tc>
          <w:tcPr>
            <w:tcW w:w="672" w:type="dxa"/>
            <w:tcBorders>
              <w:top w:val="nil"/>
            </w:tcBorders>
          </w:tcPr>
          <w:p w:rsidR="00AC01DB" w:rsidRDefault="00AC01DB">
            <w:pPr>
              <w:pStyle w:val="ConsPlusNonformat"/>
              <w:jc w:val="both"/>
            </w:pPr>
            <w:r>
              <w:rPr>
                <w:sz w:val="14"/>
              </w:rPr>
              <w:t xml:space="preserve">  6   </w:t>
            </w:r>
          </w:p>
        </w:tc>
        <w:tc>
          <w:tcPr>
            <w:tcW w:w="672" w:type="dxa"/>
            <w:tcBorders>
              <w:top w:val="nil"/>
            </w:tcBorders>
          </w:tcPr>
          <w:p w:rsidR="00AC01DB" w:rsidRDefault="00AC01DB">
            <w:pPr>
              <w:pStyle w:val="ConsPlusNonformat"/>
              <w:jc w:val="both"/>
            </w:pPr>
            <w:r>
              <w:rPr>
                <w:sz w:val="14"/>
              </w:rPr>
              <w:t xml:space="preserve">  7   </w:t>
            </w:r>
          </w:p>
        </w:tc>
        <w:tc>
          <w:tcPr>
            <w:tcW w:w="1008" w:type="dxa"/>
            <w:tcBorders>
              <w:top w:val="nil"/>
            </w:tcBorders>
          </w:tcPr>
          <w:p w:rsidR="00AC01DB" w:rsidRDefault="00AC01DB">
            <w:pPr>
              <w:pStyle w:val="ConsPlusNonformat"/>
              <w:jc w:val="both"/>
            </w:pPr>
            <w:r>
              <w:rPr>
                <w:sz w:val="14"/>
              </w:rPr>
              <w:t xml:space="preserve">    8     </w:t>
            </w:r>
          </w:p>
        </w:tc>
        <w:tc>
          <w:tcPr>
            <w:tcW w:w="1092" w:type="dxa"/>
            <w:tcBorders>
              <w:top w:val="nil"/>
            </w:tcBorders>
          </w:tcPr>
          <w:p w:rsidR="00AC01DB" w:rsidRDefault="00AC01DB">
            <w:pPr>
              <w:pStyle w:val="ConsPlusNonformat"/>
              <w:jc w:val="both"/>
            </w:pPr>
            <w:r>
              <w:rPr>
                <w:sz w:val="14"/>
              </w:rPr>
              <w:t xml:space="preserve">     9     </w:t>
            </w:r>
          </w:p>
        </w:tc>
        <w:tc>
          <w:tcPr>
            <w:tcW w:w="1008" w:type="dxa"/>
            <w:tcBorders>
              <w:top w:val="nil"/>
            </w:tcBorders>
          </w:tcPr>
          <w:p w:rsidR="00AC01DB" w:rsidRDefault="00AC01DB">
            <w:pPr>
              <w:pStyle w:val="ConsPlusNonformat"/>
              <w:jc w:val="both"/>
            </w:pPr>
            <w:r>
              <w:rPr>
                <w:sz w:val="14"/>
              </w:rPr>
              <w:t xml:space="preserve">    10    </w:t>
            </w:r>
          </w:p>
        </w:tc>
        <w:tc>
          <w:tcPr>
            <w:tcW w:w="924" w:type="dxa"/>
            <w:tcBorders>
              <w:top w:val="nil"/>
            </w:tcBorders>
          </w:tcPr>
          <w:p w:rsidR="00AC01DB" w:rsidRDefault="00AC01DB">
            <w:pPr>
              <w:pStyle w:val="ConsPlusNonformat"/>
              <w:jc w:val="both"/>
            </w:pPr>
            <w:bookmarkStart w:id="26" w:name="P2032"/>
            <w:bookmarkEnd w:id="26"/>
            <w:r>
              <w:rPr>
                <w:sz w:val="14"/>
              </w:rPr>
              <w:t xml:space="preserve">   11    </w:t>
            </w:r>
          </w:p>
        </w:tc>
      </w:tr>
      <w:tr w:rsidR="00AC01DB">
        <w:trPr>
          <w:trHeight w:val="160"/>
        </w:trPr>
        <w:tc>
          <w:tcPr>
            <w:tcW w:w="1176" w:type="dxa"/>
          </w:tcPr>
          <w:p w:rsidR="00AC01DB" w:rsidRDefault="00AC01DB">
            <w:pPr>
              <w:pStyle w:val="ConsPlusNonformat"/>
              <w:jc w:val="both"/>
            </w:pPr>
          </w:p>
        </w:tc>
        <w:tc>
          <w:tcPr>
            <w:tcW w:w="756" w:type="dxa"/>
          </w:tcPr>
          <w:p w:rsidR="00AC01DB" w:rsidRDefault="00AC01DB">
            <w:pPr>
              <w:pStyle w:val="ConsPlusNonformat"/>
              <w:jc w:val="both"/>
            </w:pPr>
          </w:p>
        </w:tc>
        <w:tc>
          <w:tcPr>
            <w:tcW w:w="756" w:type="dxa"/>
          </w:tcPr>
          <w:p w:rsidR="00AC01DB" w:rsidRDefault="00AC01DB">
            <w:pPr>
              <w:pStyle w:val="ConsPlusNonformat"/>
              <w:jc w:val="both"/>
            </w:pPr>
          </w:p>
        </w:tc>
        <w:tc>
          <w:tcPr>
            <w:tcW w:w="672" w:type="dxa"/>
          </w:tcPr>
          <w:p w:rsidR="00AC01DB" w:rsidRDefault="00AC01DB">
            <w:pPr>
              <w:pStyle w:val="ConsPlusNonformat"/>
              <w:jc w:val="both"/>
            </w:pPr>
          </w:p>
        </w:tc>
        <w:tc>
          <w:tcPr>
            <w:tcW w:w="756" w:type="dxa"/>
          </w:tcPr>
          <w:p w:rsidR="00AC01DB" w:rsidRDefault="00AC01DB">
            <w:pPr>
              <w:pStyle w:val="ConsPlusNonformat"/>
              <w:jc w:val="both"/>
            </w:pPr>
          </w:p>
        </w:tc>
        <w:tc>
          <w:tcPr>
            <w:tcW w:w="672" w:type="dxa"/>
          </w:tcPr>
          <w:p w:rsidR="00AC01DB" w:rsidRDefault="00AC01DB">
            <w:pPr>
              <w:pStyle w:val="ConsPlusNonformat"/>
              <w:jc w:val="both"/>
            </w:pPr>
          </w:p>
        </w:tc>
        <w:tc>
          <w:tcPr>
            <w:tcW w:w="672" w:type="dxa"/>
          </w:tcPr>
          <w:p w:rsidR="00AC01DB" w:rsidRDefault="00AC01DB">
            <w:pPr>
              <w:pStyle w:val="ConsPlusNonformat"/>
              <w:jc w:val="both"/>
            </w:pPr>
          </w:p>
        </w:tc>
        <w:tc>
          <w:tcPr>
            <w:tcW w:w="1008" w:type="dxa"/>
          </w:tcPr>
          <w:p w:rsidR="00AC01DB" w:rsidRDefault="00AC01DB">
            <w:pPr>
              <w:pStyle w:val="ConsPlusNonformat"/>
              <w:jc w:val="both"/>
            </w:pPr>
          </w:p>
        </w:tc>
        <w:tc>
          <w:tcPr>
            <w:tcW w:w="1092" w:type="dxa"/>
          </w:tcPr>
          <w:p w:rsidR="00AC01DB" w:rsidRDefault="00AC01DB">
            <w:pPr>
              <w:pStyle w:val="ConsPlusNonformat"/>
              <w:jc w:val="both"/>
            </w:pPr>
          </w:p>
        </w:tc>
        <w:tc>
          <w:tcPr>
            <w:tcW w:w="1008" w:type="dxa"/>
          </w:tcPr>
          <w:p w:rsidR="00AC01DB" w:rsidRDefault="00AC01DB">
            <w:pPr>
              <w:pStyle w:val="ConsPlusNonformat"/>
              <w:jc w:val="both"/>
            </w:pPr>
          </w:p>
        </w:tc>
        <w:tc>
          <w:tcPr>
            <w:tcW w:w="924" w:type="dxa"/>
          </w:tcPr>
          <w:p w:rsidR="00AC01DB" w:rsidRDefault="00AC01DB">
            <w:pPr>
              <w:pStyle w:val="ConsPlusNonformat"/>
              <w:jc w:val="both"/>
            </w:pPr>
          </w:p>
        </w:tc>
      </w:tr>
      <w:tr w:rsidR="00AC01DB">
        <w:trPr>
          <w:trHeight w:val="160"/>
        </w:trPr>
        <w:tc>
          <w:tcPr>
            <w:tcW w:w="1176" w:type="dxa"/>
            <w:tcBorders>
              <w:top w:val="nil"/>
            </w:tcBorders>
          </w:tcPr>
          <w:p w:rsidR="00AC01DB" w:rsidRDefault="00AC01DB">
            <w:pPr>
              <w:pStyle w:val="ConsPlusNonformat"/>
              <w:jc w:val="both"/>
            </w:pPr>
            <w:r>
              <w:rPr>
                <w:sz w:val="14"/>
              </w:rPr>
              <w:t xml:space="preserve">Итого:      </w:t>
            </w:r>
          </w:p>
        </w:tc>
        <w:tc>
          <w:tcPr>
            <w:tcW w:w="756" w:type="dxa"/>
            <w:tcBorders>
              <w:top w:val="nil"/>
            </w:tcBorders>
          </w:tcPr>
          <w:p w:rsidR="00AC01DB" w:rsidRDefault="00AC01DB">
            <w:pPr>
              <w:pStyle w:val="ConsPlusNonformat"/>
              <w:jc w:val="both"/>
            </w:pPr>
          </w:p>
        </w:tc>
        <w:tc>
          <w:tcPr>
            <w:tcW w:w="756" w:type="dxa"/>
            <w:tcBorders>
              <w:top w:val="nil"/>
            </w:tcBorders>
          </w:tcPr>
          <w:p w:rsidR="00AC01DB" w:rsidRDefault="00AC01DB">
            <w:pPr>
              <w:pStyle w:val="ConsPlusNonformat"/>
              <w:jc w:val="both"/>
            </w:pPr>
          </w:p>
        </w:tc>
        <w:tc>
          <w:tcPr>
            <w:tcW w:w="672" w:type="dxa"/>
            <w:tcBorders>
              <w:top w:val="nil"/>
            </w:tcBorders>
          </w:tcPr>
          <w:p w:rsidR="00AC01DB" w:rsidRDefault="00AC01DB">
            <w:pPr>
              <w:pStyle w:val="ConsPlusNonformat"/>
              <w:jc w:val="both"/>
            </w:pPr>
          </w:p>
        </w:tc>
        <w:tc>
          <w:tcPr>
            <w:tcW w:w="756" w:type="dxa"/>
            <w:tcBorders>
              <w:top w:val="nil"/>
            </w:tcBorders>
          </w:tcPr>
          <w:p w:rsidR="00AC01DB" w:rsidRDefault="00AC01DB">
            <w:pPr>
              <w:pStyle w:val="ConsPlusNonformat"/>
              <w:jc w:val="both"/>
            </w:pPr>
          </w:p>
        </w:tc>
        <w:tc>
          <w:tcPr>
            <w:tcW w:w="672" w:type="dxa"/>
            <w:tcBorders>
              <w:top w:val="nil"/>
            </w:tcBorders>
          </w:tcPr>
          <w:p w:rsidR="00AC01DB" w:rsidRDefault="00AC01DB">
            <w:pPr>
              <w:pStyle w:val="ConsPlusNonformat"/>
              <w:jc w:val="both"/>
            </w:pPr>
          </w:p>
        </w:tc>
        <w:tc>
          <w:tcPr>
            <w:tcW w:w="672" w:type="dxa"/>
            <w:tcBorders>
              <w:top w:val="nil"/>
            </w:tcBorders>
          </w:tcPr>
          <w:p w:rsidR="00AC01DB" w:rsidRDefault="00AC01DB">
            <w:pPr>
              <w:pStyle w:val="ConsPlusNonformat"/>
              <w:jc w:val="both"/>
            </w:pPr>
          </w:p>
        </w:tc>
        <w:tc>
          <w:tcPr>
            <w:tcW w:w="1008" w:type="dxa"/>
            <w:tcBorders>
              <w:top w:val="nil"/>
            </w:tcBorders>
          </w:tcPr>
          <w:p w:rsidR="00AC01DB" w:rsidRDefault="00AC01DB">
            <w:pPr>
              <w:pStyle w:val="ConsPlusNonformat"/>
              <w:jc w:val="both"/>
            </w:pPr>
          </w:p>
        </w:tc>
        <w:tc>
          <w:tcPr>
            <w:tcW w:w="1092" w:type="dxa"/>
            <w:tcBorders>
              <w:top w:val="nil"/>
            </w:tcBorders>
          </w:tcPr>
          <w:p w:rsidR="00AC01DB" w:rsidRDefault="00AC01DB">
            <w:pPr>
              <w:pStyle w:val="ConsPlusNonformat"/>
              <w:jc w:val="both"/>
            </w:pPr>
          </w:p>
        </w:tc>
        <w:tc>
          <w:tcPr>
            <w:tcW w:w="1008" w:type="dxa"/>
            <w:tcBorders>
              <w:top w:val="nil"/>
            </w:tcBorders>
          </w:tcPr>
          <w:p w:rsidR="00AC01DB" w:rsidRDefault="00AC01DB">
            <w:pPr>
              <w:pStyle w:val="ConsPlusNonformat"/>
              <w:jc w:val="both"/>
            </w:pPr>
          </w:p>
        </w:tc>
        <w:tc>
          <w:tcPr>
            <w:tcW w:w="924" w:type="dxa"/>
            <w:tcBorders>
              <w:top w:val="nil"/>
            </w:tcBorders>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rPr>
          <w:sz w:val="14"/>
        </w:rPr>
        <w:t>Руководитель хозяйства ____________________________ _______________________</w:t>
      </w:r>
    </w:p>
    <w:p w:rsidR="00AC01DB" w:rsidRDefault="00AC01DB">
      <w:pPr>
        <w:pStyle w:val="ConsPlusNonformat"/>
        <w:jc w:val="both"/>
      </w:pPr>
      <w:r>
        <w:rPr>
          <w:sz w:val="14"/>
        </w:rPr>
        <w:t>Главный бухгалтер хозяйства _______________________ _______________________</w:t>
      </w:r>
    </w:p>
    <w:p w:rsidR="00AC01DB" w:rsidRDefault="00AC01DB">
      <w:pPr>
        <w:pStyle w:val="ConsPlusNonformat"/>
        <w:jc w:val="both"/>
      </w:pPr>
      <w:r>
        <w:rPr>
          <w:sz w:val="14"/>
        </w:rPr>
        <w:t xml:space="preserve">    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11</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jc w:val="right"/>
      </w:pPr>
    </w:p>
    <w:p w:rsidR="00AC01DB" w:rsidRDefault="00AC01DB">
      <w:pPr>
        <w:pStyle w:val="ConsPlusNormal"/>
        <w:jc w:val="right"/>
      </w:pPr>
      <w:r>
        <w:t>Форма 1в</w:t>
      </w:r>
    </w:p>
    <w:p w:rsidR="00AC01DB" w:rsidRDefault="00AC01DB">
      <w:pPr>
        <w:pStyle w:val="ConsPlusNormal"/>
        <w:ind w:firstLine="540"/>
        <w:jc w:val="both"/>
      </w:pPr>
    </w:p>
    <w:p w:rsidR="00AC01DB" w:rsidRDefault="00AC01DB">
      <w:pPr>
        <w:pStyle w:val="ConsPlusNormal"/>
        <w:jc w:val="center"/>
      </w:pPr>
      <w:bookmarkStart w:id="27" w:name="P2052"/>
      <w:bookmarkEnd w:id="27"/>
      <w:r>
        <w:t>ОСНОВНЫЕ СВЕДЕНИЯ</w:t>
      </w:r>
    </w:p>
    <w:p w:rsidR="00AC01DB" w:rsidRDefault="00AC01DB">
      <w:pPr>
        <w:pStyle w:val="ConsPlusNormal"/>
        <w:jc w:val="center"/>
      </w:pPr>
      <w:r>
        <w:t>о затратах на работы по восстановлению погибших</w:t>
      </w:r>
    </w:p>
    <w:p w:rsidR="00AC01DB" w:rsidRDefault="00AC01DB">
      <w:pPr>
        <w:pStyle w:val="ConsPlusNormal"/>
        <w:jc w:val="center"/>
      </w:pPr>
      <w:r>
        <w:t>многолетних насаждений после стихийного бедствия</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768"/>
        <w:gridCol w:w="384"/>
        <w:gridCol w:w="960"/>
        <w:gridCol w:w="864"/>
        <w:gridCol w:w="1152"/>
        <w:gridCol w:w="672"/>
        <w:gridCol w:w="1248"/>
        <w:gridCol w:w="1248"/>
        <w:gridCol w:w="1152"/>
        <w:gridCol w:w="1056"/>
      </w:tblGrid>
      <w:tr w:rsidR="00AC01DB">
        <w:trPr>
          <w:trHeight w:val="160"/>
        </w:trPr>
        <w:tc>
          <w:tcPr>
            <w:tcW w:w="768" w:type="dxa"/>
            <w:vMerge w:val="restart"/>
          </w:tcPr>
          <w:p w:rsidR="00AC01DB" w:rsidRDefault="00AC01DB">
            <w:pPr>
              <w:pStyle w:val="ConsPlusNonformat"/>
              <w:jc w:val="both"/>
            </w:pPr>
            <w:r>
              <w:rPr>
                <w:sz w:val="16"/>
              </w:rPr>
              <w:t xml:space="preserve">Виды  </w:t>
            </w:r>
          </w:p>
          <w:p w:rsidR="00AC01DB" w:rsidRDefault="00AC01DB">
            <w:pPr>
              <w:pStyle w:val="ConsPlusNonformat"/>
              <w:jc w:val="both"/>
            </w:pPr>
            <w:proofErr w:type="spellStart"/>
            <w:r>
              <w:rPr>
                <w:sz w:val="16"/>
              </w:rPr>
              <w:t>насаж</w:t>
            </w:r>
            <w:proofErr w:type="spellEnd"/>
            <w:r>
              <w:rPr>
                <w:sz w:val="16"/>
              </w:rPr>
              <w:t>-</w:t>
            </w:r>
          </w:p>
          <w:p w:rsidR="00AC01DB" w:rsidRDefault="00AC01DB">
            <w:pPr>
              <w:pStyle w:val="ConsPlusNonformat"/>
              <w:jc w:val="both"/>
            </w:pPr>
            <w:proofErr w:type="spellStart"/>
            <w:r>
              <w:rPr>
                <w:sz w:val="16"/>
              </w:rPr>
              <w:t>дений</w:t>
            </w:r>
            <w:proofErr w:type="spellEnd"/>
            <w:r>
              <w:rPr>
                <w:sz w:val="16"/>
              </w:rPr>
              <w:t xml:space="preserve"> </w:t>
            </w:r>
          </w:p>
        </w:tc>
        <w:tc>
          <w:tcPr>
            <w:tcW w:w="2208" w:type="dxa"/>
            <w:gridSpan w:val="3"/>
          </w:tcPr>
          <w:p w:rsidR="00AC01DB" w:rsidRDefault="00AC01DB">
            <w:pPr>
              <w:pStyle w:val="ConsPlusNonformat"/>
              <w:jc w:val="both"/>
            </w:pPr>
            <w:r>
              <w:rPr>
                <w:sz w:val="16"/>
              </w:rPr>
              <w:t xml:space="preserve"> Площадь погибших  </w:t>
            </w:r>
          </w:p>
          <w:p w:rsidR="00AC01DB" w:rsidRDefault="00AC01DB">
            <w:pPr>
              <w:pStyle w:val="ConsPlusNonformat"/>
              <w:jc w:val="both"/>
            </w:pPr>
            <w:r>
              <w:rPr>
                <w:sz w:val="16"/>
              </w:rPr>
              <w:t xml:space="preserve">    насаждений     </w:t>
            </w:r>
          </w:p>
        </w:tc>
        <w:tc>
          <w:tcPr>
            <w:tcW w:w="3072" w:type="dxa"/>
            <w:gridSpan w:val="3"/>
          </w:tcPr>
          <w:p w:rsidR="00AC01DB" w:rsidRDefault="00AC01DB">
            <w:pPr>
              <w:pStyle w:val="ConsPlusNonformat"/>
              <w:jc w:val="both"/>
            </w:pPr>
            <w:r>
              <w:rPr>
                <w:sz w:val="16"/>
              </w:rPr>
              <w:t xml:space="preserve">    Согласно бух. учету     </w:t>
            </w:r>
          </w:p>
          <w:p w:rsidR="00AC01DB" w:rsidRDefault="00AC01DB">
            <w:pPr>
              <w:pStyle w:val="ConsPlusNonformat"/>
              <w:jc w:val="both"/>
            </w:pPr>
            <w:r>
              <w:rPr>
                <w:sz w:val="16"/>
              </w:rPr>
              <w:t xml:space="preserve">        (тыс. руб.)         </w:t>
            </w:r>
          </w:p>
        </w:tc>
        <w:tc>
          <w:tcPr>
            <w:tcW w:w="3456" w:type="dxa"/>
            <w:gridSpan w:val="3"/>
          </w:tcPr>
          <w:p w:rsidR="00AC01DB" w:rsidRDefault="00AC01DB">
            <w:pPr>
              <w:pStyle w:val="ConsPlusNonformat"/>
              <w:jc w:val="both"/>
            </w:pPr>
          </w:p>
        </w:tc>
      </w:tr>
      <w:tr w:rsidR="00AC01DB">
        <w:tc>
          <w:tcPr>
            <w:tcW w:w="672" w:type="dxa"/>
            <w:vMerge/>
            <w:tcBorders>
              <w:top w:val="nil"/>
            </w:tcBorders>
          </w:tcPr>
          <w:p w:rsidR="00AC01DB" w:rsidRDefault="00AC01DB"/>
        </w:tc>
        <w:tc>
          <w:tcPr>
            <w:tcW w:w="384" w:type="dxa"/>
            <w:vMerge w:val="restart"/>
            <w:tcBorders>
              <w:top w:val="nil"/>
            </w:tcBorders>
          </w:tcPr>
          <w:p w:rsidR="00AC01DB" w:rsidRDefault="00AC01DB">
            <w:pPr>
              <w:pStyle w:val="ConsPlusNonformat"/>
              <w:jc w:val="both"/>
            </w:pPr>
            <w:r>
              <w:rPr>
                <w:sz w:val="16"/>
              </w:rPr>
              <w:t>га</w:t>
            </w:r>
          </w:p>
        </w:tc>
        <w:tc>
          <w:tcPr>
            <w:tcW w:w="960" w:type="dxa"/>
            <w:vMerge w:val="restart"/>
            <w:tcBorders>
              <w:top w:val="nil"/>
            </w:tcBorders>
          </w:tcPr>
          <w:p w:rsidR="00AC01DB" w:rsidRDefault="00AC01DB">
            <w:pPr>
              <w:pStyle w:val="ConsPlusNonformat"/>
              <w:jc w:val="both"/>
            </w:pPr>
            <w:r>
              <w:rPr>
                <w:sz w:val="16"/>
              </w:rPr>
              <w:t xml:space="preserve">   %    </w:t>
            </w:r>
          </w:p>
          <w:p w:rsidR="00AC01DB" w:rsidRDefault="00AC01DB">
            <w:pPr>
              <w:pStyle w:val="ConsPlusNonformat"/>
              <w:jc w:val="both"/>
            </w:pPr>
            <w:r>
              <w:rPr>
                <w:sz w:val="16"/>
              </w:rPr>
              <w:t>от общей</w:t>
            </w:r>
          </w:p>
          <w:p w:rsidR="00AC01DB" w:rsidRDefault="00AC01DB">
            <w:pPr>
              <w:pStyle w:val="ConsPlusNonformat"/>
              <w:jc w:val="both"/>
            </w:pPr>
            <w:r>
              <w:rPr>
                <w:sz w:val="16"/>
              </w:rPr>
              <w:t xml:space="preserve">площади </w:t>
            </w:r>
          </w:p>
        </w:tc>
        <w:tc>
          <w:tcPr>
            <w:tcW w:w="864" w:type="dxa"/>
            <w:vMerge w:val="restart"/>
            <w:tcBorders>
              <w:top w:val="nil"/>
            </w:tcBorders>
          </w:tcPr>
          <w:p w:rsidR="00AC01DB" w:rsidRDefault="00AC01DB">
            <w:pPr>
              <w:pStyle w:val="ConsPlusNonformat"/>
              <w:jc w:val="both"/>
            </w:pPr>
            <w:r>
              <w:rPr>
                <w:sz w:val="16"/>
              </w:rPr>
              <w:t xml:space="preserve">  год  </w:t>
            </w:r>
          </w:p>
          <w:p w:rsidR="00AC01DB" w:rsidRDefault="00AC01DB">
            <w:pPr>
              <w:pStyle w:val="ConsPlusNonformat"/>
              <w:jc w:val="both"/>
            </w:pPr>
            <w:r>
              <w:rPr>
                <w:sz w:val="16"/>
              </w:rPr>
              <w:t>посадки</w:t>
            </w:r>
          </w:p>
        </w:tc>
        <w:tc>
          <w:tcPr>
            <w:tcW w:w="1152" w:type="dxa"/>
            <w:vMerge w:val="restart"/>
            <w:tcBorders>
              <w:top w:val="nil"/>
            </w:tcBorders>
          </w:tcPr>
          <w:p w:rsidR="00AC01DB" w:rsidRDefault="00AC01DB">
            <w:pPr>
              <w:pStyle w:val="ConsPlusNonformat"/>
              <w:jc w:val="both"/>
            </w:pPr>
            <w:r>
              <w:rPr>
                <w:sz w:val="16"/>
              </w:rPr>
              <w:t>Балансовая</w:t>
            </w:r>
          </w:p>
          <w:p w:rsidR="00AC01DB" w:rsidRDefault="00AC01DB">
            <w:pPr>
              <w:pStyle w:val="ConsPlusNonformat"/>
              <w:jc w:val="both"/>
            </w:pPr>
            <w:r>
              <w:rPr>
                <w:sz w:val="16"/>
              </w:rPr>
              <w:t xml:space="preserve">стоимость </w:t>
            </w:r>
          </w:p>
          <w:p w:rsidR="00AC01DB" w:rsidRDefault="00AC01DB">
            <w:pPr>
              <w:pStyle w:val="ConsPlusNonformat"/>
              <w:jc w:val="both"/>
            </w:pPr>
            <w:r>
              <w:rPr>
                <w:sz w:val="16"/>
              </w:rPr>
              <w:t>насаждений</w:t>
            </w:r>
          </w:p>
        </w:tc>
        <w:tc>
          <w:tcPr>
            <w:tcW w:w="1920" w:type="dxa"/>
            <w:gridSpan w:val="2"/>
            <w:tcBorders>
              <w:top w:val="nil"/>
            </w:tcBorders>
          </w:tcPr>
          <w:p w:rsidR="00AC01DB" w:rsidRDefault="00AC01DB">
            <w:pPr>
              <w:pStyle w:val="ConsPlusNonformat"/>
              <w:jc w:val="both"/>
            </w:pPr>
            <w:r>
              <w:rPr>
                <w:sz w:val="16"/>
              </w:rPr>
              <w:t xml:space="preserve">   Амортизация   </w:t>
            </w:r>
          </w:p>
          <w:p w:rsidR="00AC01DB" w:rsidRDefault="00AC01DB">
            <w:pPr>
              <w:pStyle w:val="ConsPlusNonformat"/>
              <w:jc w:val="both"/>
            </w:pPr>
            <w:r>
              <w:rPr>
                <w:sz w:val="16"/>
              </w:rPr>
              <w:t>погиб. насаждений</w:t>
            </w:r>
          </w:p>
        </w:tc>
        <w:tc>
          <w:tcPr>
            <w:tcW w:w="2400" w:type="dxa"/>
            <w:gridSpan w:val="2"/>
            <w:tcBorders>
              <w:top w:val="nil"/>
            </w:tcBorders>
          </w:tcPr>
          <w:p w:rsidR="00AC01DB" w:rsidRDefault="00AC01DB">
            <w:pPr>
              <w:pStyle w:val="ConsPlusNonformat"/>
              <w:jc w:val="both"/>
            </w:pPr>
            <w:r>
              <w:rPr>
                <w:sz w:val="16"/>
              </w:rPr>
              <w:t xml:space="preserve">  Возмещение затрат,  </w:t>
            </w:r>
          </w:p>
          <w:p w:rsidR="00AC01DB" w:rsidRDefault="00AC01DB">
            <w:pPr>
              <w:pStyle w:val="ConsPlusNonformat"/>
              <w:jc w:val="both"/>
            </w:pPr>
            <w:r>
              <w:rPr>
                <w:sz w:val="16"/>
              </w:rPr>
              <w:t xml:space="preserve">      тыс. руб.       </w:t>
            </w:r>
          </w:p>
        </w:tc>
        <w:tc>
          <w:tcPr>
            <w:tcW w:w="1056" w:type="dxa"/>
            <w:vMerge w:val="restart"/>
            <w:tcBorders>
              <w:top w:val="nil"/>
            </w:tcBorders>
          </w:tcPr>
          <w:p w:rsidR="00AC01DB" w:rsidRDefault="00AC01DB">
            <w:pPr>
              <w:pStyle w:val="ConsPlusNonformat"/>
              <w:jc w:val="both"/>
            </w:pPr>
            <w:proofErr w:type="spellStart"/>
            <w:r>
              <w:rPr>
                <w:sz w:val="16"/>
              </w:rPr>
              <w:t>Невозме</w:t>
            </w:r>
            <w:proofErr w:type="spellEnd"/>
            <w:r>
              <w:rPr>
                <w:sz w:val="16"/>
              </w:rPr>
              <w:t xml:space="preserve">- </w:t>
            </w:r>
          </w:p>
          <w:p w:rsidR="00AC01DB" w:rsidRDefault="00AC01DB">
            <w:pPr>
              <w:pStyle w:val="ConsPlusNonformat"/>
              <w:jc w:val="both"/>
            </w:pPr>
            <w:r>
              <w:rPr>
                <w:sz w:val="16"/>
              </w:rPr>
              <w:t xml:space="preserve">щенные   </w:t>
            </w:r>
          </w:p>
          <w:p w:rsidR="00AC01DB" w:rsidRDefault="00AC01DB">
            <w:pPr>
              <w:pStyle w:val="ConsPlusNonformat"/>
              <w:jc w:val="both"/>
            </w:pPr>
            <w:r>
              <w:rPr>
                <w:sz w:val="16"/>
              </w:rPr>
              <w:t xml:space="preserve">затраты, </w:t>
            </w:r>
          </w:p>
          <w:p w:rsidR="00AC01DB" w:rsidRDefault="00AC01DB">
            <w:pPr>
              <w:pStyle w:val="ConsPlusNonformat"/>
              <w:jc w:val="both"/>
            </w:pPr>
            <w:r>
              <w:rPr>
                <w:sz w:val="16"/>
              </w:rPr>
              <w:t>тыс. руб.</w:t>
            </w:r>
          </w:p>
        </w:tc>
      </w:tr>
      <w:tr w:rsidR="00AC01DB">
        <w:tc>
          <w:tcPr>
            <w:tcW w:w="672" w:type="dxa"/>
            <w:vMerge/>
            <w:tcBorders>
              <w:top w:val="nil"/>
            </w:tcBorders>
          </w:tcPr>
          <w:p w:rsidR="00AC01DB" w:rsidRDefault="00AC01DB"/>
        </w:tc>
        <w:tc>
          <w:tcPr>
            <w:tcW w:w="288" w:type="dxa"/>
            <w:vMerge/>
            <w:tcBorders>
              <w:top w:val="nil"/>
            </w:tcBorders>
          </w:tcPr>
          <w:p w:rsidR="00AC01DB" w:rsidRDefault="00AC01DB"/>
        </w:tc>
        <w:tc>
          <w:tcPr>
            <w:tcW w:w="864" w:type="dxa"/>
            <w:vMerge/>
            <w:tcBorders>
              <w:top w:val="nil"/>
            </w:tcBorders>
          </w:tcPr>
          <w:p w:rsidR="00AC01DB" w:rsidRDefault="00AC01DB"/>
        </w:tc>
        <w:tc>
          <w:tcPr>
            <w:tcW w:w="768" w:type="dxa"/>
            <w:vMerge/>
            <w:tcBorders>
              <w:top w:val="nil"/>
            </w:tcBorders>
          </w:tcPr>
          <w:p w:rsidR="00AC01DB" w:rsidRDefault="00AC01DB"/>
        </w:tc>
        <w:tc>
          <w:tcPr>
            <w:tcW w:w="1056" w:type="dxa"/>
            <w:vMerge/>
            <w:tcBorders>
              <w:top w:val="nil"/>
            </w:tcBorders>
          </w:tcPr>
          <w:p w:rsidR="00AC01DB" w:rsidRDefault="00AC01DB"/>
        </w:tc>
        <w:tc>
          <w:tcPr>
            <w:tcW w:w="672" w:type="dxa"/>
            <w:tcBorders>
              <w:top w:val="nil"/>
            </w:tcBorders>
          </w:tcPr>
          <w:p w:rsidR="00AC01DB" w:rsidRDefault="00AC01DB">
            <w:pPr>
              <w:pStyle w:val="ConsPlusNonformat"/>
              <w:jc w:val="both"/>
            </w:pPr>
            <w:r>
              <w:rPr>
                <w:sz w:val="16"/>
              </w:rPr>
              <w:t xml:space="preserve">  %  </w:t>
            </w:r>
          </w:p>
        </w:tc>
        <w:tc>
          <w:tcPr>
            <w:tcW w:w="1248" w:type="dxa"/>
            <w:tcBorders>
              <w:top w:val="nil"/>
            </w:tcBorders>
          </w:tcPr>
          <w:p w:rsidR="00AC01DB" w:rsidRDefault="00AC01DB">
            <w:pPr>
              <w:pStyle w:val="ConsPlusNonformat"/>
              <w:jc w:val="both"/>
            </w:pPr>
            <w:r>
              <w:rPr>
                <w:sz w:val="16"/>
              </w:rPr>
              <w:t xml:space="preserve">из средств </w:t>
            </w:r>
          </w:p>
          <w:p w:rsidR="00AC01DB" w:rsidRDefault="00AC01DB">
            <w:pPr>
              <w:pStyle w:val="ConsPlusNonformat"/>
              <w:jc w:val="both"/>
            </w:pPr>
            <w:r>
              <w:rPr>
                <w:sz w:val="16"/>
              </w:rPr>
              <w:t>предприятия</w:t>
            </w:r>
          </w:p>
        </w:tc>
        <w:tc>
          <w:tcPr>
            <w:tcW w:w="1248" w:type="dxa"/>
            <w:tcBorders>
              <w:top w:val="nil"/>
            </w:tcBorders>
          </w:tcPr>
          <w:p w:rsidR="00AC01DB" w:rsidRDefault="00AC01DB">
            <w:pPr>
              <w:pStyle w:val="ConsPlusNonformat"/>
              <w:jc w:val="both"/>
            </w:pPr>
            <w:r>
              <w:rPr>
                <w:sz w:val="16"/>
              </w:rPr>
              <w:t xml:space="preserve">из средств </w:t>
            </w:r>
          </w:p>
          <w:p w:rsidR="00AC01DB" w:rsidRDefault="00AC01DB">
            <w:pPr>
              <w:pStyle w:val="ConsPlusNonformat"/>
              <w:jc w:val="both"/>
            </w:pPr>
            <w:r>
              <w:rPr>
                <w:sz w:val="16"/>
              </w:rPr>
              <w:t>предприятия</w:t>
            </w:r>
          </w:p>
        </w:tc>
        <w:tc>
          <w:tcPr>
            <w:tcW w:w="1152" w:type="dxa"/>
            <w:tcBorders>
              <w:top w:val="nil"/>
            </w:tcBorders>
          </w:tcPr>
          <w:p w:rsidR="00AC01DB" w:rsidRDefault="00AC01DB">
            <w:pPr>
              <w:pStyle w:val="ConsPlusNonformat"/>
              <w:jc w:val="both"/>
            </w:pPr>
            <w:r>
              <w:rPr>
                <w:sz w:val="16"/>
              </w:rPr>
              <w:t>из средств</w:t>
            </w:r>
          </w:p>
          <w:p w:rsidR="00AC01DB" w:rsidRDefault="00AC01DB">
            <w:pPr>
              <w:pStyle w:val="ConsPlusNonformat"/>
              <w:jc w:val="both"/>
            </w:pPr>
            <w:r>
              <w:rPr>
                <w:sz w:val="16"/>
              </w:rPr>
              <w:t xml:space="preserve"> местных  </w:t>
            </w:r>
          </w:p>
          <w:p w:rsidR="00AC01DB" w:rsidRDefault="00AC01DB">
            <w:pPr>
              <w:pStyle w:val="ConsPlusNonformat"/>
              <w:jc w:val="both"/>
            </w:pPr>
            <w:r>
              <w:rPr>
                <w:sz w:val="16"/>
              </w:rPr>
              <w:t xml:space="preserve"> бюджетов </w:t>
            </w:r>
          </w:p>
        </w:tc>
        <w:tc>
          <w:tcPr>
            <w:tcW w:w="960" w:type="dxa"/>
            <w:vMerge/>
            <w:tcBorders>
              <w:top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  1   </w:t>
            </w:r>
          </w:p>
        </w:tc>
        <w:tc>
          <w:tcPr>
            <w:tcW w:w="384" w:type="dxa"/>
            <w:tcBorders>
              <w:top w:val="nil"/>
            </w:tcBorders>
          </w:tcPr>
          <w:p w:rsidR="00AC01DB" w:rsidRDefault="00AC01DB">
            <w:pPr>
              <w:pStyle w:val="ConsPlusNonformat"/>
              <w:jc w:val="both"/>
            </w:pPr>
            <w:r>
              <w:rPr>
                <w:sz w:val="16"/>
              </w:rPr>
              <w:t xml:space="preserve">2 </w:t>
            </w:r>
          </w:p>
        </w:tc>
        <w:tc>
          <w:tcPr>
            <w:tcW w:w="960" w:type="dxa"/>
            <w:tcBorders>
              <w:top w:val="nil"/>
            </w:tcBorders>
          </w:tcPr>
          <w:p w:rsidR="00AC01DB" w:rsidRDefault="00AC01DB">
            <w:pPr>
              <w:pStyle w:val="ConsPlusNonformat"/>
              <w:jc w:val="both"/>
            </w:pPr>
            <w:r>
              <w:rPr>
                <w:sz w:val="16"/>
              </w:rPr>
              <w:t xml:space="preserve">   3    </w:t>
            </w:r>
          </w:p>
        </w:tc>
        <w:tc>
          <w:tcPr>
            <w:tcW w:w="864" w:type="dxa"/>
            <w:tcBorders>
              <w:top w:val="nil"/>
            </w:tcBorders>
          </w:tcPr>
          <w:p w:rsidR="00AC01DB" w:rsidRDefault="00AC01DB">
            <w:pPr>
              <w:pStyle w:val="ConsPlusNonformat"/>
              <w:jc w:val="both"/>
            </w:pPr>
            <w:r>
              <w:rPr>
                <w:sz w:val="16"/>
              </w:rPr>
              <w:t xml:space="preserve">   4   </w:t>
            </w:r>
          </w:p>
        </w:tc>
        <w:tc>
          <w:tcPr>
            <w:tcW w:w="1152" w:type="dxa"/>
            <w:tcBorders>
              <w:top w:val="nil"/>
            </w:tcBorders>
          </w:tcPr>
          <w:p w:rsidR="00AC01DB" w:rsidRDefault="00AC01DB">
            <w:pPr>
              <w:pStyle w:val="ConsPlusNonformat"/>
              <w:jc w:val="both"/>
            </w:pPr>
            <w:r>
              <w:rPr>
                <w:sz w:val="16"/>
              </w:rPr>
              <w:t xml:space="preserve">    5     </w:t>
            </w:r>
          </w:p>
        </w:tc>
        <w:tc>
          <w:tcPr>
            <w:tcW w:w="672" w:type="dxa"/>
            <w:tcBorders>
              <w:top w:val="nil"/>
            </w:tcBorders>
          </w:tcPr>
          <w:p w:rsidR="00AC01DB" w:rsidRDefault="00AC01DB">
            <w:pPr>
              <w:pStyle w:val="ConsPlusNonformat"/>
              <w:jc w:val="both"/>
            </w:pPr>
            <w:r>
              <w:rPr>
                <w:sz w:val="16"/>
              </w:rPr>
              <w:t xml:space="preserve">  6  </w:t>
            </w:r>
          </w:p>
        </w:tc>
        <w:tc>
          <w:tcPr>
            <w:tcW w:w="1248" w:type="dxa"/>
            <w:tcBorders>
              <w:top w:val="nil"/>
            </w:tcBorders>
          </w:tcPr>
          <w:p w:rsidR="00AC01DB" w:rsidRDefault="00AC01DB">
            <w:pPr>
              <w:pStyle w:val="ConsPlusNonformat"/>
              <w:jc w:val="both"/>
            </w:pPr>
            <w:r>
              <w:rPr>
                <w:sz w:val="16"/>
              </w:rPr>
              <w:t xml:space="preserve">     7     </w:t>
            </w:r>
          </w:p>
        </w:tc>
        <w:tc>
          <w:tcPr>
            <w:tcW w:w="1248" w:type="dxa"/>
            <w:tcBorders>
              <w:top w:val="nil"/>
            </w:tcBorders>
          </w:tcPr>
          <w:p w:rsidR="00AC01DB" w:rsidRDefault="00AC01DB">
            <w:pPr>
              <w:pStyle w:val="ConsPlusNonformat"/>
              <w:jc w:val="both"/>
            </w:pPr>
            <w:r>
              <w:rPr>
                <w:sz w:val="16"/>
              </w:rPr>
              <w:t xml:space="preserve">     8     </w:t>
            </w:r>
          </w:p>
        </w:tc>
        <w:tc>
          <w:tcPr>
            <w:tcW w:w="1152" w:type="dxa"/>
            <w:tcBorders>
              <w:top w:val="nil"/>
            </w:tcBorders>
          </w:tcPr>
          <w:p w:rsidR="00AC01DB" w:rsidRDefault="00AC01DB">
            <w:pPr>
              <w:pStyle w:val="ConsPlusNonformat"/>
              <w:jc w:val="both"/>
            </w:pPr>
            <w:r>
              <w:rPr>
                <w:sz w:val="16"/>
              </w:rPr>
              <w:t xml:space="preserve">    9     </w:t>
            </w:r>
          </w:p>
        </w:tc>
        <w:tc>
          <w:tcPr>
            <w:tcW w:w="1056" w:type="dxa"/>
            <w:tcBorders>
              <w:top w:val="nil"/>
            </w:tcBorders>
          </w:tcPr>
          <w:p w:rsidR="00AC01DB" w:rsidRDefault="00AC01DB">
            <w:pPr>
              <w:pStyle w:val="ConsPlusNonformat"/>
              <w:jc w:val="both"/>
            </w:pPr>
            <w:bookmarkStart w:id="28" w:name="P2067"/>
            <w:bookmarkEnd w:id="28"/>
            <w:r>
              <w:rPr>
                <w:sz w:val="16"/>
              </w:rPr>
              <w:t xml:space="preserve">   10    </w:t>
            </w:r>
          </w:p>
        </w:tc>
      </w:tr>
      <w:tr w:rsidR="00AC01DB">
        <w:trPr>
          <w:trHeight w:val="160"/>
        </w:trPr>
        <w:tc>
          <w:tcPr>
            <w:tcW w:w="768" w:type="dxa"/>
          </w:tcPr>
          <w:p w:rsidR="00AC01DB" w:rsidRDefault="00AC01DB">
            <w:pPr>
              <w:pStyle w:val="ConsPlusNonformat"/>
              <w:jc w:val="both"/>
            </w:pPr>
          </w:p>
        </w:tc>
        <w:tc>
          <w:tcPr>
            <w:tcW w:w="384" w:type="dxa"/>
          </w:tcPr>
          <w:p w:rsidR="00AC01DB" w:rsidRDefault="00AC01DB">
            <w:pPr>
              <w:pStyle w:val="ConsPlusNonformat"/>
              <w:jc w:val="both"/>
            </w:pPr>
          </w:p>
        </w:tc>
        <w:tc>
          <w:tcPr>
            <w:tcW w:w="960" w:type="dxa"/>
          </w:tcPr>
          <w:p w:rsidR="00AC01DB" w:rsidRDefault="00AC01DB">
            <w:pPr>
              <w:pStyle w:val="ConsPlusNonformat"/>
              <w:jc w:val="both"/>
            </w:pPr>
          </w:p>
        </w:tc>
        <w:tc>
          <w:tcPr>
            <w:tcW w:w="864" w:type="dxa"/>
          </w:tcPr>
          <w:p w:rsidR="00AC01DB" w:rsidRDefault="00AC01DB">
            <w:pPr>
              <w:pStyle w:val="ConsPlusNonformat"/>
              <w:jc w:val="both"/>
            </w:pPr>
          </w:p>
        </w:tc>
        <w:tc>
          <w:tcPr>
            <w:tcW w:w="1152" w:type="dxa"/>
          </w:tcPr>
          <w:p w:rsidR="00AC01DB" w:rsidRDefault="00AC01DB">
            <w:pPr>
              <w:pStyle w:val="ConsPlusNonformat"/>
              <w:jc w:val="both"/>
            </w:pPr>
          </w:p>
        </w:tc>
        <w:tc>
          <w:tcPr>
            <w:tcW w:w="672" w:type="dxa"/>
          </w:tcPr>
          <w:p w:rsidR="00AC01DB" w:rsidRDefault="00AC01DB">
            <w:pPr>
              <w:pStyle w:val="ConsPlusNonformat"/>
              <w:jc w:val="both"/>
            </w:pPr>
          </w:p>
        </w:tc>
        <w:tc>
          <w:tcPr>
            <w:tcW w:w="1248" w:type="dxa"/>
          </w:tcPr>
          <w:p w:rsidR="00AC01DB" w:rsidRDefault="00AC01DB">
            <w:pPr>
              <w:pStyle w:val="ConsPlusNonformat"/>
              <w:jc w:val="both"/>
            </w:pPr>
          </w:p>
        </w:tc>
        <w:tc>
          <w:tcPr>
            <w:tcW w:w="1248" w:type="dxa"/>
          </w:tcPr>
          <w:p w:rsidR="00AC01DB" w:rsidRDefault="00AC01DB">
            <w:pPr>
              <w:pStyle w:val="ConsPlusNonformat"/>
              <w:jc w:val="both"/>
            </w:pPr>
          </w:p>
        </w:tc>
        <w:tc>
          <w:tcPr>
            <w:tcW w:w="1152" w:type="dxa"/>
          </w:tcPr>
          <w:p w:rsidR="00AC01DB" w:rsidRDefault="00AC01DB">
            <w:pPr>
              <w:pStyle w:val="ConsPlusNonformat"/>
              <w:jc w:val="both"/>
            </w:pPr>
          </w:p>
        </w:tc>
        <w:tc>
          <w:tcPr>
            <w:tcW w:w="1056" w:type="dxa"/>
          </w:tcPr>
          <w:p w:rsidR="00AC01DB" w:rsidRDefault="00AC01DB">
            <w:pPr>
              <w:pStyle w:val="ConsPlusNonformat"/>
              <w:jc w:val="both"/>
            </w:pPr>
          </w:p>
        </w:tc>
      </w:tr>
      <w:tr w:rsidR="00AC01DB">
        <w:trPr>
          <w:trHeight w:val="160"/>
        </w:trPr>
        <w:tc>
          <w:tcPr>
            <w:tcW w:w="768" w:type="dxa"/>
          </w:tcPr>
          <w:p w:rsidR="00AC01DB" w:rsidRDefault="00AC01DB">
            <w:pPr>
              <w:pStyle w:val="ConsPlusNonformat"/>
              <w:jc w:val="both"/>
            </w:pPr>
          </w:p>
        </w:tc>
        <w:tc>
          <w:tcPr>
            <w:tcW w:w="384" w:type="dxa"/>
          </w:tcPr>
          <w:p w:rsidR="00AC01DB" w:rsidRDefault="00AC01DB">
            <w:pPr>
              <w:pStyle w:val="ConsPlusNonformat"/>
              <w:jc w:val="both"/>
            </w:pPr>
          </w:p>
        </w:tc>
        <w:tc>
          <w:tcPr>
            <w:tcW w:w="960" w:type="dxa"/>
          </w:tcPr>
          <w:p w:rsidR="00AC01DB" w:rsidRDefault="00AC01DB">
            <w:pPr>
              <w:pStyle w:val="ConsPlusNonformat"/>
              <w:jc w:val="both"/>
            </w:pPr>
          </w:p>
        </w:tc>
        <w:tc>
          <w:tcPr>
            <w:tcW w:w="864" w:type="dxa"/>
          </w:tcPr>
          <w:p w:rsidR="00AC01DB" w:rsidRDefault="00AC01DB">
            <w:pPr>
              <w:pStyle w:val="ConsPlusNonformat"/>
              <w:jc w:val="both"/>
            </w:pPr>
          </w:p>
        </w:tc>
        <w:tc>
          <w:tcPr>
            <w:tcW w:w="1152" w:type="dxa"/>
          </w:tcPr>
          <w:p w:rsidR="00AC01DB" w:rsidRDefault="00AC01DB">
            <w:pPr>
              <w:pStyle w:val="ConsPlusNonformat"/>
              <w:jc w:val="both"/>
            </w:pPr>
          </w:p>
        </w:tc>
        <w:tc>
          <w:tcPr>
            <w:tcW w:w="672" w:type="dxa"/>
          </w:tcPr>
          <w:p w:rsidR="00AC01DB" w:rsidRDefault="00AC01DB">
            <w:pPr>
              <w:pStyle w:val="ConsPlusNonformat"/>
              <w:jc w:val="both"/>
            </w:pPr>
          </w:p>
        </w:tc>
        <w:tc>
          <w:tcPr>
            <w:tcW w:w="1248" w:type="dxa"/>
          </w:tcPr>
          <w:p w:rsidR="00AC01DB" w:rsidRDefault="00AC01DB">
            <w:pPr>
              <w:pStyle w:val="ConsPlusNonformat"/>
              <w:jc w:val="both"/>
            </w:pPr>
          </w:p>
        </w:tc>
        <w:tc>
          <w:tcPr>
            <w:tcW w:w="1248" w:type="dxa"/>
          </w:tcPr>
          <w:p w:rsidR="00AC01DB" w:rsidRDefault="00AC01DB">
            <w:pPr>
              <w:pStyle w:val="ConsPlusNonformat"/>
              <w:jc w:val="both"/>
            </w:pPr>
          </w:p>
        </w:tc>
        <w:tc>
          <w:tcPr>
            <w:tcW w:w="1152" w:type="dxa"/>
          </w:tcPr>
          <w:p w:rsidR="00AC01DB" w:rsidRDefault="00AC01DB">
            <w:pPr>
              <w:pStyle w:val="ConsPlusNonformat"/>
              <w:jc w:val="both"/>
            </w:pPr>
          </w:p>
        </w:tc>
        <w:tc>
          <w:tcPr>
            <w:tcW w:w="1056" w:type="dxa"/>
          </w:tcPr>
          <w:p w:rsidR="00AC01DB" w:rsidRDefault="00AC01DB">
            <w:pPr>
              <w:pStyle w:val="ConsPlusNonformat"/>
              <w:jc w:val="both"/>
            </w:pPr>
          </w:p>
        </w:tc>
      </w:tr>
      <w:tr w:rsidR="00AC01DB">
        <w:trPr>
          <w:trHeight w:val="160"/>
        </w:trPr>
        <w:tc>
          <w:tcPr>
            <w:tcW w:w="768" w:type="dxa"/>
            <w:tcBorders>
              <w:top w:val="nil"/>
            </w:tcBorders>
          </w:tcPr>
          <w:p w:rsidR="00AC01DB" w:rsidRDefault="00AC01DB">
            <w:pPr>
              <w:pStyle w:val="ConsPlusNonformat"/>
              <w:jc w:val="both"/>
            </w:pPr>
            <w:r>
              <w:rPr>
                <w:sz w:val="16"/>
              </w:rPr>
              <w:t>Итого:</w:t>
            </w:r>
          </w:p>
        </w:tc>
        <w:tc>
          <w:tcPr>
            <w:tcW w:w="384"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p>
        </w:tc>
        <w:tc>
          <w:tcPr>
            <w:tcW w:w="864" w:type="dxa"/>
            <w:tcBorders>
              <w:top w:val="nil"/>
            </w:tcBorders>
          </w:tcPr>
          <w:p w:rsidR="00AC01DB" w:rsidRDefault="00AC01DB">
            <w:pPr>
              <w:pStyle w:val="ConsPlusNonformat"/>
              <w:jc w:val="both"/>
            </w:pPr>
          </w:p>
        </w:tc>
        <w:tc>
          <w:tcPr>
            <w:tcW w:w="1152" w:type="dxa"/>
            <w:tcBorders>
              <w:top w:val="nil"/>
            </w:tcBorders>
          </w:tcPr>
          <w:p w:rsidR="00AC01DB" w:rsidRDefault="00AC01DB">
            <w:pPr>
              <w:pStyle w:val="ConsPlusNonformat"/>
              <w:jc w:val="both"/>
            </w:pPr>
          </w:p>
        </w:tc>
        <w:tc>
          <w:tcPr>
            <w:tcW w:w="672" w:type="dxa"/>
            <w:tcBorders>
              <w:top w:val="nil"/>
            </w:tcBorders>
          </w:tcPr>
          <w:p w:rsidR="00AC01DB" w:rsidRDefault="00AC01DB">
            <w:pPr>
              <w:pStyle w:val="ConsPlusNonformat"/>
              <w:jc w:val="both"/>
            </w:pPr>
          </w:p>
        </w:tc>
        <w:tc>
          <w:tcPr>
            <w:tcW w:w="1248" w:type="dxa"/>
            <w:tcBorders>
              <w:top w:val="nil"/>
            </w:tcBorders>
          </w:tcPr>
          <w:p w:rsidR="00AC01DB" w:rsidRDefault="00AC01DB">
            <w:pPr>
              <w:pStyle w:val="ConsPlusNonformat"/>
              <w:jc w:val="both"/>
            </w:pPr>
          </w:p>
        </w:tc>
        <w:tc>
          <w:tcPr>
            <w:tcW w:w="1248" w:type="dxa"/>
            <w:tcBorders>
              <w:top w:val="nil"/>
            </w:tcBorders>
          </w:tcPr>
          <w:p w:rsidR="00AC01DB" w:rsidRDefault="00AC01DB">
            <w:pPr>
              <w:pStyle w:val="ConsPlusNonformat"/>
              <w:jc w:val="both"/>
            </w:pPr>
          </w:p>
        </w:tc>
        <w:tc>
          <w:tcPr>
            <w:tcW w:w="1152" w:type="dxa"/>
            <w:tcBorders>
              <w:top w:val="nil"/>
            </w:tcBorders>
          </w:tcPr>
          <w:p w:rsidR="00AC01DB" w:rsidRDefault="00AC01DB">
            <w:pPr>
              <w:pStyle w:val="ConsPlusNonformat"/>
              <w:jc w:val="both"/>
            </w:pPr>
          </w:p>
        </w:tc>
        <w:tc>
          <w:tcPr>
            <w:tcW w:w="1056" w:type="dxa"/>
            <w:tcBorders>
              <w:top w:val="nil"/>
            </w:tcBorders>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rPr>
          <w:sz w:val="16"/>
        </w:rPr>
        <w:t>Руководитель хозяйства ____________________________ _______________________</w:t>
      </w:r>
    </w:p>
    <w:p w:rsidR="00AC01DB" w:rsidRDefault="00AC01DB">
      <w:pPr>
        <w:pStyle w:val="ConsPlusNonformat"/>
        <w:jc w:val="both"/>
      </w:pPr>
      <w:r>
        <w:rPr>
          <w:sz w:val="16"/>
        </w:rPr>
        <w:t>Главный бухгалтер хозяйства _______________________ _______________________</w:t>
      </w:r>
    </w:p>
    <w:p w:rsidR="00AC01DB" w:rsidRDefault="00AC01DB">
      <w:pPr>
        <w:pStyle w:val="ConsPlusNonformat"/>
        <w:jc w:val="both"/>
      </w:pPr>
      <w:r>
        <w:rPr>
          <w:sz w:val="16"/>
        </w:rPr>
        <w:t xml:space="preserve">    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12</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jc w:val="right"/>
      </w:pPr>
    </w:p>
    <w:p w:rsidR="00AC01DB" w:rsidRDefault="00AC01DB">
      <w:pPr>
        <w:pStyle w:val="ConsPlusNormal"/>
        <w:jc w:val="right"/>
      </w:pPr>
      <w:r>
        <w:t>Форма 2</w:t>
      </w:r>
    </w:p>
    <w:p w:rsidR="00AC01DB" w:rsidRDefault="00AC01DB">
      <w:pPr>
        <w:pStyle w:val="ConsPlusNormal"/>
        <w:ind w:firstLine="540"/>
        <w:jc w:val="both"/>
      </w:pPr>
    </w:p>
    <w:p w:rsidR="00AC01DB" w:rsidRDefault="00AC01DB">
      <w:pPr>
        <w:pStyle w:val="ConsPlusNormal"/>
        <w:jc w:val="center"/>
      </w:pPr>
      <w:bookmarkStart w:id="29" w:name="P2088"/>
      <w:bookmarkEnd w:id="29"/>
      <w:r>
        <w:t>ОБСЛЕДОВАНИЯ ОБЪЕКТОВ ЖИВОТНОВОДСТВА, ПОСТРАДАВШИХ</w:t>
      </w:r>
    </w:p>
    <w:p w:rsidR="00AC01DB" w:rsidRDefault="00AC01DB">
      <w:pPr>
        <w:pStyle w:val="ConsPlusNormal"/>
        <w:jc w:val="center"/>
      </w:pPr>
      <w:r>
        <w:t>В РЕЗУЛЬТАТЕ ЧРЕЗВЫЧАЙНОЙ СИТУАЦИИ (СТИХИЙНОГО БЕДСТВИЯ)</w:t>
      </w:r>
    </w:p>
    <w:p w:rsidR="00AC01DB" w:rsidRDefault="00AC01DB">
      <w:pPr>
        <w:pStyle w:val="ConsPlusNormal"/>
        <w:ind w:firstLine="540"/>
        <w:jc w:val="both"/>
      </w:pPr>
    </w:p>
    <w:p w:rsidR="00AC01DB" w:rsidRDefault="00AC01DB">
      <w:pPr>
        <w:pStyle w:val="ConsPlusNormal"/>
        <w:ind w:firstLine="540"/>
        <w:jc w:val="both"/>
      </w:pPr>
      <w:r>
        <w:t>В результате обследования комиссия установила гибель сельскохозяйственных животных и птицы, определила ущерб и затраты на производство:</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960"/>
        <w:gridCol w:w="768"/>
        <w:gridCol w:w="864"/>
        <w:gridCol w:w="864"/>
        <w:gridCol w:w="768"/>
        <w:gridCol w:w="768"/>
        <w:gridCol w:w="768"/>
        <w:gridCol w:w="1056"/>
        <w:gridCol w:w="960"/>
        <w:gridCol w:w="960"/>
        <w:gridCol w:w="1056"/>
      </w:tblGrid>
      <w:tr w:rsidR="00AC01DB">
        <w:trPr>
          <w:trHeight w:val="160"/>
        </w:trPr>
        <w:tc>
          <w:tcPr>
            <w:tcW w:w="960" w:type="dxa"/>
            <w:vMerge w:val="restart"/>
          </w:tcPr>
          <w:p w:rsidR="00AC01DB" w:rsidRDefault="00AC01DB">
            <w:pPr>
              <w:pStyle w:val="ConsPlusNonformat"/>
              <w:jc w:val="both"/>
            </w:pPr>
            <w:proofErr w:type="spellStart"/>
            <w:r>
              <w:rPr>
                <w:sz w:val="16"/>
              </w:rPr>
              <w:t>Наимено</w:t>
            </w:r>
            <w:proofErr w:type="spellEnd"/>
            <w:r>
              <w:rPr>
                <w:sz w:val="16"/>
              </w:rPr>
              <w:t>-</w:t>
            </w:r>
          </w:p>
          <w:p w:rsidR="00AC01DB" w:rsidRDefault="00AC01DB">
            <w:pPr>
              <w:pStyle w:val="ConsPlusNonformat"/>
              <w:jc w:val="both"/>
            </w:pPr>
            <w:proofErr w:type="spellStart"/>
            <w:r>
              <w:rPr>
                <w:sz w:val="16"/>
              </w:rPr>
              <w:t>вание</w:t>
            </w:r>
            <w:proofErr w:type="spellEnd"/>
            <w:r>
              <w:rPr>
                <w:sz w:val="16"/>
              </w:rPr>
              <w:t xml:space="preserve">   </w:t>
            </w:r>
          </w:p>
          <w:p w:rsidR="00AC01DB" w:rsidRDefault="00AC01DB">
            <w:pPr>
              <w:pStyle w:val="ConsPlusNonformat"/>
              <w:jc w:val="both"/>
            </w:pPr>
            <w:r>
              <w:rPr>
                <w:sz w:val="16"/>
              </w:rPr>
              <w:t>животных</w:t>
            </w:r>
          </w:p>
          <w:p w:rsidR="00AC01DB" w:rsidRDefault="00AC01DB">
            <w:pPr>
              <w:pStyle w:val="ConsPlusNonformat"/>
              <w:jc w:val="both"/>
            </w:pPr>
            <w:r>
              <w:rPr>
                <w:sz w:val="16"/>
              </w:rPr>
              <w:t xml:space="preserve">и птицы </w:t>
            </w:r>
          </w:p>
          <w:p w:rsidR="00AC01DB" w:rsidRDefault="00AC01DB">
            <w:pPr>
              <w:pStyle w:val="ConsPlusNonformat"/>
              <w:jc w:val="both"/>
            </w:pPr>
            <w:r>
              <w:rPr>
                <w:sz w:val="16"/>
              </w:rPr>
              <w:t>по поло-</w:t>
            </w:r>
          </w:p>
          <w:p w:rsidR="00AC01DB" w:rsidRDefault="00AC01DB">
            <w:pPr>
              <w:pStyle w:val="ConsPlusNonformat"/>
              <w:jc w:val="both"/>
            </w:pPr>
            <w:r>
              <w:rPr>
                <w:sz w:val="16"/>
              </w:rPr>
              <w:t>возраст-</w:t>
            </w:r>
          </w:p>
          <w:p w:rsidR="00AC01DB" w:rsidRDefault="00AC01DB">
            <w:pPr>
              <w:pStyle w:val="ConsPlusNonformat"/>
              <w:jc w:val="both"/>
            </w:pPr>
            <w:proofErr w:type="spellStart"/>
            <w:r>
              <w:rPr>
                <w:sz w:val="16"/>
              </w:rPr>
              <w:t>ным</w:t>
            </w:r>
            <w:proofErr w:type="spellEnd"/>
            <w:r>
              <w:rPr>
                <w:sz w:val="16"/>
              </w:rPr>
              <w:t xml:space="preserve">     </w:t>
            </w:r>
          </w:p>
          <w:p w:rsidR="00AC01DB" w:rsidRDefault="00AC01DB">
            <w:pPr>
              <w:pStyle w:val="ConsPlusNonformat"/>
              <w:jc w:val="both"/>
            </w:pPr>
            <w:r>
              <w:rPr>
                <w:sz w:val="16"/>
              </w:rPr>
              <w:t xml:space="preserve">группам </w:t>
            </w:r>
          </w:p>
        </w:tc>
        <w:tc>
          <w:tcPr>
            <w:tcW w:w="1632" w:type="dxa"/>
            <w:gridSpan w:val="2"/>
          </w:tcPr>
          <w:p w:rsidR="00AC01DB" w:rsidRDefault="00AC01DB">
            <w:pPr>
              <w:pStyle w:val="ConsPlusNonformat"/>
              <w:jc w:val="both"/>
            </w:pPr>
            <w:r>
              <w:rPr>
                <w:sz w:val="16"/>
              </w:rPr>
              <w:t xml:space="preserve">  Количество  </w:t>
            </w:r>
          </w:p>
          <w:p w:rsidR="00AC01DB" w:rsidRDefault="00AC01DB">
            <w:pPr>
              <w:pStyle w:val="ConsPlusNonformat"/>
              <w:jc w:val="both"/>
            </w:pPr>
            <w:r>
              <w:rPr>
                <w:sz w:val="16"/>
              </w:rPr>
              <w:t xml:space="preserve">   животных   </w:t>
            </w:r>
          </w:p>
        </w:tc>
        <w:tc>
          <w:tcPr>
            <w:tcW w:w="2400" w:type="dxa"/>
            <w:gridSpan w:val="3"/>
          </w:tcPr>
          <w:p w:rsidR="00AC01DB" w:rsidRDefault="00AC01DB">
            <w:pPr>
              <w:pStyle w:val="ConsPlusNonformat"/>
              <w:jc w:val="both"/>
            </w:pPr>
            <w:r>
              <w:rPr>
                <w:sz w:val="16"/>
              </w:rPr>
              <w:t xml:space="preserve">   Молодняк и скот   </w:t>
            </w:r>
          </w:p>
          <w:p w:rsidR="00AC01DB" w:rsidRDefault="00AC01DB">
            <w:pPr>
              <w:pStyle w:val="ConsPlusNonformat"/>
              <w:jc w:val="both"/>
            </w:pPr>
            <w:r>
              <w:rPr>
                <w:sz w:val="16"/>
              </w:rPr>
              <w:t xml:space="preserve">     на откорме      </w:t>
            </w:r>
          </w:p>
        </w:tc>
        <w:tc>
          <w:tcPr>
            <w:tcW w:w="768" w:type="dxa"/>
            <w:vMerge w:val="restart"/>
          </w:tcPr>
          <w:p w:rsidR="00AC01DB" w:rsidRDefault="00AC01DB">
            <w:pPr>
              <w:pStyle w:val="ConsPlusNonformat"/>
              <w:jc w:val="both"/>
            </w:pPr>
            <w:r>
              <w:rPr>
                <w:sz w:val="16"/>
              </w:rPr>
              <w:t>Балан-</w:t>
            </w:r>
          </w:p>
          <w:p w:rsidR="00AC01DB" w:rsidRDefault="00AC01DB">
            <w:pPr>
              <w:pStyle w:val="ConsPlusNonformat"/>
              <w:jc w:val="both"/>
            </w:pPr>
            <w:proofErr w:type="spellStart"/>
            <w:r>
              <w:rPr>
                <w:sz w:val="16"/>
              </w:rPr>
              <w:t>совая</w:t>
            </w:r>
            <w:proofErr w:type="spellEnd"/>
            <w:r>
              <w:rPr>
                <w:sz w:val="16"/>
              </w:rPr>
              <w:t xml:space="preserve"> </w:t>
            </w:r>
          </w:p>
          <w:p w:rsidR="00AC01DB" w:rsidRDefault="00AC01DB">
            <w:pPr>
              <w:pStyle w:val="ConsPlusNonformat"/>
              <w:jc w:val="both"/>
            </w:pPr>
            <w:proofErr w:type="spellStart"/>
            <w:r>
              <w:rPr>
                <w:sz w:val="16"/>
              </w:rPr>
              <w:t>стои</w:t>
            </w:r>
            <w:proofErr w:type="spellEnd"/>
            <w:r>
              <w:rPr>
                <w:sz w:val="16"/>
              </w:rPr>
              <w:t xml:space="preserve">- </w:t>
            </w:r>
          </w:p>
          <w:p w:rsidR="00AC01DB" w:rsidRDefault="00AC01DB">
            <w:pPr>
              <w:pStyle w:val="ConsPlusNonformat"/>
              <w:jc w:val="both"/>
            </w:pPr>
            <w:proofErr w:type="spellStart"/>
            <w:r>
              <w:rPr>
                <w:sz w:val="16"/>
              </w:rPr>
              <w:t>мость</w:t>
            </w:r>
            <w:proofErr w:type="spellEnd"/>
            <w:r>
              <w:rPr>
                <w:sz w:val="16"/>
              </w:rPr>
              <w:t xml:space="preserve"> </w:t>
            </w:r>
          </w:p>
          <w:p w:rsidR="00AC01DB" w:rsidRDefault="00AC01DB">
            <w:pPr>
              <w:pStyle w:val="ConsPlusNonformat"/>
              <w:jc w:val="both"/>
            </w:pPr>
            <w:r>
              <w:rPr>
                <w:sz w:val="16"/>
              </w:rPr>
              <w:t xml:space="preserve">1 </w:t>
            </w:r>
            <w:proofErr w:type="spellStart"/>
            <w:r>
              <w:rPr>
                <w:sz w:val="16"/>
              </w:rPr>
              <w:t>го</w:t>
            </w:r>
            <w:proofErr w:type="spellEnd"/>
            <w:r>
              <w:rPr>
                <w:sz w:val="16"/>
              </w:rPr>
              <w:t xml:space="preserve">- </w:t>
            </w:r>
          </w:p>
          <w:p w:rsidR="00AC01DB" w:rsidRDefault="00AC01DB">
            <w:pPr>
              <w:pStyle w:val="ConsPlusNonformat"/>
              <w:jc w:val="both"/>
            </w:pPr>
            <w:r>
              <w:rPr>
                <w:sz w:val="16"/>
              </w:rPr>
              <w:t xml:space="preserve">ловы  </w:t>
            </w:r>
          </w:p>
          <w:p w:rsidR="00AC01DB" w:rsidRDefault="00AC01DB">
            <w:pPr>
              <w:pStyle w:val="ConsPlusNonformat"/>
              <w:jc w:val="both"/>
            </w:pPr>
            <w:r>
              <w:rPr>
                <w:sz w:val="16"/>
              </w:rPr>
              <w:t>основ-</w:t>
            </w:r>
          </w:p>
          <w:p w:rsidR="00AC01DB" w:rsidRDefault="00AC01DB">
            <w:pPr>
              <w:pStyle w:val="ConsPlusNonformat"/>
              <w:jc w:val="both"/>
            </w:pPr>
            <w:proofErr w:type="spellStart"/>
            <w:r>
              <w:rPr>
                <w:sz w:val="16"/>
              </w:rPr>
              <w:t>ного</w:t>
            </w:r>
            <w:proofErr w:type="spellEnd"/>
            <w:r>
              <w:rPr>
                <w:sz w:val="16"/>
              </w:rPr>
              <w:t xml:space="preserve">  </w:t>
            </w:r>
          </w:p>
          <w:p w:rsidR="00AC01DB" w:rsidRDefault="00AC01DB">
            <w:pPr>
              <w:pStyle w:val="ConsPlusNonformat"/>
              <w:jc w:val="both"/>
            </w:pPr>
            <w:r>
              <w:rPr>
                <w:sz w:val="16"/>
              </w:rPr>
              <w:t>стада,</w:t>
            </w:r>
          </w:p>
          <w:p w:rsidR="00AC01DB" w:rsidRDefault="00AC01DB">
            <w:pPr>
              <w:pStyle w:val="ConsPlusNonformat"/>
              <w:jc w:val="both"/>
            </w:pPr>
            <w:r>
              <w:rPr>
                <w:sz w:val="16"/>
              </w:rPr>
              <w:t xml:space="preserve">руб.  </w:t>
            </w:r>
          </w:p>
        </w:tc>
        <w:tc>
          <w:tcPr>
            <w:tcW w:w="1056" w:type="dxa"/>
            <w:vMerge w:val="restart"/>
          </w:tcPr>
          <w:p w:rsidR="00AC01DB" w:rsidRDefault="00AC01DB">
            <w:pPr>
              <w:pStyle w:val="ConsPlusNonformat"/>
              <w:jc w:val="both"/>
            </w:pPr>
            <w:proofErr w:type="spellStart"/>
            <w:r>
              <w:rPr>
                <w:sz w:val="16"/>
              </w:rPr>
              <w:t>Факти</w:t>
            </w:r>
            <w:proofErr w:type="spellEnd"/>
            <w:r>
              <w:rPr>
                <w:sz w:val="16"/>
              </w:rPr>
              <w:t xml:space="preserve">-   </w:t>
            </w:r>
          </w:p>
          <w:p w:rsidR="00AC01DB" w:rsidRDefault="00AC01DB">
            <w:pPr>
              <w:pStyle w:val="ConsPlusNonformat"/>
              <w:jc w:val="both"/>
            </w:pPr>
            <w:proofErr w:type="spellStart"/>
            <w:r>
              <w:rPr>
                <w:sz w:val="16"/>
              </w:rPr>
              <w:t>ческие</w:t>
            </w:r>
            <w:proofErr w:type="spellEnd"/>
            <w:r>
              <w:rPr>
                <w:sz w:val="16"/>
              </w:rPr>
              <w:t xml:space="preserve">   </w:t>
            </w:r>
          </w:p>
          <w:p w:rsidR="00AC01DB" w:rsidRDefault="00AC01DB">
            <w:pPr>
              <w:pStyle w:val="ConsPlusNonformat"/>
              <w:jc w:val="both"/>
            </w:pPr>
            <w:r>
              <w:rPr>
                <w:sz w:val="16"/>
              </w:rPr>
              <w:t xml:space="preserve">затраты  </w:t>
            </w:r>
          </w:p>
          <w:p w:rsidR="00AC01DB" w:rsidRDefault="00AC01DB">
            <w:pPr>
              <w:pStyle w:val="ConsPlusNonformat"/>
              <w:jc w:val="both"/>
            </w:pPr>
            <w:r>
              <w:rPr>
                <w:sz w:val="16"/>
              </w:rPr>
              <w:t xml:space="preserve">(ущерб), </w:t>
            </w:r>
          </w:p>
          <w:p w:rsidR="00AC01DB" w:rsidRDefault="00AC01DB">
            <w:pPr>
              <w:pStyle w:val="ConsPlusNonformat"/>
              <w:jc w:val="both"/>
            </w:pPr>
            <w:r>
              <w:rPr>
                <w:sz w:val="16"/>
              </w:rPr>
              <w:t>тыс. руб.</w:t>
            </w:r>
          </w:p>
        </w:tc>
        <w:tc>
          <w:tcPr>
            <w:tcW w:w="1920" w:type="dxa"/>
            <w:gridSpan w:val="2"/>
          </w:tcPr>
          <w:p w:rsidR="00AC01DB" w:rsidRDefault="00AC01DB">
            <w:pPr>
              <w:pStyle w:val="ConsPlusNonformat"/>
              <w:jc w:val="both"/>
            </w:pPr>
            <w:r>
              <w:rPr>
                <w:sz w:val="16"/>
              </w:rPr>
              <w:t xml:space="preserve">   Возмещение    </w:t>
            </w:r>
          </w:p>
          <w:p w:rsidR="00AC01DB" w:rsidRDefault="00AC01DB">
            <w:pPr>
              <w:pStyle w:val="ConsPlusNonformat"/>
              <w:jc w:val="both"/>
            </w:pPr>
            <w:r>
              <w:rPr>
                <w:sz w:val="16"/>
              </w:rPr>
              <w:t>затрат, тыс. руб.</w:t>
            </w:r>
          </w:p>
        </w:tc>
        <w:tc>
          <w:tcPr>
            <w:tcW w:w="1056" w:type="dxa"/>
            <w:vMerge w:val="restart"/>
          </w:tcPr>
          <w:p w:rsidR="00AC01DB" w:rsidRDefault="00AC01DB">
            <w:pPr>
              <w:pStyle w:val="ConsPlusNonformat"/>
              <w:jc w:val="both"/>
            </w:pPr>
            <w:proofErr w:type="spellStart"/>
            <w:r>
              <w:rPr>
                <w:sz w:val="16"/>
              </w:rPr>
              <w:t>Невоз</w:t>
            </w:r>
            <w:proofErr w:type="spellEnd"/>
            <w:r>
              <w:rPr>
                <w:sz w:val="16"/>
              </w:rPr>
              <w:t xml:space="preserve">-   </w:t>
            </w:r>
          </w:p>
          <w:p w:rsidR="00AC01DB" w:rsidRDefault="00AC01DB">
            <w:pPr>
              <w:pStyle w:val="ConsPlusNonformat"/>
              <w:jc w:val="both"/>
            </w:pPr>
            <w:proofErr w:type="spellStart"/>
            <w:r>
              <w:rPr>
                <w:sz w:val="16"/>
              </w:rPr>
              <w:t>мещенные</w:t>
            </w:r>
            <w:proofErr w:type="spellEnd"/>
            <w:r>
              <w:rPr>
                <w:sz w:val="16"/>
              </w:rPr>
              <w:t xml:space="preserve"> </w:t>
            </w:r>
          </w:p>
          <w:p w:rsidR="00AC01DB" w:rsidRDefault="00AC01DB">
            <w:pPr>
              <w:pStyle w:val="ConsPlusNonformat"/>
              <w:jc w:val="both"/>
            </w:pPr>
            <w:r>
              <w:rPr>
                <w:sz w:val="16"/>
              </w:rPr>
              <w:t xml:space="preserve">затраты, </w:t>
            </w:r>
          </w:p>
          <w:p w:rsidR="00AC01DB" w:rsidRDefault="00AC01DB">
            <w:pPr>
              <w:pStyle w:val="ConsPlusNonformat"/>
              <w:jc w:val="both"/>
            </w:pPr>
            <w:r>
              <w:rPr>
                <w:sz w:val="16"/>
              </w:rPr>
              <w:t>тыс. руб.</w:t>
            </w:r>
          </w:p>
        </w:tc>
      </w:tr>
      <w:tr w:rsidR="00AC01DB">
        <w:tc>
          <w:tcPr>
            <w:tcW w:w="864" w:type="dxa"/>
            <w:vMerge/>
            <w:tcBorders>
              <w:top w:val="nil"/>
            </w:tcBorders>
          </w:tcPr>
          <w:p w:rsidR="00AC01DB" w:rsidRDefault="00AC01DB"/>
        </w:tc>
        <w:tc>
          <w:tcPr>
            <w:tcW w:w="768" w:type="dxa"/>
            <w:vMerge w:val="restart"/>
            <w:tcBorders>
              <w:top w:val="nil"/>
            </w:tcBorders>
          </w:tcPr>
          <w:p w:rsidR="00AC01DB" w:rsidRDefault="00AC01DB">
            <w:pPr>
              <w:pStyle w:val="ConsPlusNonformat"/>
              <w:jc w:val="both"/>
            </w:pPr>
            <w:r>
              <w:rPr>
                <w:sz w:val="16"/>
              </w:rPr>
              <w:t xml:space="preserve">общее </w:t>
            </w:r>
          </w:p>
          <w:p w:rsidR="00AC01DB" w:rsidRDefault="00AC01DB">
            <w:pPr>
              <w:pStyle w:val="ConsPlusNonformat"/>
              <w:jc w:val="both"/>
            </w:pPr>
            <w:proofErr w:type="spellStart"/>
            <w:r>
              <w:rPr>
                <w:sz w:val="16"/>
              </w:rPr>
              <w:t>пого</w:t>
            </w:r>
            <w:proofErr w:type="spellEnd"/>
            <w:r>
              <w:rPr>
                <w:sz w:val="16"/>
              </w:rPr>
              <w:t xml:space="preserve">- </w:t>
            </w:r>
          </w:p>
          <w:p w:rsidR="00AC01DB" w:rsidRDefault="00AC01DB">
            <w:pPr>
              <w:pStyle w:val="ConsPlusNonformat"/>
              <w:jc w:val="both"/>
            </w:pPr>
            <w:proofErr w:type="spellStart"/>
            <w:r>
              <w:rPr>
                <w:sz w:val="16"/>
              </w:rPr>
              <w:t>ловье</w:t>
            </w:r>
            <w:proofErr w:type="spellEnd"/>
            <w:r>
              <w:rPr>
                <w:sz w:val="16"/>
              </w:rPr>
              <w:t>,</w:t>
            </w:r>
          </w:p>
          <w:p w:rsidR="00AC01DB" w:rsidRDefault="00AC01DB">
            <w:pPr>
              <w:pStyle w:val="ConsPlusNonformat"/>
              <w:jc w:val="both"/>
            </w:pPr>
            <w:r>
              <w:rPr>
                <w:sz w:val="16"/>
              </w:rPr>
              <w:t xml:space="preserve">гол.  </w:t>
            </w:r>
          </w:p>
        </w:tc>
        <w:tc>
          <w:tcPr>
            <w:tcW w:w="864" w:type="dxa"/>
            <w:vMerge w:val="restart"/>
            <w:tcBorders>
              <w:top w:val="nil"/>
            </w:tcBorders>
          </w:tcPr>
          <w:p w:rsidR="00AC01DB" w:rsidRDefault="00AC01DB">
            <w:pPr>
              <w:pStyle w:val="ConsPlusNonformat"/>
              <w:jc w:val="both"/>
            </w:pPr>
            <w:r>
              <w:rPr>
                <w:sz w:val="16"/>
              </w:rPr>
              <w:t xml:space="preserve">Погиб- </w:t>
            </w:r>
          </w:p>
          <w:p w:rsidR="00AC01DB" w:rsidRDefault="00AC01DB">
            <w:pPr>
              <w:pStyle w:val="ConsPlusNonformat"/>
              <w:jc w:val="both"/>
            </w:pPr>
            <w:proofErr w:type="spellStart"/>
            <w:r>
              <w:rPr>
                <w:sz w:val="16"/>
              </w:rPr>
              <w:t>ших</w:t>
            </w:r>
            <w:proofErr w:type="spellEnd"/>
            <w:r>
              <w:rPr>
                <w:sz w:val="16"/>
              </w:rPr>
              <w:t xml:space="preserve"> или</w:t>
            </w:r>
          </w:p>
          <w:p w:rsidR="00AC01DB" w:rsidRDefault="00AC01DB">
            <w:pPr>
              <w:pStyle w:val="ConsPlusNonformat"/>
              <w:jc w:val="both"/>
            </w:pPr>
            <w:proofErr w:type="spellStart"/>
            <w:r>
              <w:rPr>
                <w:sz w:val="16"/>
              </w:rPr>
              <w:t>вынуж</w:t>
            </w:r>
            <w:proofErr w:type="spellEnd"/>
            <w:r>
              <w:rPr>
                <w:sz w:val="16"/>
              </w:rPr>
              <w:t xml:space="preserve">- </w:t>
            </w:r>
          </w:p>
          <w:p w:rsidR="00AC01DB" w:rsidRDefault="00AC01DB">
            <w:pPr>
              <w:pStyle w:val="ConsPlusNonformat"/>
              <w:jc w:val="both"/>
            </w:pPr>
            <w:r>
              <w:rPr>
                <w:sz w:val="16"/>
              </w:rPr>
              <w:t xml:space="preserve">денно  </w:t>
            </w:r>
          </w:p>
          <w:p w:rsidR="00AC01DB" w:rsidRDefault="00AC01DB">
            <w:pPr>
              <w:pStyle w:val="ConsPlusNonformat"/>
              <w:jc w:val="both"/>
            </w:pPr>
            <w:r>
              <w:rPr>
                <w:sz w:val="16"/>
              </w:rPr>
              <w:t>убитых,</w:t>
            </w:r>
          </w:p>
          <w:p w:rsidR="00AC01DB" w:rsidRDefault="00AC01DB">
            <w:pPr>
              <w:pStyle w:val="ConsPlusNonformat"/>
              <w:jc w:val="both"/>
            </w:pPr>
            <w:r>
              <w:rPr>
                <w:sz w:val="16"/>
              </w:rPr>
              <w:t xml:space="preserve">гол.   </w:t>
            </w:r>
          </w:p>
        </w:tc>
        <w:tc>
          <w:tcPr>
            <w:tcW w:w="1632" w:type="dxa"/>
            <w:gridSpan w:val="2"/>
            <w:tcBorders>
              <w:top w:val="nil"/>
            </w:tcBorders>
          </w:tcPr>
          <w:p w:rsidR="00AC01DB" w:rsidRDefault="00AC01DB">
            <w:pPr>
              <w:pStyle w:val="ConsPlusNonformat"/>
              <w:jc w:val="both"/>
            </w:pPr>
            <w:r>
              <w:rPr>
                <w:sz w:val="16"/>
              </w:rPr>
              <w:t xml:space="preserve"> Живая масса  </w:t>
            </w:r>
          </w:p>
        </w:tc>
        <w:tc>
          <w:tcPr>
            <w:tcW w:w="768" w:type="dxa"/>
            <w:vMerge w:val="restart"/>
            <w:tcBorders>
              <w:top w:val="nil"/>
            </w:tcBorders>
          </w:tcPr>
          <w:p w:rsidR="00AC01DB" w:rsidRDefault="00AC01DB">
            <w:pPr>
              <w:pStyle w:val="ConsPlusNonformat"/>
              <w:jc w:val="both"/>
            </w:pPr>
            <w:r>
              <w:rPr>
                <w:sz w:val="16"/>
              </w:rPr>
              <w:t xml:space="preserve">Себе- </w:t>
            </w:r>
          </w:p>
          <w:p w:rsidR="00AC01DB" w:rsidRDefault="00AC01DB">
            <w:pPr>
              <w:pStyle w:val="ConsPlusNonformat"/>
              <w:jc w:val="both"/>
            </w:pPr>
            <w:proofErr w:type="spellStart"/>
            <w:r>
              <w:rPr>
                <w:sz w:val="16"/>
              </w:rPr>
              <w:t>стои</w:t>
            </w:r>
            <w:proofErr w:type="spellEnd"/>
            <w:r>
              <w:rPr>
                <w:sz w:val="16"/>
              </w:rPr>
              <w:t xml:space="preserve">- </w:t>
            </w:r>
          </w:p>
          <w:p w:rsidR="00AC01DB" w:rsidRDefault="00AC01DB">
            <w:pPr>
              <w:pStyle w:val="ConsPlusNonformat"/>
              <w:jc w:val="both"/>
            </w:pPr>
            <w:proofErr w:type="spellStart"/>
            <w:r>
              <w:rPr>
                <w:sz w:val="16"/>
              </w:rPr>
              <w:t>мость</w:t>
            </w:r>
            <w:proofErr w:type="spellEnd"/>
            <w:r>
              <w:rPr>
                <w:sz w:val="16"/>
              </w:rPr>
              <w:t xml:space="preserve"> </w:t>
            </w:r>
          </w:p>
          <w:p w:rsidR="00AC01DB" w:rsidRDefault="00AC01DB">
            <w:pPr>
              <w:pStyle w:val="ConsPlusNonformat"/>
              <w:jc w:val="both"/>
            </w:pPr>
            <w:r>
              <w:rPr>
                <w:sz w:val="16"/>
              </w:rPr>
              <w:t xml:space="preserve">1 ц   </w:t>
            </w:r>
          </w:p>
          <w:p w:rsidR="00AC01DB" w:rsidRDefault="00AC01DB">
            <w:pPr>
              <w:pStyle w:val="ConsPlusNonformat"/>
              <w:jc w:val="both"/>
            </w:pPr>
            <w:r>
              <w:rPr>
                <w:sz w:val="16"/>
              </w:rPr>
              <w:t xml:space="preserve">при-  </w:t>
            </w:r>
          </w:p>
          <w:p w:rsidR="00AC01DB" w:rsidRDefault="00AC01DB">
            <w:pPr>
              <w:pStyle w:val="ConsPlusNonformat"/>
              <w:jc w:val="both"/>
            </w:pPr>
            <w:r>
              <w:rPr>
                <w:sz w:val="16"/>
              </w:rPr>
              <w:t>роста,</w:t>
            </w:r>
          </w:p>
          <w:p w:rsidR="00AC01DB" w:rsidRDefault="00AC01DB">
            <w:pPr>
              <w:pStyle w:val="ConsPlusNonformat"/>
              <w:jc w:val="both"/>
            </w:pPr>
            <w:r>
              <w:rPr>
                <w:sz w:val="16"/>
              </w:rPr>
              <w:t xml:space="preserve">руб.  </w:t>
            </w:r>
          </w:p>
        </w:tc>
        <w:tc>
          <w:tcPr>
            <w:tcW w:w="672" w:type="dxa"/>
            <w:vMerge/>
            <w:tcBorders>
              <w:top w:val="nil"/>
            </w:tcBorders>
          </w:tcPr>
          <w:p w:rsidR="00AC01DB" w:rsidRDefault="00AC01DB"/>
        </w:tc>
        <w:tc>
          <w:tcPr>
            <w:tcW w:w="960" w:type="dxa"/>
            <w:vMerge/>
            <w:tcBorders>
              <w:top w:val="nil"/>
            </w:tcBorders>
          </w:tcPr>
          <w:p w:rsidR="00AC01DB" w:rsidRDefault="00AC01DB"/>
        </w:tc>
        <w:tc>
          <w:tcPr>
            <w:tcW w:w="960" w:type="dxa"/>
            <w:vMerge w:val="restart"/>
            <w:tcBorders>
              <w:top w:val="nil"/>
            </w:tcBorders>
          </w:tcPr>
          <w:p w:rsidR="00AC01DB" w:rsidRDefault="00AC01DB">
            <w:pPr>
              <w:pStyle w:val="ConsPlusNonformat"/>
              <w:jc w:val="both"/>
            </w:pPr>
            <w:r>
              <w:rPr>
                <w:sz w:val="16"/>
              </w:rPr>
              <w:t xml:space="preserve">из      </w:t>
            </w:r>
          </w:p>
          <w:p w:rsidR="00AC01DB" w:rsidRDefault="00AC01DB">
            <w:pPr>
              <w:pStyle w:val="ConsPlusNonformat"/>
              <w:jc w:val="both"/>
            </w:pPr>
            <w:r>
              <w:rPr>
                <w:sz w:val="16"/>
              </w:rPr>
              <w:t xml:space="preserve">средств </w:t>
            </w:r>
          </w:p>
          <w:p w:rsidR="00AC01DB" w:rsidRDefault="00AC01DB">
            <w:pPr>
              <w:pStyle w:val="ConsPlusNonformat"/>
              <w:jc w:val="both"/>
            </w:pPr>
            <w:r>
              <w:rPr>
                <w:sz w:val="16"/>
              </w:rPr>
              <w:t xml:space="preserve">пред-   </w:t>
            </w:r>
          </w:p>
          <w:p w:rsidR="00AC01DB" w:rsidRDefault="00AC01DB">
            <w:pPr>
              <w:pStyle w:val="ConsPlusNonformat"/>
              <w:jc w:val="both"/>
            </w:pPr>
            <w:r>
              <w:rPr>
                <w:sz w:val="16"/>
              </w:rPr>
              <w:t xml:space="preserve">приятия </w:t>
            </w:r>
          </w:p>
        </w:tc>
        <w:tc>
          <w:tcPr>
            <w:tcW w:w="960" w:type="dxa"/>
            <w:vMerge w:val="restart"/>
            <w:tcBorders>
              <w:top w:val="nil"/>
            </w:tcBorders>
          </w:tcPr>
          <w:p w:rsidR="00AC01DB" w:rsidRDefault="00AC01DB">
            <w:pPr>
              <w:pStyle w:val="ConsPlusNonformat"/>
              <w:jc w:val="both"/>
            </w:pPr>
            <w:r>
              <w:rPr>
                <w:sz w:val="16"/>
              </w:rPr>
              <w:t xml:space="preserve">   из   </w:t>
            </w:r>
          </w:p>
          <w:p w:rsidR="00AC01DB" w:rsidRDefault="00AC01DB">
            <w:pPr>
              <w:pStyle w:val="ConsPlusNonformat"/>
              <w:jc w:val="both"/>
            </w:pPr>
            <w:r>
              <w:rPr>
                <w:sz w:val="16"/>
              </w:rPr>
              <w:t xml:space="preserve">средств </w:t>
            </w:r>
          </w:p>
          <w:p w:rsidR="00AC01DB" w:rsidRDefault="00AC01DB">
            <w:pPr>
              <w:pStyle w:val="ConsPlusNonformat"/>
              <w:jc w:val="both"/>
            </w:pPr>
            <w:r>
              <w:rPr>
                <w:sz w:val="16"/>
              </w:rPr>
              <w:t>местного</w:t>
            </w:r>
          </w:p>
          <w:p w:rsidR="00AC01DB" w:rsidRDefault="00AC01DB">
            <w:pPr>
              <w:pStyle w:val="ConsPlusNonformat"/>
              <w:jc w:val="both"/>
            </w:pPr>
            <w:r>
              <w:rPr>
                <w:sz w:val="16"/>
              </w:rPr>
              <w:t xml:space="preserve">бюджета </w:t>
            </w:r>
          </w:p>
        </w:tc>
        <w:tc>
          <w:tcPr>
            <w:tcW w:w="960" w:type="dxa"/>
            <w:vMerge/>
            <w:tcBorders>
              <w:top w:val="nil"/>
            </w:tcBorders>
          </w:tcPr>
          <w:p w:rsidR="00AC01DB" w:rsidRDefault="00AC01DB"/>
        </w:tc>
      </w:tr>
      <w:tr w:rsidR="00AC01DB">
        <w:tc>
          <w:tcPr>
            <w:tcW w:w="864" w:type="dxa"/>
            <w:vMerge/>
            <w:tcBorders>
              <w:top w:val="nil"/>
            </w:tcBorders>
          </w:tcPr>
          <w:p w:rsidR="00AC01DB" w:rsidRDefault="00AC01DB"/>
        </w:tc>
        <w:tc>
          <w:tcPr>
            <w:tcW w:w="672" w:type="dxa"/>
            <w:vMerge/>
            <w:tcBorders>
              <w:top w:val="nil"/>
            </w:tcBorders>
          </w:tcPr>
          <w:p w:rsidR="00AC01DB" w:rsidRDefault="00AC01DB"/>
        </w:tc>
        <w:tc>
          <w:tcPr>
            <w:tcW w:w="768" w:type="dxa"/>
            <w:vMerge/>
            <w:tcBorders>
              <w:top w:val="nil"/>
            </w:tcBorders>
          </w:tcPr>
          <w:p w:rsidR="00AC01DB" w:rsidRDefault="00AC01DB"/>
        </w:tc>
        <w:tc>
          <w:tcPr>
            <w:tcW w:w="864" w:type="dxa"/>
            <w:tcBorders>
              <w:top w:val="nil"/>
            </w:tcBorders>
          </w:tcPr>
          <w:p w:rsidR="00AC01DB" w:rsidRDefault="00AC01DB">
            <w:pPr>
              <w:pStyle w:val="ConsPlusNonformat"/>
              <w:jc w:val="both"/>
            </w:pPr>
            <w:r>
              <w:rPr>
                <w:sz w:val="16"/>
              </w:rPr>
              <w:t>1 голо-</w:t>
            </w:r>
          </w:p>
          <w:p w:rsidR="00AC01DB" w:rsidRDefault="00AC01DB">
            <w:pPr>
              <w:pStyle w:val="ConsPlusNonformat"/>
              <w:jc w:val="both"/>
            </w:pPr>
            <w:r>
              <w:rPr>
                <w:sz w:val="16"/>
              </w:rPr>
              <w:t xml:space="preserve">вы, кг </w:t>
            </w:r>
          </w:p>
        </w:tc>
        <w:tc>
          <w:tcPr>
            <w:tcW w:w="768" w:type="dxa"/>
            <w:tcBorders>
              <w:top w:val="nil"/>
            </w:tcBorders>
          </w:tcPr>
          <w:p w:rsidR="00AC01DB" w:rsidRDefault="00AC01DB">
            <w:pPr>
              <w:pStyle w:val="ConsPlusNonformat"/>
              <w:jc w:val="both"/>
            </w:pPr>
            <w:r>
              <w:rPr>
                <w:sz w:val="16"/>
              </w:rPr>
              <w:t>Всего,</w:t>
            </w:r>
          </w:p>
          <w:p w:rsidR="00AC01DB" w:rsidRDefault="00AC01DB">
            <w:pPr>
              <w:pStyle w:val="ConsPlusNonformat"/>
              <w:jc w:val="both"/>
            </w:pPr>
            <w:r>
              <w:rPr>
                <w:sz w:val="16"/>
              </w:rPr>
              <w:t xml:space="preserve">  ц   </w:t>
            </w:r>
          </w:p>
        </w:tc>
        <w:tc>
          <w:tcPr>
            <w:tcW w:w="672" w:type="dxa"/>
            <w:vMerge/>
            <w:tcBorders>
              <w:top w:val="nil"/>
            </w:tcBorders>
          </w:tcPr>
          <w:p w:rsidR="00AC01DB" w:rsidRDefault="00AC01DB"/>
        </w:tc>
        <w:tc>
          <w:tcPr>
            <w:tcW w:w="672" w:type="dxa"/>
            <w:vMerge/>
            <w:tcBorders>
              <w:top w:val="nil"/>
            </w:tcBorders>
          </w:tcPr>
          <w:p w:rsidR="00AC01DB" w:rsidRDefault="00AC01DB"/>
        </w:tc>
        <w:tc>
          <w:tcPr>
            <w:tcW w:w="960" w:type="dxa"/>
            <w:vMerge/>
            <w:tcBorders>
              <w:top w:val="nil"/>
            </w:tcBorders>
          </w:tcPr>
          <w:p w:rsidR="00AC01DB" w:rsidRDefault="00AC01DB"/>
        </w:tc>
        <w:tc>
          <w:tcPr>
            <w:tcW w:w="864" w:type="dxa"/>
            <w:vMerge/>
            <w:tcBorders>
              <w:top w:val="nil"/>
            </w:tcBorders>
          </w:tcPr>
          <w:p w:rsidR="00AC01DB" w:rsidRDefault="00AC01DB"/>
        </w:tc>
        <w:tc>
          <w:tcPr>
            <w:tcW w:w="864" w:type="dxa"/>
            <w:vMerge/>
            <w:tcBorders>
              <w:top w:val="nil"/>
            </w:tcBorders>
          </w:tcPr>
          <w:p w:rsidR="00AC01DB" w:rsidRDefault="00AC01DB"/>
        </w:tc>
        <w:tc>
          <w:tcPr>
            <w:tcW w:w="960" w:type="dxa"/>
            <w:vMerge/>
            <w:tcBorders>
              <w:top w:val="nil"/>
            </w:tcBorders>
          </w:tcPr>
          <w:p w:rsidR="00AC01DB" w:rsidRDefault="00AC01DB"/>
        </w:tc>
      </w:tr>
      <w:tr w:rsidR="00AC01DB">
        <w:trPr>
          <w:trHeight w:val="160"/>
        </w:trPr>
        <w:tc>
          <w:tcPr>
            <w:tcW w:w="960" w:type="dxa"/>
            <w:tcBorders>
              <w:top w:val="nil"/>
            </w:tcBorders>
          </w:tcPr>
          <w:p w:rsidR="00AC01DB" w:rsidRDefault="00AC01DB">
            <w:pPr>
              <w:pStyle w:val="ConsPlusNonformat"/>
              <w:jc w:val="both"/>
            </w:pPr>
            <w:r>
              <w:rPr>
                <w:sz w:val="16"/>
              </w:rPr>
              <w:t xml:space="preserve">   1    </w:t>
            </w:r>
          </w:p>
        </w:tc>
        <w:tc>
          <w:tcPr>
            <w:tcW w:w="768" w:type="dxa"/>
            <w:tcBorders>
              <w:top w:val="nil"/>
            </w:tcBorders>
          </w:tcPr>
          <w:p w:rsidR="00AC01DB" w:rsidRDefault="00AC01DB">
            <w:pPr>
              <w:pStyle w:val="ConsPlusNonformat"/>
              <w:jc w:val="both"/>
            </w:pPr>
            <w:r>
              <w:rPr>
                <w:sz w:val="16"/>
              </w:rPr>
              <w:t xml:space="preserve">  2   </w:t>
            </w:r>
          </w:p>
        </w:tc>
        <w:tc>
          <w:tcPr>
            <w:tcW w:w="864" w:type="dxa"/>
            <w:tcBorders>
              <w:top w:val="nil"/>
            </w:tcBorders>
          </w:tcPr>
          <w:p w:rsidR="00AC01DB" w:rsidRDefault="00AC01DB">
            <w:pPr>
              <w:pStyle w:val="ConsPlusNonformat"/>
              <w:jc w:val="both"/>
            </w:pPr>
            <w:r>
              <w:rPr>
                <w:sz w:val="16"/>
              </w:rPr>
              <w:t xml:space="preserve">   3   </w:t>
            </w:r>
          </w:p>
        </w:tc>
        <w:tc>
          <w:tcPr>
            <w:tcW w:w="864" w:type="dxa"/>
            <w:tcBorders>
              <w:top w:val="nil"/>
            </w:tcBorders>
          </w:tcPr>
          <w:p w:rsidR="00AC01DB" w:rsidRDefault="00AC01DB">
            <w:pPr>
              <w:pStyle w:val="ConsPlusNonformat"/>
              <w:jc w:val="both"/>
            </w:pPr>
            <w:r>
              <w:rPr>
                <w:sz w:val="16"/>
              </w:rPr>
              <w:t xml:space="preserve">   4   </w:t>
            </w:r>
          </w:p>
        </w:tc>
        <w:tc>
          <w:tcPr>
            <w:tcW w:w="768" w:type="dxa"/>
            <w:tcBorders>
              <w:top w:val="nil"/>
            </w:tcBorders>
          </w:tcPr>
          <w:p w:rsidR="00AC01DB" w:rsidRDefault="00AC01DB">
            <w:pPr>
              <w:pStyle w:val="ConsPlusNonformat"/>
              <w:jc w:val="both"/>
            </w:pPr>
            <w:r>
              <w:rPr>
                <w:sz w:val="16"/>
              </w:rPr>
              <w:t xml:space="preserve">  5   </w:t>
            </w:r>
          </w:p>
        </w:tc>
        <w:tc>
          <w:tcPr>
            <w:tcW w:w="768" w:type="dxa"/>
            <w:tcBorders>
              <w:top w:val="nil"/>
            </w:tcBorders>
          </w:tcPr>
          <w:p w:rsidR="00AC01DB" w:rsidRDefault="00AC01DB">
            <w:pPr>
              <w:pStyle w:val="ConsPlusNonformat"/>
              <w:jc w:val="both"/>
            </w:pPr>
            <w:r>
              <w:rPr>
                <w:sz w:val="16"/>
              </w:rPr>
              <w:t xml:space="preserve">  6   </w:t>
            </w:r>
          </w:p>
        </w:tc>
        <w:tc>
          <w:tcPr>
            <w:tcW w:w="768" w:type="dxa"/>
            <w:tcBorders>
              <w:top w:val="nil"/>
            </w:tcBorders>
          </w:tcPr>
          <w:p w:rsidR="00AC01DB" w:rsidRDefault="00AC01DB">
            <w:pPr>
              <w:pStyle w:val="ConsPlusNonformat"/>
              <w:jc w:val="both"/>
            </w:pPr>
            <w:r>
              <w:rPr>
                <w:sz w:val="16"/>
              </w:rPr>
              <w:t xml:space="preserve">  7   </w:t>
            </w:r>
          </w:p>
        </w:tc>
        <w:tc>
          <w:tcPr>
            <w:tcW w:w="1056" w:type="dxa"/>
            <w:tcBorders>
              <w:top w:val="nil"/>
            </w:tcBorders>
          </w:tcPr>
          <w:p w:rsidR="00AC01DB" w:rsidRDefault="00AC01DB">
            <w:pPr>
              <w:pStyle w:val="ConsPlusNonformat"/>
              <w:jc w:val="both"/>
            </w:pPr>
            <w:r>
              <w:rPr>
                <w:sz w:val="16"/>
              </w:rPr>
              <w:t xml:space="preserve">    8    </w:t>
            </w:r>
          </w:p>
        </w:tc>
        <w:tc>
          <w:tcPr>
            <w:tcW w:w="960" w:type="dxa"/>
            <w:tcBorders>
              <w:top w:val="nil"/>
            </w:tcBorders>
          </w:tcPr>
          <w:p w:rsidR="00AC01DB" w:rsidRDefault="00AC01DB">
            <w:pPr>
              <w:pStyle w:val="ConsPlusNonformat"/>
              <w:jc w:val="both"/>
            </w:pPr>
            <w:r>
              <w:rPr>
                <w:sz w:val="16"/>
              </w:rPr>
              <w:t xml:space="preserve">   9    </w:t>
            </w:r>
          </w:p>
        </w:tc>
        <w:tc>
          <w:tcPr>
            <w:tcW w:w="960" w:type="dxa"/>
            <w:tcBorders>
              <w:top w:val="nil"/>
            </w:tcBorders>
          </w:tcPr>
          <w:p w:rsidR="00AC01DB" w:rsidRDefault="00AC01DB">
            <w:pPr>
              <w:pStyle w:val="ConsPlusNonformat"/>
              <w:jc w:val="both"/>
            </w:pPr>
            <w:r>
              <w:rPr>
                <w:sz w:val="16"/>
              </w:rPr>
              <w:t xml:space="preserve">   10   </w:t>
            </w:r>
          </w:p>
        </w:tc>
        <w:tc>
          <w:tcPr>
            <w:tcW w:w="1056" w:type="dxa"/>
            <w:tcBorders>
              <w:top w:val="nil"/>
            </w:tcBorders>
          </w:tcPr>
          <w:p w:rsidR="00AC01DB" w:rsidRDefault="00AC01DB">
            <w:pPr>
              <w:pStyle w:val="ConsPlusNonformat"/>
              <w:jc w:val="both"/>
            </w:pPr>
            <w:bookmarkStart w:id="30" w:name="P2105"/>
            <w:bookmarkEnd w:id="30"/>
            <w:r>
              <w:rPr>
                <w:sz w:val="16"/>
              </w:rPr>
              <w:t xml:space="preserve">   11    </w:t>
            </w:r>
          </w:p>
        </w:tc>
      </w:tr>
      <w:tr w:rsidR="00AC01DB">
        <w:trPr>
          <w:trHeight w:val="160"/>
        </w:trPr>
        <w:tc>
          <w:tcPr>
            <w:tcW w:w="960" w:type="dxa"/>
          </w:tcPr>
          <w:p w:rsidR="00AC01DB" w:rsidRDefault="00AC01DB">
            <w:pPr>
              <w:pStyle w:val="ConsPlusNonformat"/>
              <w:jc w:val="both"/>
            </w:pPr>
          </w:p>
        </w:tc>
        <w:tc>
          <w:tcPr>
            <w:tcW w:w="768" w:type="dxa"/>
          </w:tcPr>
          <w:p w:rsidR="00AC01DB" w:rsidRDefault="00AC01DB">
            <w:pPr>
              <w:pStyle w:val="ConsPlusNonformat"/>
              <w:jc w:val="both"/>
            </w:pPr>
          </w:p>
        </w:tc>
        <w:tc>
          <w:tcPr>
            <w:tcW w:w="864" w:type="dxa"/>
          </w:tcPr>
          <w:p w:rsidR="00AC01DB" w:rsidRDefault="00AC01DB">
            <w:pPr>
              <w:pStyle w:val="ConsPlusNonformat"/>
              <w:jc w:val="both"/>
            </w:pPr>
          </w:p>
        </w:tc>
        <w:tc>
          <w:tcPr>
            <w:tcW w:w="864" w:type="dxa"/>
          </w:tcPr>
          <w:p w:rsidR="00AC01DB" w:rsidRDefault="00AC01DB">
            <w:pPr>
              <w:pStyle w:val="ConsPlusNonformat"/>
              <w:jc w:val="both"/>
            </w:pPr>
          </w:p>
        </w:tc>
        <w:tc>
          <w:tcPr>
            <w:tcW w:w="768" w:type="dxa"/>
          </w:tcPr>
          <w:p w:rsidR="00AC01DB" w:rsidRDefault="00AC01DB">
            <w:pPr>
              <w:pStyle w:val="ConsPlusNonformat"/>
              <w:jc w:val="both"/>
            </w:pPr>
          </w:p>
        </w:tc>
        <w:tc>
          <w:tcPr>
            <w:tcW w:w="768" w:type="dxa"/>
          </w:tcPr>
          <w:p w:rsidR="00AC01DB" w:rsidRDefault="00AC01DB">
            <w:pPr>
              <w:pStyle w:val="ConsPlusNonformat"/>
              <w:jc w:val="both"/>
            </w:pPr>
          </w:p>
        </w:tc>
        <w:tc>
          <w:tcPr>
            <w:tcW w:w="768" w:type="dxa"/>
          </w:tcPr>
          <w:p w:rsidR="00AC01DB" w:rsidRDefault="00AC01DB">
            <w:pPr>
              <w:pStyle w:val="ConsPlusNonformat"/>
              <w:jc w:val="both"/>
            </w:pPr>
          </w:p>
        </w:tc>
        <w:tc>
          <w:tcPr>
            <w:tcW w:w="1056" w:type="dxa"/>
          </w:tcPr>
          <w:p w:rsidR="00AC01DB" w:rsidRDefault="00AC01DB">
            <w:pPr>
              <w:pStyle w:val="ConsPlusNonformat"/>
              <w:jc w:val="both"/>
            </w:pPr>
          </w:p>
        </w:tc>
        <w:tc>
          <w:tcPr>
            <w:tcW w:w="960" w:type="dxa"/>
          </w:tcPr>
          <w:p w:rsidR="00AC01DB" w:rsidRDefault="00AC01DB">
            <w:pPr>
              <w:pStyle w:val="ConsPlusNonformat"/>
              <w:jc w:val="both"/>
            </w:pPr>
          </w:p>
        </w:tc>
        <w:tc>
          <w:tcPr>
            <w:tcW w:w="960" w:type="dxa"/>
          </w:tcPr>
          <w:p w:rsidR="00AC01DB" w:rsidRDefault="00AC01DB">
            <w:pPr>
              <w:pStyle w:val="ConsPlusNonformat"/>
              <w:jc w:val="both"/>
            </w:pPr>
          </w:p>
        </w:tc>
        <w:tc>
          <w:tcPr>
            <w:tcW w:w="1056" w:type="dxa"/>
          </w:tcPr>
          <w:p w:rsidR="00AC01DB" w:rsidRDefault="00AC01DB">
            <w:pPr>
              <w:pStyle w:val="ConsPlusNonformat"/>
              <w:jc w:val="both"/>
            </w:pPr>
          </w:p>
        </w:tc>
      </w:tr>
      <w:tr w:rsidR="00AC01DB">
        <w:trPr>
          <w:trHeight w:val="160"/>
        </w:trPr>
        <w:tc>
          <w:tcPr>
            <w:tcW w:w="960" w:type="dxa"/>
            <w:tcBorders>
              <w:top w:val="nil"/>
            </w:tcBorders>
          </w:tcPr>
          <w:p w:rsidR="00AC01DB" w:rsidRDefault="00AC01DB">
            <w:pPr>
              <w:pStyle w:val="ConsPlusNonformat"/>
              <w:jc w:val="both"/>
            </w:pPr>
            <w:r>
              <w:rPr>
                <w:sz w:val="16"/>
              </w:rPr>
              <w:t xml:space="preserve">...     </w:t>
            </w:r>
          </w:p>
        </w:tc>
        <w:tc>
          <w:tcPr>
            <w:tcW w:w="768" w:type="dxa"/>
            <w:tcBorders>
              <w:top w:val="nil"/>
            </w:tcBorders>
          </w:tcPr>
          <w:p w:rsidR="00AC01DB" w:rsidRDefault="00AC01DB">
            <w:pPr>
              <w:pStyle w:val="ConsPlusNonformat"/>
              <w:jc w:val="both"/>
            </w:pPr>
          </w:p>
        </w:tc>
        <w:tc>
          <w:tcPr>
            <w:tcW w:w="864" w:type="dxa"/>
            <w:tcBorders>
              <w:top w:val="nil"/>
            </w:tcBorders>
          </w:tcPr>
          <w:p w:rsidR="00AC01DB" w:rsidRDefault="00AC01DB">
            <w:pPr>
              <w:pStyle w:val="ConsPlusNonformat"/>
              <w:jc w:val="both"/>
            </w:pPr>
          </w:p>
        </w:tc>
        <w:tc>
          <w:tcPr>
            <w:tcW w:w="864" w:type="dxa"/>
            <w:tcBorders>
              <w:top w:val="nil"/>
            </w:tcBorders>
          </w:tcPr>
          <w:p w:rsidR="00AC01DB" w:rsidRDefault="00AC01DB">
            <w:pPr>
              <w:pStyle w:val="ConsPlusNonformat"/>
              <w:jc w:val="both"/>
            </w:pPr>
          </w:p>
        </w:tc>
        <w:tc>
          <w:tcPr>
            <w:tcW w:w="768" w:type="dxa"/>
            <w:tcBorders>
              <w:top w:val="nil"/>
            </w:tcBorders>
          </w:tcPr>
          <w:p w:rsidR="00AC01DB" w:rsidRDefault="00AC01DB">
            <w:pPr>
              <w:pStyle w:val="ConsPlusNonformat"/>
              <w:jc w:val="both"/>
            </w:pPr>
          </w:p>
        </w:tc>
        <w:tc>
          <w:tcPr>
            <w:tcW w:w="768" w:type="dxa"/>
            <w:tcBorders>
              <w:top w:val="nil"/>
            </w:tcBorders>
          </w:tcPr>
          <w:p w:rsidR="00AC01DB" w:rsidRDefault="00AC01DB">
            <w:pPr>
              <w:pStyle w:val="ConsPlusNonformat"/>
              <w:jc w:val="both"/>
            </w:pPr>
          </w:p>
        </w:tc>
        <w:tc>
          <w:tcPr>
            <w:tcW w:w="768" w:type="dxa"/>
            <w:tcBorders>
              <w:top w:val="nil"/>
            </w:tcBorders>
          </w:tcPr>
          <w:p w:rsidR="00AC01DB" w:rsidRDefault="00AC01DB">
            <w:pPr>
              <w:pStyle w:val="ConsPlusNonformat"/>
              <w:jc w:val="both"/>
            </w:pPr>
          </w:p>
        </w:tc>
        <w:tc>
          <w:tcPr>
            <w:tcW w:w="1056"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p>
        </w:tc>
        <w:tc>
          <w:tcPr>
            <w:tcW w:w="1056" w:type="dxa"/>
            <w:tcBorders>
              <w:top w:val="nil"/>
            </w:tcBorders>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rPr>
          <w:sz w:val="16"/>
        </w:rPr>
        <w:t>Руководитель хозяйства ____________________________ _______________________</w:t>
      </w:r>
    </w:p>
    <w:p w:rsidR="00AC01DB" w:rsidRDefault="00AC01DB">
      <w:pPr>
        <w:pStyle w:val="ConsPlusNonformat"/>
        <w:jc w:val="both"/>
      </w:pPr>
      <w:r>
        <w:rPr>
          <w:sz w:val="16"/>
        </w:rPr>
        <w:t>Главный бухгалтер хозяйства _______________________ _______________________</w:t>
      </w:r>
    </w:p>
    <w:p w:rsidR="00AC01DB" w:rsidRDefault="00AC01DB">
      <w:pPr>
        <w:pStyle w:val="ConsPlusNonformat"/>
        <w:jc w:val="both"/>
      </w:pPr>
      <w:r>
        <w:rPr>
          <w:sz w:val="16"/>
        </w:rPr>
        <w:t xml:space="preserve">    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13</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jc w:val="right"/>
      </w:pPr>
    </w:p>
    <w:p w:rsidR="00AC01DB" w:rsidRDefault="00AC01DB">
      <w:pPr>
        <w:pStyle w:val="ConsPlusNormal"/>
        <w:jc w:val="right"/>
      </w:pPr>
      <w:r>
        <w:t>Форма 3</w:t>
      </w:r>
    </w:p>
    <w:p w:rsidR="00AC01DB" w:rsidRDefault="00AC01DB">
      <w:pPr>
        <w:pStyle w:val="ConsPlusNormal"/>
        <w:ind w:firstLine="540"/>
        <w:jc w:val="both"/>
      </w:pPr>
    </w:p>
    <w:p w:rsidR="00AC01DB" w:rsidRDefault="00AC01DB">
      <w:pPr>
        <w:pStyle w:val="ConsPlusNormal"/>
        <w:jc w:val="center"/>
      </w:pPr>
      <w:bookmarkStart w:id="31" w:name="P2125"/>
      <w:bookmarkEnd w:id="31"/>
      <w:r>
        <w:t>ОСНОВНЫЕ СВЕДЕНИЯ</w:t>
      </w:r>
    </w:p>
    <w:p w:rsidR="00AC01DB" w:rsidRDefault="00AC01DB">
      <w:pPr>
        <w:pStyle w:val="ConsPlusNormal"/>
        <w:jc w:val="center"/>
      </w:pPr>
      <w:r>
        <w:t>О ПОВРЕЖДЕНИИ (РАЗРУШЕНИИ) СЕЛЬСКОХОЗЯЙСТВЕННЫХ</w:t>
      </w:r>
    </w:p>
    <w:p w:rsidR="00AC01DB" w:rsidRDefault="00AC01DB">
      <w:pPr>
        <w:pStyle w:val="ConsPlusNormal"/>
        <w:jc w:val="center"/>
      </w:pPr>
      <w:r>
        <w:t>ОБЪЕКТОВ И ОБЪЕКТОВ ИНФРАСТРУКТУРЫ</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960"/>
        <w:gridCol w:w="864"/>
        <w:gridCol w:w="672"/>
        <w:gridCol w:w="1152"/>
        <w:gridCol w:w="1056"/>
        <w:gridCol w:w="1152"/>
        <w:gridCol w:w="1056"/>
        <w:gridCol w:w="960"/>
        <w:gridCol w:w="960"/>
        <w:gridCol w:w="1056"/>
      </w:tblGrid>
      <w:tr w:rsidR="00AC01DB">
        <w:trPr>
          <w:trHeight w:val="160"/>
        </w:trPr>
        <w:tc>
          <w:tcPr>
            <w:tcW w:w="960" w:type="dxa"/>
            <w:vMerge w:val="restart"/>
          </w:tcPr>
          <w:p w:rsidR="00AC01DB" w:rsidRDefault="00AC01DB">
            <w:pPr>
              <w:pStyle w:val="ConsPlusNonformat"/>
              <w:jc w:val="both"/>
            </w:pPr>
            <w:proofErr w:type="spellStart"/>
            <w:r>
              <w:rPr>
                <w:sz w:val="16"/>
              </w:rPr>
              <w:t>Наиме</w:t>
            </w:r>
            <w:proofErr w:type="spellEnd"/>
            <w:r>
              <w:rPr>
                <w:sz w:val="16"/>
              </w:rPr>
              <w:t xml:space="preserve">-  </w:t>
            </w:r>
          </w:p>
          <w:p w:rsidR="00AC01DB" w:rsidRDefault="00AC01DB">
            <w:pPr>
              <w:pStyle w:val="ConsPlusNonformat"/>
              <w:jc w:val="both"/>
            </w:pPr>
            <w:proofErr w:type="spellStart"/>
            <w:r>
              <w:rPr>
                <w:sz w:val="16"/>
              </w:rPr>
              <w:t>нование</w:t>
            </w:r>
            <w:proofErr w:type="spellEnd"/>
            <w:r>
              <w:rPr>
                <w:sz w:val="16"/>
              </w:rPr>
              <w:t xml:space="preserve"> </w:t>
            </w:r>
          </w:p>
          <w:p w:rsidR="00AC01DB" w:rsidRDefault="00AC01DB">
            <w:pPr>
              <w:pStyle w:val="ConsPlusNonformat"/>
              <w:jc w:val="both"/>
            </w:pPr>
            <w:proofErr w:type="spellStart"/>
            <w:r>
              <w:rPr>
                <w:sz w:val="16"/>
              </w:rPr>
              <w:t>повреж</w:t>
            </w:r>
            <w:proofErr w:type="spellEnd"/>
            <w:r>
              <w:rPr>
                <w:sz w:val="16"/>
              </w:rPr>
              <w:t xml:space="preserve">- </w:t>
            </w:r>
          </w:p>
          <w:p w:rsidR="00AC01DB" w:rsidRDefault="00AC01DB">
            <w:pPr>
              <w:pStyle w:val="ConsPlusNonformat"/>
              <w:jc w:val="both"/>
            </w:pPr>
            <w:r>
              <w:rPr>
                <w:sz w:val="16"/>
              </w:rPr>
              <w:t xml:space="preserve">денного </w:t>
            </w:r>
          </w:p>
          <w:p w:rsidR="00AC01DB" w:rsidRDefault="00AC01DB">
            <w:pPr>
              <w:pStyle w:val="ConsPlusNonformat"/>
              <w:jc w:val="both"/>
            </w:pPr>
            <w:r>
              <w:rPr>
                <w:sz w:val="16"/>
              </w:rPr>
              <w:t>(</w:t>
            </w:r>
            <w:proofErr w:type="spellStart"/>
            <w:r>
              <w:rPr>
                <w:sz w:val="16"/>
              </w:rPr>
              <w:t>разру</w:t>
            </w:r>
            <w:proofErr w:type="spellEnd"/>
            <w:r>
              <w:rPr>
                <w:sz w:val="16"/>
              </w:rPr>
              <w:t xml:space="preserve">- </w:t>
            </w:r>
          </w:p>
          <w:p w:rsidR="00AC01DB" w:rsidRDefault="00AC01DB">
            <w:pPr>
              <w:pStyle w:val="ConsPlusNonformat"/>
              <w:jc w:val="both"/>
            </w:pPr>
            <w:proofErr w:type="spellStart"/>
            <w:r>
              <w:rPr>
                <w:sz w:val="16"/>
              </w:rPr>
              <w:t>шенного</w:t>
            </w:r>
            <w:proofErr w:type="spellEnd"/>
            <w:r>
              <w:rPr>
                <w:sz w:val="16"/>
              </w:rPr>
              <w:t>)</w:t>
            </w:r>
          </w:p>
          <w:p w:rsidR="00AC01DB" w:rsidRDefault="00AC01DB">
            <w:pPr>
              <w:pStyle w:val="ConsPlusNonformat"/>
              <w:jc w:val="both"/>
            </w:pPr>
            <w:r>
              <w:rPr>
                <w:sz w:val="16"/>
              </w:rPr>
              <w:t xml:space="preserve">объекта </w:t>
            </w:r>
          </w:p>
        </w:tc>
        <w:tc>
          <w:tcPr>
            <w:tcW w:w="864" w:type="dxa"/>
            <w:vMerge w:val="restart"/>
          </w:tcPr>
          <w:p w:rsidR="00AC01DB" w:rsidRDefault="00AC01DB">
            <w:pPr>
              <w:pStyle w:val="ConsPlusNonformat"/>
              <w:jc w:val="both"/>
            </w:pPr>
            <w:r>
              <w:rPr>
                <w:sz w:val="16"/>
              </w:rPr>
              <w:t>Степень</w:t>
            </w:r>
          </w:p>
          <w:p w:rsidR="00AC01DB" w:rsidRDefault="00AC01DB">
            <w:pPr>
              <w:pStyle w:val="ConsPlusNonformat"/>
              <w:jc w:val="both"/>
            </w:pPr>
            <w:proofErr w:type="spellStart"/>
            <w:r>
              <w:rPr>
                <w:sz w:val="16"/>
              </w:rPr>
              <w:t>повреж</w:t>
            </w:r>
            <w:proofErr w:type="spellEnd"/>
            <w:r>
              <w:rPr>
                <w:sz w:val="16"/>
              </w:rPr>
              <w:t>-</w:t>
            </w:r>
          </w:p>
          <w:p w:rsidR="00AC01DB" w:rsidRDefault="00AC01DB">
            <w:pPr>
              <w:pStyle w:val="ConsPlusNonformat"/>
              <w:jc w:val="both"/>
            </w:pPr>
            <w:proofErr w:type="spellStart"/>
            <w:r>
              <w:rPr>
                <w:sz w:val="16"/>
              </w:rPr>
              <w:t>дения</w:t>
            </w:r>
            <w:proofErr w:type="spellEnd"/>
            <w:r>
              <w:rPr>
                <w:sz w:val="16"/>
              </w:rPr>
              <w:t xml:space="preserve">  </w:t>
            </w:r>
          </w:p>
          <w:p w:rsidR="00AC01DB" w:rsidRDefault="00AC01DB">
            <w:pPr>
              <w:pStyle w:val="ConsPlusNonformat"/>
              <w:jc w:val="both"/>
            </w:pPr>
            <w:r>
              <w:rPr>
                <w:sz w:val="16"/>
              </w:rPr>
              <w:t>(</w:t>
            </w:r>
            <w:proofErr w:type="spellStart"/>
            <w:r>
              <w:rPr>
                <w:sz w:val="16"/>
              </w:rPr>
              <w:t>разру</w:t>
            </w:r>
            <w:proofErr w:type="spellEnd"/>
            <w:r>
              <w:rPr>
                <w:sz w:val="16"/>
              </w:rPr>
              <w:t>-</w:t>
            </w:r>
          </w:p>
          <w:p w:rsidR="00AC01DB" w:rsidRDefault="00AC01DB">
            <w:pPr>
              <w:pStyle w:val="ConsPlusNonformat"/>
              <w:jc w:val="both"/>
            </w:pPr>
            <w:proofErr w:type="spellStart"/>
            <w:r>
              <w:rPr>
                <w:sz w:val="16"/>
              </w:rPr>
              <w:t>шения</w:t>
            </w:r>
            <w:proofErr w:type="spellEnd"/>
            <w:r>
              <w:rPr>
                <w:sz w:val="16"/>
              </w:rPr>
              <w:t xml:space="preserve">) </w:t>
            </w:r>
          </w:p>
        </w:tc>
        <w:tc>
          <w:tcPr>
            <w:tcW w:w="4032" w:type="dxa"/>
            <w:gridSpan w:val="4"/>
          </w:tcPr>
          <w:p w:rsidR="00AC01DB" w:rsidRDefault="00AC01DB">
            <w:pPr>
              <w:pStyle w:val="ConsPlusNonformat"/>
              <w:jc w:val="both"/>
            </w:pPr>
            <w:r>
              <w:rPr>
                <w:sz w:val="16"/>
              </w:rPr>
              <w:t xml:space="preserve">   По данным бухгалтерского учета    </w:t>
            </w:r>
          </w:p>
        </w:tc>
        <w:tc>
          <w:tcPr>
            <w:tcW w:w="1056" w:type="dxa"/>
            <w:vMerge w:val="restart"/>
          </w:tcPr>
          <w:p w:rsidR="00AC01DB" w:rsidRDefault="00AC01DB">
            <w:pPr>
              <w:pStyle w:val="ConsPlusNonformat"/>
              <w:jc w:val="both"/>
            </w:pPr>
            <w:r>
              <w:rPr>
                <w:sz w:val="16"/>
              </w:rPr>
              <w:t xml:space="preserve">  Сумма  </w:t>
            </w:r>
          </w:p>
          <w:p w:rsidR="00AC01DB" w:rsidRDefault="00AC01DB">
            <w:pPr>
              <w:pStyle w:val="ConsPlusNonformat"/>
              <w:jc w:val="both"/>
            </w:pPr>
            <w:r>
              <w:rPr>
                <w:sz w:val="16"/>
              </w:rPr>
              <w:t xml:space="preserve"> затрат  </w:t>
            </w:r>
          </w:p>
          <w:p w:rsidR="00AC01DB" w:rsidRDefault="00AC01DB">
            <w:pPr>
              <w:pStyle w:val="ConsPlusNonformat"/>
              <w:jc w:val="both"/>
            </w:pPr>
            <w:r>
              <w:rPr>
                <w:sz w:val="16"/>
              </w:rPr>
              <w:t xml:space="preserve"> на АВР  </w:t>
            </w:r>
          </w:p>
          <w:p w:rsidR="00AC01DB" w:rsidRDefault="00AC01DB">
            <w:pPr>
              <w:pStyle w:val="ConsPlusNonformat"/>
              <w:jc w:val="both"/>
            </w:pPr>
            <w:r>
              <w:rPr>
                <w:sz w:val="16"/>
              </w:rPr>
              <w:t xml:space="preserve">   (по   </w:t>
            </w:r>
          </w:p>
          <w:p w:rsidR="00AC01DB" w:rsidRDefault="00AC01DB">
            <w:pPr>
              <w:pStyle w:val="ConsPlusNonformat"/>
              <w:jc w:val="both"/>
            </w:pPr>
            <w:r>
              <w:rPr>
                <w:sz w:val="16"/>
              </w:rPr>
              <w:t xml:space="preserve"> смете), </w:t>
            </w:r>
          </w:p>
          <w:p w:rsidR="00AC01DB" w:rsidRDefault="00AC01DB">
            <w:pPr>
              <w:pStyle w:val="ConsPlusNonformat"/>
              <w:jc w:val="both"/>
            </w:pPr>
            <w:r>
              <w:rPr>
                <w:sz w:val="16"/>
              </w:rPr>
              <w:t>тыс. руб.</w:t>
            </w:r>
          </w:p>
        </w:tc>
        <w:tc>
          <w:tcPr>
            <w:tcW w:w="1920" w:type="dxa"/>
            <w:gridSpan w:val="2"/>
          </w:tcPr>
          <w:p w:rsidR="00AC01DB" w:rsidRDefault="00AC01DB">
            <w:pPr>
              <w:pStyle w:val="ConsPlusNonformat"/>
              <w:jc w:val="both"/>
            </w:pPr>
            <w:r>
              <w:rPr>
                <w:sz w:val="16"/>
              </w:rPr>
              <w:t xml:space="preserve">   Возмещение    </w:t>
            </w:r>
          </w:p>
          <w:p w:rsidR="00AC01DB" w:rsidRDefault="00AC01DB">
            <w:pPr>
              <w:pStyle w:val="ConsPlusNonformat"/>
              <w:jc w:val="both"/>
            </w:pPr>
            <w:r>
              <w:rPr>
                <w:sz w:val="16"/>
              </w:rPr>
              <w:t>затрат, тыс. руб.</w:t>
            </w:r>
          </w:p>
        </w:tc>
        <w:tc>
          <w:tcPr>
            <w:tcW w:w="1056" w:type="dxa"/>
            <w:vMerge w:val="restart"/>
          </w:tcPr>
          <w:p w:rsidR="00AC01DB" w:rsidRDefault="00AC01DB">
            <w:pPr>
              <w:pStyle w:val="ConsPlusNonformat"/>
              <w:jc w:val="both"/>
            </w:pPr>
            <w:proofErr w:type="spellStart"/>
            <w:r>
              <w:rPr>
                <w:sz w:val="16"/>
              </w:rPr>
              <w:t>Невозме</w:t>
            </w:r>
            <w:proofErr w:type="spellEnd"/>
            <w:r>
              <w:rPr>
                <w:sz w:val="16"/>
              </w:rPr>
              <w:t xml:space="preserve">- </w:t>
            </w:r>
          </w:p>
          <w:p w:rsidR="00AC01DB" w:rsidRDefault="00AC01DB">
            <w:pPr>
              <w:pStyle w:val="ConsPlusNonformat"/>
              <w:jc w:val="both"/>
            </w:pPr>
            <w:r>
              <w:rPr>
                <w:sz w:val="16"/>
              </w:rPr>
              <w:t xml:space="preserve">щенные   </w:t>
            </w:r>
          </w:p>
          <w:p w:rsidR="00AC01DB" w:rsidRDefault="00AC01DB">
            <w:pPr>
              <w:pStyle w:val="ConsPlusNonformat"/>
              <w:jc w:val="both"/>
            </w:pPr>
            <w:r>
              <w:rPr>
                <w:sz w:val="16"/>
              </w:rPr>
              <w:t xml:space="preserve">затраты, </w:t>
            </w:r>
          </w:p>
          <w:p w:rsidR="00AC01DB" w:rsidRDefault="00AC01DB">
            <w:pPr>
              <w:pStyle w:val="ConsPlusNonformat"/>
              <w:jc w:val="both"/>
            </w:pPr>
            <w:r>
              <w:rPr>
                <w:sz w:val="16"/>
              </w:rPr>
              <w:t>тыс. руб.</w:t>
            </w:r>
          </w:p>
        </w:tc>
      </w:tr>
      <w:tr w:rsidR="00AC01DB">
        <w:tc>
          <w:tcPr>
            <w:tcW w:w="864" w:type="dxa"/>
            <w:vMerge/>
            <w:tcBorders>
              <w:top w:val="nil"/>
            </w:tcBorders>
          </w:tcPr>
          <w:p w:rsidR="00AC01DB" w:rsidRDefault="00AC01DB"/>
        </w:tc>
        <w:tc>
          <w:tcPr>
            <w:tcW w:w="768" w:type="dxa"/>
            <w:vMerge/>
            <w:tcBorders>
              <w:top w:val="nil"/>
            </w:tcBorders>
          </w:tcPr>
          <w:p w:rsidR="00AC01DB" w:rsidRDefault="00AC01DB"/>
        </w:tc>
        <w:tc>
          <w:tcPr>
            <w:tcW w:w="672" w:type="dxa"/>
            <w:tcBorders>
              <w:top w:val="nil"/>
            </w:tcBorders>
          </w:tcPr>
          <w:p w:rsidR="00AC01DB" w:rsidRDefault="00AC01DB">
            <w:pPr>
              <w:pStyle w:val="ConsPlusNonformat"/>
              <w:jc w:val="both"/>
            </w:pPr>
            <w:r>
              <w:rPr>
                <w:sz w:val="16"/>
              </w:rPr>
              <w:t xml:space="preserve">Год  </w:t>
            </w:r>
          </w:p>
          <w:p w:rsidR="00AC01DB" w:rsidRDefault="00AC01DB">
            <w:pPr>
              <w:pStyle w:val="ConsPlusNonformat"/>
              <w:jc w:val="both"/>
            </w:pPr>
            <w:r>
              <w:rPr>
                <w:sz w:val="16"/>
              </w:rPr>
              <w:t>пост-</w:t>
            </w:r>
          </w:p>
          <w:p w:rsidR="00AC01DB" w:rsidRDefault="00AC01DB">
            <w:pPr>
              <w:pStyle w:val="ConsPlusNonformat"/>
              <w:jc w:val="both"/>
            </w:pPr>
            <w:r>
              <w:rPr>
                <w:sz w:val="16"/>
              </w:rPr>
              <w:t>ройки</w:t>
            </w:r>
          </w:p>
        </w:tc>
        <w:tc>
          <w:tcPr>
            <w:tcW w:w="1152" w:type="dxa"/>
            <w:tcBorders>
              <w:top w:val="nil"/>
            </w:tcBorders>
          </w:tcPr>
          <w:p w:rsidR="00AC01DB" w:rsidRDefault="00AC01DB">
            <w:pPr>
              <w:pStyle w:val="ConsPlusNonformat"/>
              <w:jc w:val="both"/>
            </w:pPr>
            <w:r>
              <w:rPr>
                <w:sz w:val="16"/>
              </w:rPr>
              <w:t>Балансовая</w:t>
            </w:r>
          </w:p>
          <w:p w:rsidR="00AC01DB" w:rsidRDefault="00AC01DB">
            <w:pPr>
              <w:pStyle w:val="ConsPlusNonformat"/>
              <w:jc w:val="both"/>
            </w:pPr>
            <w:r>
              <w:rPr>
                <w:sz w:val="16"/>
              </w:rPr>
              <w:t>стоимость,</w:t>
            </w:r>
          </w:p>
          <w:p w:rsidR="00AC01DB" w:rsidRDefault="00AC01DB">
            <w:pPr>
              <w:pStyle w:val="ConsPlusNonformat"/>
              <w:jc w:val="both"/>
            </w:pPr>
            <w:r>
              <w:rPr>
                <w:sz w:val="16"/>
              </w:rPr>
              <w:t xml:space="preserve">тыс. руб. </w:t>
            </w:r>
          </w:p>
        </w:tc>
        <w:tc>
          <w:tcPr>
            <w:tcW w:w="1056" w:type="dxa"/>
            <w:tcBorders>
              <w:top w:val="nil"/>
            </w:tcBorders>
          </w:tcPr>
          <w:p w:rsidR="00AC01DB" w:rsidRDefault="00AC01DB">
            <w:pPr>
              <w:pStyle w:val="ConsPlusNonformat"/>
              <w:jc w:val="both"/>
            </w:pPr>
            <w:proofErr w:type="spellStart"/>
            <w:r>
              <w:rPr>
                <w:sz w:val="16"/>
              </w:rPr>
              <w:t>Амортизи</w:t>
            </w:r>
            <w:proofErr w:type="spellEnd"/>
            <w:r>
              <w:rPr>
                <w:sz w:val="16"/>
              </w:rPr>
              <w:t>-</w:t>
            </w:r>
          </w:p>
          <w:p w:rsidR="00AC01DB" w:rsidRDefault="00AC01DB">
            <w:pPr>
              <w:pStyle w:val="ConsPlusNonformat"/>
              <w:jc w:val="both"/>
            </w:pPr>
            <w:proofErr w:type="spellStart"/>
            <w:r>
              <w:rPr>
                <w:sz w:val="16"/>
              </w:rPr>
              <w:t>ровано</w:t>
            </w:r>
            <w:proofErr w:type="spellEnd"/>
            <w:r>
              <w:rPr>
                <w:sz w:val="16"/>
              </w:rPr>
              <w:t xml:space="preserve">,  </w:t>
            </w:r>
          </w:p>
          <w:p w:rsidR="00AC01DB" w:rsidRDefault="00AC01DB">
            <w:pPr>
              <w:pStyle w:val="ConsPlusNonformat"/>
              <w:jc w:val="both"/>
            </w:pPr>
            <w:r>
              <w:rPr>
                <w:sz w:val="16"/>
              </w:rPr>
              <w:t>тыс. руб.</w:t>
            </w:r>
          </w:p>
        </w:tc>
        <w:tc>
          <w:tcPr>
            <w:tcW w:w="1152" w:type="dxa"/>
            <w:tcBorders>
              <w:top w:val="nil"/>
            </w:tcBorders>
          </w:tcPr>
          <w:p w:rsidR="00AC01DB" w:rsidRDefault="00AC01DB">
            <w:pPr>
              <w:pStyle w:val="ConsPlusNonformat"/>
              <w:jc w:val="both"/>
            </w:pPr>
            <w:r>
              <w:rPr>
                <w:sz w:val="16"/>
              </w:rPr>
              <w:t>Остаточная</w:t>
            </w:r>
          </w:p>
          <w:p w:rsidR="00AC01DB" w:rsidRDefault="00AC01DB">
            <w:pPr>
              <w:pStyle w:val="ConsPlusNonformat"/>
              <w:jc w:val="both"/>
            </w:pPr>
            <w:r>
              <w:rPr>
                <w:sz w:val="16"/>
              </w:rPr>
              <w:t>стоимость,</w:t>
            </w:r>
          </w:p>
          <w:p w:rsidR="00AC01DB" w:rsidRDefault="00AC01DB">
            <w:pPr>
              <w:pStyle w:val="ConsPlusNonformat"/>
              <w:jc w:val="both"/>
            </w:pPr>
            <w:r>
              <w:rPr>
                <w:sz w:val="16"/>
              </w:rPr>
              <w:t xml:space="preserve">тыс. руб. </w:t>
            </w:r>
          </w:p>
        </w:tc>
        <w:tc>
          <w:tcPr>
            <w:tcW w:w="960" w:type="dxa"/>
            <w:vMerge/>
            <w:tcBorders>
              <w:top w:val="nil"/>
            </w:tcBorders>
          </w:tcPr>
          <w:p w:rsidR="00AC01DB" w:rsidRDefault="00AC01DB"/>
        </w:tc>
        <w:tc>
          <w:tcPr>
            <w:tcW w:w="960" w:type="dxa"/>
            <w:tcBorders>
              <w:top w:val="nil"/>
            </w:tcBorders>
          </w:tcPr>
          <w:p w:rsidR="00AC01DB" w:rsidRDefault="00AC01DB">
            <w:pPr>
              <w:pStyle w:val="ConsPlusNonformat"/>
              <w:jc w:val="both"/>
            </w:pPr>
            <w:r>
              <w:rPr>
                <w:sz w:val="16"/>
              </w:rPr>
              <w:t xml:space="preserve">из      </w:t>
            </w:r>
          </w:p>
          <w:p w:rsidR="00AC01DB" w:rsidRDefault="00AC01DB">
            <w:pPr>
              <w:pStyle w:val="ConsPlusNonformat"/>
              <w:jc w:val="both"/>
            </w:pPr>
            <w:r>
              <w:rPr>
                <w:sz w:val="16"/>
              </w:rPr>
              <w:t xml:space="preserve">средств </w:t>
            </w:r>
          </w:p>
          <w:p w:rsidR="00AC01DB" w:rsidRDefault="00AC01DB">
            <w:pPr>
              <w:pStyle w:val="ConsPlusNonformat"/>
              <w:jc w:val="both"/>
            </w:pPr>
            <w:r>
              <w:rPr>
                <w:sz w:val="16"/>
              </w:rPr>
              <w:t xml:space="preserve">пред-   </w:t>
            </w:r>
          </w:p>
          <w:p w:rsidR="00AC01DB" w:rsidRDefault="00AC01DB">
            <w:pPr>
              <w:pStyle w:val="ConsPlusNonformat"/>
              <w:jc w:val="both"/>
            </w:pPr>
            <w:r>
              <w:rPr>
                <w:sz w:val="16"/>
              </w:rPr>
              <w:t xml:space="preserve">приятия </w:t>
            </w:r>
          </w:p>
        </w:tc>
        <w:tc>
          <w:tcPr>
            <w:tcW w:w="960" w:type="dxa"/>
            <w:tcBorders>
              <w:top w:val="nil"/>
            </w:tcBorders>
          </w:tcPr>
          <w:p w:rsidR="00AC01DB" w:rsidRDefault="00AC01DB">
            <w:pPr>
              <w:pStyle w:val="ConsPlusNonformat"/>
              <w:jc w:val="both"/>
            </w:pPr>
            <w:r>
              <w:rPr>
                <w:sz w:val="16"/>
              </w:rPr>
              <w:t xml:space="preserve">   из   </w:t>
            </w:r>
          </w:p>
          <w:p w:rsidR="00AC01DB" w:rsidRDefault="00AC01DB">
            <w:pPr>
              <w:pStyle w:val="ConsPlusNonformat"/>
              <w:jc w:val="both"/>
            </w:pPr>
            <w:r>
              <w:rPr>
                <w:sz w:val="16"/>
              </w:rPr>
              <w:t xml:space="preserve">средств </w:t>
            </w:r>
          </w:p>
          <w:p w:rsidR="00AC01DB" w:rsidRDefault="00AC01DB">
            <w:pPr>
              <w:pStyle w:val="ConsPlusNonformat"/>
              <w:jc w:val="both"/>
            </w:pPr>
            <w:r>
              <w:rPr>
                <w:sz w:val="16"/>
              </w:rPr>
              <w:t>местного</w:t>
            </w:r>
          </w:p>
          <w:p w:rsidR="00AC01DB" w:rsidRDefault="00AC01DB">
            <w:pPr>
              <w:pStyle w:val="ConsPlusNonformat"/>
              <w:jc w:val="both"/>
            </w:pPr>
            <w:r>
              <w:rPr>
                <w:sz w:val="16"/>
              </w:rPr>
              <w:t xml:space="preserve">бюджета </w:t>
            </w:r>
          </w:p>
        </w:tc>
        <w:tc>
          <w:tcPr>
            <w:tcW w:w="960" w:type="dxa"/>
            <w:vMerge/>
            <w:tcBorders>
              <w:top w:val="nil"/>
            </w:tcBorders>
          </w:tcPr>
          <w:p w:rsidR="00AC01DB" w:rsidRDefault="00AC01DB"/>
        </w:tc>
      </w:tr>
      <w:tr w:rsidR="00AC01DB">
        <w:trPr>
          <w:trHeight w:val="160"/>
        </w:trPr>
        <w:tc>
          <w:tcPr>
            <w:tcW w:w="960" w:type="dxa"/>
            <w:tcBorders>
              <w:top w:val="nil"/>
            </w:tcBorders>
          </w:tcPr>
          <w:p w:rsidR="00AC01DB" w:rsidRDefault="00AC01DB">
            <w:pPr>
              <w:pStyle w:val="ConsPlusNonformat"/>
              <w:jc w:val="both"/>
            </w:pPr>
            <w:r>
              <w:rPr>
                <w:sz w:val="16"/>
              </w:rPr>
              <w:t xml:space="preserve">   1    </w:t>
            </w:r>
          </w:p>
        </w:tc>
        <w:tc>
          <w:tcPr>
            <w:tcW w:w="864" w:type="dxa"/>
            <w:tcBorders>
              <w:top w:val="nil"/>
            </w:tcBorders>
          </w:tcPr>
          <w:p w:rsidR="00AC01DB" w:rsidRDefault="00AC01DB">
            <w:pPr>
              <w:pStyle w:val="ConsPlusNonformat"/>
              <w:jc w:val="both"/>
            </w:pPr>
            <w:r>
              <w:rPr>
                <w:sz w:val="16"/>
              </w:rPr>
              <w:t xml:space="preserve">   2   </w:t>
            </w:r>
          </w:p>
        </w:tc>
        <w:tc>
          <w:tcPr>
            <w:tcW w:w="672" w:type="dxa"/>
            <w:tcBorders>
              <w:top w:val="nil"/>
            </w:tcBorders>
          </w:tcPr>
          <w:p w:rsidR="00AC01DB" w:rsidRDefault="00AC01DB">
            <w:pPr>
              <w:pStyle w:val="ConsPlusNonformat"/>
              <w:jc w:val="both"/>
            </w:pPr>
            <w:r>
              <w:rPr>
                <w:sz w:val="16"/>
              </w:rPr>
              <w:t xml:space="preserve">  3  </w:t>
            </w:r>
          </w:p>
        </w:tc>
        <w:tc>
          <w:tcPr>
            <w:tcW w:w="1152" w:type="dxa"/>
            <w:tcBorders>
              <w:top w:val="nil"/>
            </w:tcBorders>
          </w:tcPr>
          <w:p w:rsidR="00AC01DB" w:rsidRDefault="00AC01DB">
            <w:pPr>
              <w:pStyle w:val="ConsPlusNonformat"/>
              <w:jc w:val="both"/>
            </w:pPr>
            <w:r>
              <w:rPr>
                <w:sz w:val="16"/>
              </w:rPr>
              <w:t xml:space="preserve">    4     </w:t>
            </w:r>
          </w:p>
        </w:tc>
        <w:tc>
          <w:tcPr>
            <w:tcW w:w="1056" w:type="dxa"/>
            <w:tcBorders>
              <w:top w:val="nil"/>
            </w:tcBorders>
          </w:tcPr>
          <w:p w:rsidR="00AC01DB" w:rsidRDefault="00AC01DB">
            <w:pPr>
              <w:pStyle w:val="ConsPlusNonformat"/>
              <w:jc w:val="both"/>
            </w:pPr>
            <w:r>
              <w:rPr>
                <w:sz w:val="16"/>
              </w:rPr>
              <w:t xml:space="preserve">    5    </w:t>
            </w:r>
          </w:p>
        </w:tc>
        <w:tc>
          <w:tcPr>
            <w:tcW w:w="1152" w:type="dxa"/>
            <w:tcBorders>
              <w:top w:val="nil"/>
            </w:tcBorders>
          </w:tcPr>
          <w:p w:rsidR="00AC01DB" w:rsidRDefault="00AC01DB">
            <w:pPr>
              <w:pStyle w:val="ConsPlusNonformat"/>
              <w:jc w:val="both"/>
            </w:pPr>
            <w:r>
              <w:rPr>
                <w:sz w:val="16"/>
              </w:rPr>
              <w:t xml:space="preserve">    6     </w:t>
            </w:r>
          </w:p>
        </w:tc>
        <w:tc>
          <w:tcPr>
            <w:tcW w:w="1056" w:type="dxa"/>
            <w:tcBorders>
              <w:top w:val="nil"/>
            </w:tcBorders>
          </w:tcPr>
          <w:p w:rsidR="00AC01DB" w:rsidRDefault="00AC01DB">
            <w:pPr>
              <w:pStyle w:val="ConsPlusNonformat"/>
              <w:jc w:val="both"/>
            </w:pPr>
            <w:r>
              <w:rPr>
                <w:sz w:val="16"/>
              </w:rPr>
              <w:t xml:space="preserve">    7    </w:t>
            </w:r>
          </w:p>
        </w:tc>
        <w:tc>
          <w:tcPr>
            <w:tcW w:w="960" w:type="dxa"/>
            <w:tcBorders>
              <w:top w:val="nil"/>
            </w:tcBorders>
          </w:tcPr>
          <w:p w:rsidR="00AC01DB" w:rsidRDefault="00AC01DB">
            <w:pPr>
              <w:pStyle w:val="ConsPlusNonformat"/>
              <w:jc w:val="both"/>
            </w:pPr>
            <w:r>
              <w:rPr>
                <w:sz w:val="16"/>
              </w:rPr>
              <w:t xml:space="preserve">   8    </w:t>
            </w:r>
          </w:p>
        </w:tc>
        <w:tc>
          <w:tcPr>
            <w:tcW w:w="960" w:type="dxa"/>
            <w:tcBorders>
              <w:top w:val="nil"/>
            </w:tcBorders>
          </w:tcPr>
          <w:p w:rsidR="00AC01DB" w:rsidRDefault="00AC01DB">
            <w:pPr>
              <w:pStyle w:val="ConsPlusNonformat"/>
              <w:jc w:val="both"/>
            </w:pPr>
            <w:r>
              <w:rPr>
                <w:sz w:val="16"/>
              </w:rPr>
              <w:t xml:space="preserve">   9    </w:t>
            </w:r>
          </w:p>
        </w:tc>
        <w:tc>
          <w:tcPr>
            <w:tcW w:w="1056" w:type="dxa"/>
            <w:tcBorders>
              <w:top w:val="nil"/>
            </w:tcBorders>
          </w:tcPr>
          <w:p w:rsidR="00AC01DB" w:rsidRDefault="00AC01DB">
            <w:pPr>
              <w:pStyle w:val="ConsPlusNonformat"/>
              <w:jc w:val="both"/>
            </w:pPr>
            <w:bookmarkStart w:id="32" w:name="P2138"/>
            <w:bookmarkEnd w:id="32"/>
            <w:r>
              <w:rPr>
                <w:sz w:val="16"/>
              </w:rPr>
              <w:t xml:space="preserve">   10    </w:t>
            </w:r>
          </w:p>
        </w:tc>
      </w:tr>
      <w:tr w:rsidR="00AC01DB">
        <w:trPr>
          <w:trHeight w:val="160"/>
        </w:trPr>
        <w:tc>
          <w:tcPr>
            <w:tcW w:w="960" w:type="dxa"/>
          </w:tcPr>
          <w:p w:rsidR="00AC01DB" w:rsidRDefault="00AC01DB">
            <w:pPr>
              <w:pStyle w:val="ConsPlusNonformat"/>
              <w:jc w:val="both"/>
            </w:pPr>
          </w:p>
        </w:tc>
        <w:tc>
          <w:tcPr>
            <w:tcW w:w="864" w:type="dxa"/>
          </w:tcPr>
          <w:p w:rsidR="00AC01DB" w:rsidRDefault="00AC01DB">
            <w:pPr>
              <w:pStyle w:val="ConsPlusNonformat"/>
              <w:jc w:val="both"/>
            </w:pPr>
          </w:p>
        </w:tc>
        <w:tc>
          <w:tcPr>
            <w:tcW w:w="672" w:type="dxa"/>
          </w:tcPr>
          <w:p w:rsidR="00AC01DB" w:rsidRDefault="00AC01DB">
            <w:pPr>
              <w:pStyle w:val="ConsPlusNonformat"/>
              <w:jc w:val="both"/>
            </w:pPr>
          </w:p>
        </w:tc>
        <w:tc>
          <w:tcPr>
            <w:tcW w:w="1152" w:type="dxa"/>
          </w:tcPr>
          <w:p w:rsidR="00AC01DB" w:rsidRDefault="00AC01DB">
            <w:pPr>
              <w:pStyle w:val="ConsPlusNonformat"/>
              <w:jc w:val="both"/>
            </w:pPr>
          </w:p>
        </w:tc>
        <w:tc>
          <w:tcPr>
            <w:tcW w:w="1056" w:type="dxa"/>
          </w:tcPr>
          <w:p w:rsidR="00AC01DB" w:rsidRDefault="00AC01DB">
            <w:pPr>
              <w:pStyle w:val="ConsPlusNonformat"/>
              <w:jc w:val="both"/>
            </w:pPr>
          </w:p>
        </w:tc>
        <w:tc>
          <w:tcPr>
            <w:tcW w:w="1152" w:type="dxa"/>
          </w:tcPr>
          <w:p w:rsidR="00AC01DB" w:rsidRDefault="00AC01DB">
            <w:pPr>
              <w:pStyle w:val="ConsPlusNonformat"/>
              <w:jc w:val="both"/>
            </w:pPr>
          </w:p>
        </w:tc>
        <w:tc>
          <w:tcPr>
            <w:tcW w:w="1056" w:type="dxa"/>
          </w:tcPr>
          <w:p w:rsidR="00AC01DB" w:rsidRDefault="00AC01DB">
            <w:pPr>
              <w:pStyle w:val="ConsPlusNonformat"/>
              <w:jc w:val="both"/>
            </w:pPr>
          </w:p>
        </w:tc>
        <w:tc>
          <w:tcPr>
            <w:tcW w:w="960" w:type="dxa"/>
          </w:tcPr>
          <w:p w:rsidR="00AC01DB" w:rsidRDefault="00AC01DB">
            <w:pPr>
              <w:pStyle w:val="ConsPlusNonformat"/>
              <w:jc w:val="both"/>
            </w:pPr>
          </w:p>
        </w:tc>
        <w:tc>
          <w:tcPr>
            <w:tcW w:w="960" w:type="dxa"/>
          </w:tcPr>
          <w:p w:rsidR="00AC01DB" w:rsidRDefault="00AC01DB">
            <w:pPr>
              <w:pStyle w:val="ConsPlusNonformat"/>
              <w:jc w:val="both"/>
            </w:pPr>
          </w:p>
        </w:tc>
        <w:tc>
          <w:tcPr>
            <w:tcW w:w="1056" w:type="dxa"/>
          </w:tcPr>
          <w:p w:rsidR="00AC01DB" w:rsidRDefault="00AC01DB">
            <w:pPr>
              <w:pStyle w:val="ConsPlusNonformat"/>
              <w:jc w:val="both"/>
            </w:pPr>
          </w:p>
        </w:tc>
      </w:tr>
      <w:tr w:rsidR="00AC01DB">
        <w:trPr>
          <w:trHeight w:val="160"/>
        </w:trPr>
        <w:tc>
          <w:tcPr>
            <w:tcW w:w="960" w:type="dxa"/>
            <w:tcBorders>
              <w:top w:val="nil"/>
            </w:tcBorders>
          </w:tcPr>
          <w:p w:rsidR="00AC01DB" w:rsidRDefault="00AC01DB">
            <w:pPr>
              <w:pStyle w:val="ConsPlusNonformat"/>
              <w:jc w:val="both"/>
            </w:pPr>
            <w:r>
              <w:rPr>
                <w:sz w:val="16"/>
              </w:rPr>
              <w:t xml:space="preserve">...     </w:t>
            </w:r>
          </w:p>
        </w:tc>
        <w:tc>
          <w:tcPr>
            <w:tcW w:w="864" w:type="dxa"/>
            <w:tcBorders>
              <w:top w:val="nil"/>
            </w:tcBorders>
          </w:tcPr>
          <w:p w:rsidR="00AC01DB" w:rsidRDefault="00AC01DB">
            <w:pPr>
              <w:pStyle w:val="ConsPlusNonformat"/>
              <w:jc w:val="both"/>
            </w:pPr>
          </w:p>
        </w:tc>
        <w:tc>
          <w:tcPr>
            <w:tcW w:w="672" w:type="dxa"/>
            <w:tcBorders>
              <w:top w:val="nil"/>
            </w:tcBorders>
          </w:tcPr>
          <w:p w:rsidR="00AC01DB" w:rsidRDefault="00AC01DB">
            <w:pPr>
              <w:pStyle w:val="ConsPlusNonformat"/>
              <w:jc w:val="both"/>
            </w:pPr>
          </w:p>
        </w:tc>
        <w:tc>
          <w:tcPr>
            <w:tcW w:w="1152" w:type="dxa"/>
            <w:tcBorders>
              <w:top w:val="nil"/>
            </w:tcBorders>
          </w:tcPr>
          <w:p w:rsidR="00AC01DB" w:rsidRDefault="00AC01DB">
            <w:pPr>
              <w:pStyle w:val="ConsPlusNonformat"/>
              <w:jc w:val="both"/>
            </w:pPr>
          </w:p>
        </w:tc>
        <w:tc>
          <w:tcPr>
            <w:tcW w:w="1056" w:type="dxa"/>
            <w:tcBorders>
              <w:top w:val="nil"/>
            </w:tcBorders>
          </w:tcPr>
          <w:p w:rsidR="00AC01DB" w:rsidRDefault="00AC01DB">
            <w:pPr>
              <w:pStyle w:val="ConsPlusNonformat"/>
              <w:jc w:val="both"/>
            </w:pPr>
          </w:p>
        </w:tc>
        <w:tc>
          <w:tcPr>
            <w:tcW w:w="1152" w:type="dxa"/>
            <w:tcBorders>
              <w:top w:val="nil"/>
            </w:tcBorders>
          </w:tcPr>
          <w:p w:rsidR="00AC01DB" w:rsidRDefault="00AC01DB">
            <w:pPr>
              <w:pStyle w:val="ConsPlusNonformat"/>
              <w:jc w:val="both"/>
            </w:pPr>
          </w:p>
        </w:tc>
        <w:tc>
          <w:tcPr>
            <w:tcW w:w="1056"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p>
        </w:tc>
        <w:tc>
          <w:tcPr>
            <w:tcW w:w="1056" w:type="dxa"/>
            <w:tcBorders>
              <w:top w:val="nil"/>
            </w:tcBorders>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rPr>
          <w:sz w:val="16"/>
        </w:rPr>
        <w:t>Руководитель хозяйства ____________________________ _______________________</w:t>
      </w:r>
    </w:p>
    <w:p w:rsidR="00AC01DB" w:rsidRDefault="00AC01DB">
      <w:pPr>
        <w:pStyle w:val="ConsPlusNonformat"/>
        <w:jc w:val="both"/>
      </w:pPr>
      <w:r>
        <w:rPr>
          <w:sz w:val="16"/>
        </w:rPr>
        <w:t>Главный бухгалтер хозяйства _______________________ _______________________</w:t>
      </w:r>
    </w:p>
    <w:p w:rsidR="00AC01DB" w:rsidRDefault="00AC01DB">
      <w:pPr>
        <w:pStyle w:val="ConsPlusNonformat"/>
        <w:jc w:val="both"/>
      </w:pPr>
      <w:r>
        <w:rPr>
          <w:sz w:val="16"/>
        </w:rPr>
        <w:t xml:space="preserve">    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14</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jc w:val="right"/>
      </w:pPr>
    </w:p>
    <w:p w:rsidR="00AC01DB" w:rsidRDefault="00AC01DB">
      <w:pPr>
        <w:pStyle w:val="ConsPlusNormal"/>
        <w:jc w:val="right"/>
      </w:pPr>
      <w:r>
        <w:t>Форма 4</w:t>
      </w:r>
    </w:p>
    <w:p w:rsidR="00AC01DB" w:rsidRDefault="00AC01DB">
      <w:pPr>
        <w:pStyle w:val="ConsPlusNormal"/>
        <w:ind w:firstLine="540"/>
        <w:jc w:val="both"/>
      </w:pPr>
    </w:p>
    <w:p w:rsidR="00AC01DB" w:rsidRDefault="00AC01DB">
      <w:pPr>
        <w:pStyle w:val="ConsPlusNormal"/>
        <w:jc w:val="center"/>
      </w:pPr>
      <w:bookmarkStart w:id="33" w:name="P2158"/>
      <w:bookmarkEnd w:id="33"/>
      <w:r>
        <w:t>ОБСЛЕДОВАНИЯ ОБЪЕКТОВ РЫБОВОДСТВА, ПОСТРАДАВШИХ</w:t>
      </w:r>
    </w:p>
    <w:p w:rsidR="00AC01DB" w:rsidRDefault="00AC01DB">
      <w:pPr>
        <w:pStyle w:val="ConsPlusNormal"/>
        <w:jc w:val="center"/>
      </w:pPr>
      <w:r>
        <w:t>В РЕЗУЛЬТАТЕ ЧРЕЗВЫЧАЙНОЙ СИТУАЦИИ (СТИХИЙНОГО БЕДСТВИЯ)</w:t>
      </w:r>
    </w:p>
    <w:p w:rsidR="00AC01DB" w:rsidRDefault="00AC01DB">
      <w:pPr>
        <w:pStyle w:val="ConsPlusNormal"/>
        <w:ind w:firstLine="540"/>
        <w:jc w:val="both"/>
      </w:pPr>
    </w:p>
    <w:p w:rsidR="00AC01DB" w:rsidRDefault="00AC01DB">
      <w:pPr>
        <w:pStyle w:val="ConsPlusNormal"/>
        <w:ind w:firstLine="540"/>
        <w:jc w:val="both"/>
      </w:pPr>
      <w:r>
        <w:t>В результате обследования комиссия установила гибель рыбы, определила ущерб и затраты на производство:</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840"/>
        <w:gridCol w:w="756"/>
        <w:gridCol w:w="756"/>
        <w:gridCol w:w="336"/>
        <w:gridCol w:w="588"/>
        <w:gridCol w:w="672"/>
        <w:gridCol w:w="924"/>
        <w:gridCol w:w="756"/>
        <w:gridCol w:w="672"/>
        <w:gridCol w:w="756"/>
        <w:gridCol w:w="672"/>
        <w:gridCol w:w="756"/>
        <w:gridCol w:w="756"/>
        <w:gridCol w:w="672"/>
      </w:tblGrid>
      <w:tr w:rsidR="00AC01DB">
        <w:trPr>
          <w:trHeight w:val="160"/>
        </w:trPr>
        <w:tc>
          <w:tcPr>
            <w:tcW w:w="840" w:type="dxa"/>
            <w:vMerge w:val="restart"/>
          </w:tcPr>
          <w:p w:rsidR="00AC01DB" w:rsidRDefault="00AC01DB">
            <w:pPr>
              <w:pStyle w:val="ConsPlusNonformat"/>
              <w:jc w:val="both"/>
            </w:pPr>
            <w:proofErr w:type="spellStart"/>
            <w:r>
              <w:rPr>
                <w:sz w:val="14"/>
              </w:rPr>
              <w:t>Наимено</w:t>
            </w:r>
            <w:proofErr w:type="spellEnd"/>
            <w:r>
              <w:rPr>
                <w:sz w:val="14"/>
              </w:rPr>
              <w:t>-</w:t>
            </w:r>
          </w:p>
          <w:p w:rsidR="00AC01DB" w:rsidRDefault="00AC01DB">
            <w:pPr>
              <w:pStyle w:val="ConsPlusNonformat"/>
              <w:jc w:val="both"/>
            </w:pPr>
            <w:proofErr w:type="spellStart"/>
            <w:r>
              <w:rPr>
                <w:sz w:val="14"/>
              </w:rPr>
              <w:t>вание</w:t>
            </w:r>
            <w:proofErr w:type="spellEnd"/>
            <w:r>
              <w:rPr>
                <w:sz w:val="14"/>
              </w:rPr>
              <w:t xml:space="preserve">   </w:t>
            </w:r>
          </w:p>
          <w:p w:rsidR="00AC01DB" w:rsidRDefault="00AC01DB">
            <w:pPr>
              <w:pStyle w:val="ConsPlusNonformat"/>
              <w:jc w:val="both"/>
            </w:pPr>
            <w:r>
              <w:rPr>
                <w:sz w:val="14"/>
              </w:rPr>
              <w:t xml:space="preserve">вида и  </w:t>
            </w:r>
          </w:p>
          <w:p w:rsidR="00AC01DB" w:rsidRDefault="00AC01DB">
            <w:pPr>
              <w:pStyle w:val="ConsPlusNonformat"/>
              <w:jc w:val="both"/>
            </w:pPr>
            <w:r>
              <w:rPr>
                <w:sz w:val="14"/>
              </w:rPr>
              <w:t xml:space="preserve">возраст </w:t>
            </w:r>
          </w:p>
          <w:p w:rsidR="00AC01DB" w:rsidRDefault="00AC01DB">
            <w:pPr>
              <w:pStyle w:val="ConsPlusNonformat"/>
              <w:jc w:val="both"/>
            </w:pPr>
            <w:r>
              <w:rPr>
                <w:sz w:val="14"/>
              </w:rPr>
              <w:t>погибшей</w:t>
            </w:r>
          </w:p>
          <w:p w:rsidR="00AC01DB" w:rsidRDefault="00AC01DB">
            <w:pPr>
              <w:pStyle w:val="ConsPlusNonformat"/>
              <w:jc w:val="both"/>
            </w:pPr>
            <w:r>
              <w:rPr>
                <w:sz w:val="14"/>
              </w:rPr>
              <w:t xml:space="preserve">рыбы    </w:t>
            </w:r>
          </w:p>
        </w:tc>
        <w:tc>
          <w:tcPr>
            <w:tcW w:w="756" w:type="dxa"/>
            <w:vMerge w:val="restart"/>
          </w:tcPr>
          <w:p w:rsidR="00AC01DB" w:rsidRDefault="00AC01DB">
            <w:pPr>
              <w:pStyle w:val="ConsPlusNonformat"/>
              <w:jc w:val="both"/>
            </w:pPr>
            <w:r>
              <w:rPr>
                <w:sz w:val="14"/>
              </w:rPr>
              <w:t>Площадь</w:t>
            </w:r>
          </w:p>
          <w:p w:rsidR="00AC01DB" w:rsidRDefault="00AC01DB">
            <w:pPr>
              <w:pStyle w:val="ConsPlusNonformat"/>
              <w:jc w:val="both"/>
            </w:pPr>
            <w:r>
              <w:rPr>
                <w:sz w:val="14"/>
              </w:rPr>
              <w:t>прудов,</w:t>
            </w:r>
          </w:p>
          <w:p w:rsidR="00AC01DB" w:rsidRDefault="00AC01DB">
            <w:pPr>
              <w:pStyle w:val="ConsPlusNonformat"/>
              <w:jc w:val="both"/>
            </w:pPr>
            <w:r>
              <w:rPr>
                <w:sz w:val="14"/>
              </w:rPr>
              <w:t xml:space="preserve">  га;  </w:t>
            </w:r>
          </w:p>
          <w:p w:rsidR="00AC01DB" w:rsidRDefault="00AC01DB">
            <w:pPr>
              <w:pStyle w:val="ConsPlusNonformat"/>
              <w:jc w:val="both"/>
            </w:pPr>
            <w:r>
              <w:rPr>
                <w:sz w:val="14"/>
              </w:rPr>
              <w:t>садков,</w:t>
            </w:r>
          </w:p>
          <w:p w:rsidR="00AC01DB" w:rsidRDefault="00AC01DB">
            <w:pPr>
              <w:pStyle w:val="ConsPlusNonformat"/>
              <w:jc w:val="both"/>
            </w:pPr>
            <w:r>
              <w:rPr>
                <w:sz w:val="14"/>
              </w:rPr>
              <w:t xml:space="preserve"> кв. м </w:t>
            </w:r>
          </w:p>
        </w:tc>
        <w:tc>
          <w:tcPr>
            <w:tcW w:w="1680" w:type="dxa"/>
            <w:gridSpan w:val="3"/>
          </w:tcPr>
          <w:p w:rsidR="00AC01DB" w:rsidRDefault="00AC01DB">
            <w:pPr>
              <w:pStyle w:val="ConsPlusNonformat"/>
              <w:jc w:val="both"/>
            </w:pPr>
            <w:r>
              <w:rPr>
                <w:sz w:val="14"/>
              </w:rPr>
              <w:t>Количество рыбы,</w:t>
            </w:r>
          </w:p>
          <w:p w:rsidR="00AC01DB" w:rsidRDefault="00AC01DB">
            <w:pPr>
              <w:pStyle w:val="ConsPlusNonformat"/>
              <w:jc w:val="both"/>
            </w:pPr>
            <w:r>
              <w:rPr>
                <w:sz w:val="14"/>
              </w:rPr>
              <w:t xml:space="preserve">  тыс. шт./га,  </w:t>
            </w:r>
          </w:p>
          <w:p w:rsidR="00AC01DB" w:rsidRDefault="00AC01DB">
            <w:pPr>
              <w:pStyle w:val="ConsPlusNonformat"/>
              <w:jc w:val="both"/>
            </w:pPr>
            <w:r>
              <w:rPr>
                <w:sz w:val="14"/>
              </w:rPr>
              <w:t xml:space="preserve"> тыс. шт./кв. м </w:t>
            </w:r>
          </w:p>
        </w:tc>
        <w:tc>
          <w:tcPr>
            <w:tcW w:w="672" w:type="dxa"/>
            <w:vMerge w:val="restart"/>
          </w:tcPr>
          <w:p w:rsidR="00AC01DB" w:rsidRDefault="00AC01DB">
            <w:pPr>
              <w:pStyle w:val="ConsPlusNonformat"/>
              <w:jc w:val="both"/>
            </w:pPr>
            <w:r>
              <w:rPr>
                <w:sz w:val="14"/>
              </w:rPr>
              <w:t xml:space="preserve">Масса </w:t>
            </w:r>
          </w:p>
          <w:p w:rsidR="00AC01DB" w:rsidRDefault="00AC01DB">
            <w:pPr>
              <w:pStyle w:val="ConsPlusNonformat"/>
              <w:jc w:val="both"/>
            </w:pPr>
            <w:r>
              <w:rPr>
                <w:sz w:val="14"/>
              </w:rPr>
              <w:t>штуки,</w:t>
            </w:r>
          </w:p>
          <w:p w:rsidR="00AC01DB" w:rsidRDefault="00AC01DB">
            <w:pPr>
              <w:pStyle w:val="ConsPlusNonformat"/>
              <w:jc w:val="both"/>
            </w:pPr>
            <w:r>
              <w:rPr>
                <w:sz w:val="14"/>
              </w:rPr>
              <w:t xml:space="preserve">  г   </w:t>
            </w:r>
          </w:p>
        </w:tc>
        <w:tc>
          <w:tcPr>
            <w:tcW w:w="924" w:type="dxa"/>
            <w:vMerge w:val="restart"/>
          </w:tcPr>
          <w:p w:rsidR="00AC01DB" w:rsidRDefault="00AC01DB">
            <w:pPr>
              <w:pStyle w:val="ConsPlusNonformat"/>
              <w:jc w:val="both"/>
            </w:pPr>
            <w:proofErr w:type="spellStart"/>
            <w:r>
              <w:rPr>
                <w:sz w:val="14"/>
              </w:rPr>
              <w:t>Себесто</w:t>
            </w:r>
            <w:proofErr w:type="spellEnd"/>
            <w:r>
              <w:rPr>
                <w:sz w:val="14"/>
              </w:rPr>
              <w:t xml:space="preserve">- </w:t>
            </w:r>
          </w:p>
          <w:p w:rsidR="00AC01DB" w:rsidRDefault="00AC01DB">
            <w:pPr>
              <w:pStyle w:val="ConsPlusNonformat"/>
              <w:jc w:val="both"/>
            </w:pPr>
            <w:proofErr w:type="spellStart"/>
            <w:r>
              <w:rPr>
                <w:sz w:val="14"/>
              </w:rPr>
              <w:t>имость</w:t>
            </w:r>
            <w:proofErr w:type="spellEnd"/>
            <w:r>
              <w:rPr>
                <w:sz w:val="14"/>
              </w:rPr>
              <w:t xml:space="preserve">   </w:t>
            </w:r>
          </w:p>
          <w:p w:rsidR="00AC01DB" w:rsidRDefault="00AC01DB">
            <w:pPr>
              <w:pStyle w:val="ConsPlusNonformat"/>
              <w:jc w:val="both"/>
            </w:pPr>
            <w:r>
              <w:rPr>
                <w:sz w:val="14"/>
              </w:rPr>
              <w:t xml:space="preserve">прироста </w:t>
            </w:r>
          </w:p>
          <w:p w:rsidR="00AC01DB" w:rsidRDefault="00AC01DB">
            <w:pPr>
              <w:pStyle w:val="ConsPlusNonformat"/>
              <w:jc w:val="both"/>
            </w:pPr>
            <w:r>
              <w:rPr>
                <w:sz w:val="14"/>
              </w:rPr>
              <w:t xml:space="preserve">1 т про- </w:t>
            </w:r>
          </w:p>
          <w:p w:rsidR="00AC01DB" w:rsidRDefault="00AC01DB">
            <w:pPr>
              <w:pStyle w:val="ConsPlusNonformat"/>
              <w:jc w:val="both"/>
            </w:pPr>
            <w:proofErr w:type="spellStart"/>
            <w:r>
              <w:rPr>
                <w:sz w:val="14"/>
              </w:rPr>
              <w:t>дукции</w:t>
            </w:r>
            <w:proofErr w:type="spellEnd"/>
            <w:r>
              <w:rPr>
                <w:sz w:val="14"/>
              </w:rPr>
              <w:t xml:space="preserve">,  </w:t>
            </w:r>
          </w:p>
          <w:p w:rsidR="00AC01DB" w:rsidRDefault="00AC01DB">
            <w:pPr>
              <w:pStyle w:val="ConsPlusNonformat"/>
              <w:jc w:val="both"/>
            </w:pPr>
            <w:r>
              <w:rPr>
                <w:sz w:val="14"/>
              </w:rPr>
              <w:t>тыс. руб.</w:t>
            </w:r>
          </w:p>
        </w:tc>
        <w:tc>
          <w:tcPr>
            <w:tcW w:w="756" w:type="dxa"/>
            <w:vMerge w:val="restart"/>
          </w:tcPr>
          <w:p w:rsidR="00AC01DB" w:rsidRDefault="00AC01DB">
            <w:pPr>
              <w:pStyle w:val="ConsPlusNonformat"/>
              <w:jc w:val="both"/>
            </w:pPr>
            <w:r>
              <w:rPr>
                <w:sz w:val="14"/>
              </w:rPr>
              <w:t xml:space="preserve">Балан- </w:t>
            </w:r>
          </w:p>
          <w:p w:rsidR="00AC01DB" w:rsidRDefault="00AC01DB">
            <w:pPr>
              <w:pStyle w:val="ConsPlusNonformat"/>
              <w:jc w:val="both"/>
            </w:pPr>
            <w:proofErr w:type="spellStart"/>
            <w:r>
              <w:rPr>
                <w:sz w:val="14"/>
              </w:rPr>
              <w:t>совая</w:t>
            </w:r>
            <w:proofErr w:type="spellEnd"/>
            <w:r>
              <w:rPr>
                <w:sz w:val="14"/>
              </w:rPr>
              <w:t xml:space="preserve">  </w:t>
            </w:r>
          </w:p>
          <w:p w:rsidR="00AC01DB" w:rsidRDefault="00AC01DB">
            <w:pPr>
              <w:pStyle w:val="ConsPlusNonformat"/>
              <w:jc w:val="both"/>
            </w:pPr>
            <w:proofErr w:type="spellStart"/>
            <w:r>
              <w:rPr>
                <w:sz w:val="14"/>
              </w:rPr>
              <w:t>стои</w:t>
            </w:r>
            <w:proofErr w:type="spellEnd"/>
            <w:r>
              <w:rPr>
                <w:sz w:val="14"/>
              </w:rPr>
              <w:t xml:space="preserve">-  </w:t>
            </w:r>
          </w:p>
          <w:p w:rsidR="00AC01DB" w:rsidRDefault="00AC01DB">
            <w:pPr>
              <w:pStyle w:val="ConsPlusNonformat"/>
              <w:jc w:val="both"/>
            </w:pPr>
            <w:proofErr w:type="spellStart"/>
            <w:r>
              <w:rPr>
                <w:sz w:val="14"/>
              </w:rPr>
              <w:t>мость</w:t>
            </w:r>
            <w:proofErr w:type="spellEnd"/>
            <w:r>
              <w:rPr>
                <w:sz w:val="14"/>
              </w:rPr>
              <w:t xml:space="preserve">  </w:t>
            </w:r>
          </w:p>
          <w:p w:rsidR="00AC01DB" w:rsidRDefault="00AC01DB">
            <w:pPr>
              <w:pStyle w:val="ConsPlusNonformat"/>
              <w:jc w:val="both"/>
            </w:pPr>
            <w:r>
              <w:rPr>
                <w:sz w:val="14"/>
              </w:rPr>
              <w:t xml:space="preserve">1 про- </w:t>
            </w:r>
          </w:p>
          <w:p w:rsidR="00AC01DB" w:rsidRDefault="00AC01DB">
            <w:pPr>
              <w:pStyle w:val="ConsPlusNonformat"/>
              <w:jc w:val="both"/>
            </w:pPr>
            <w:r>
              <w:rPr>
                <w:sz w:val="14"/>
              </w:rPr>
              <w:t>изводи-</w:t>
            </w:r>
          </w:p>
          <w:p w:rsidR="00AC01DB" w:rsidRDefault="00AC01DB">
            <w:pPr>
              <w:pStyle w:val="ConsPlusNonformat"/>
              <w:jc w:val="both"/>
            </w:pPr>
            <w:r>
              <w:rPr>
                <w:sz w:val="14"/>
              </w:rPr>
              <w:t xml:space="preserve">теля,  </w:t>
            </w:r>
          </w:p>
          <w:p w:rsidR="00AC01DB" w:rsidRDefault="00AC01DB">
            <w:pPr>
              <w:pStyle w:val="ConsPlusNonformat"/>
              <w:jc w:val="both"/>
            </w:pPr>
            <w:r>
              <w:rPr>
                <w:sz w:val="14"/>
              </w:rPr>
              <w:t xml:space="preserve">руб.   </w:t>
            </w:r>
          </w:p>
        </w:tc>
        <w:tc>
          <w:tcPr>
            <w:tcW w:w="672" w:type="dxa"/>
            <w:vMerge w:val="restart"/>
          </w:tcPr>
          <w:p w:rsidR="00AC01DB" w:rsidRDefault="00AC01DB">
            <w:pPr>
              <w:pStyle w:val="ConsPlusNonformat"/>
              <w:jc w:val="both"/>
            </w:pPr>
            <w:r>
              <w:rPr>
                <w:sz w:val="14"/>
              </w:rPr>
              <w:t>Прямые</w:t>
            </w:r>
          </w:p>
          <w:p w:rsidR="00AC01DB" w:rsidRDefault="00AC01DB">
            <w:pPr>
              <w:pStyle w:val="ConsPlusNonformat"/>
              <w:jc w:val="both"/>
            </w:pPr>
            <w:proofErr w:type="spellStart"/>
            <w:r>
              <w:rPr>
                <w:sz w:val="14"/>
              </w:rPr>
              <w:t>затра</w:t>
            </w:r>
            <w:proofErr w:type="spellEnd"/>
            <w:r>
              <w:rPr>
                <w:sz w:val="14"/>
              </w:rPr>
              <w:t>-</w:t>
            </w:r>
          </w:p>
          <w:p w:rsidR="00AC01DB" w:rsidRDefault="00AC01DB">
            <w:pPr>
              <w:pStyle w:val="ConsPlusNonformat"/>
              <w:jc w:val="both"/>
            </w:pPr>
            <w:r>
              <w:rPr>
                <w:sz w:val="14"/>
              </w:rPr>
              <w:t xml:space="preserve">ты,   </w:t>
            </w:r>
          </w:p>
          <w:p w:rsidR="00AC01DB" w:rsidRDefault="00AC01DB">
            <w:pPr>
              <w:pStyle w:val="ConsPlusNonformat"/>
              <w:jc w:val="both"/>
            </w:pPr>
            <w:r>
              <w:rPr>
                <w:sz w:val="14"/>
              </w:rPr>
              <w:t xml:space="preserve">тыс.  </w:t>
            </w:r>
          </w:p>
          <w:p w:rsidR="00AC01DB" w:rsidRDefault="00AC01DB">
            <w:pPr>
              <w:pStyle w:val="ConsPlusNonformat"/>
              <w:jc w:val="both"/>
            </w:pPr>
            <w:r>
              <w:rPr>
                <w:sz w:val="14"/>
              </w:rPr>
              <w:t xml:space="preserve">руб.  </w:t>
            </w:r>
          </w:p>
        </w:tc>
        <w:tc>
          <w:tcPr>
            <w:tcW w:w="756" w:type="dxa"/>
            <w:vMerge w:val="restart"/>
          </w:tcPr>
          <w:p w:rsidR="00AC01DB" w:rsidRDefault="00AC01DB">
            <w:pPr>
              <w:pStyle w:val="ConsPlusNonformat"/>
              <w:jc w:val="both"/>
            </w:pPr>
            <w:r>
              <w:rPr>
                <w:sz w:val="14"/>
              </w:rPr>
              <w:t xml:space="preserve">Цена   </w:t>
            </w:r>
          </w:p>
          <w:p w:rsidR="00AC01DB" w:rsidRDefault="00AC01DB">
            <w:pPr>
              <w:pStyle w:val="ConsPlusNonformat"/>
              <w:jc w:val="both"/>
            </w:pPr>
            <w:proofErr w:type="spellStart"/>
            <w:r>
              <w:rPr>
                <w:sz w:val="14"/>
              </w:rPr>
              <w:t>реали</w:t>
            </w:r>
            <w:proofErr w:type="spellEnd"/>
            <w:r>
              <w:rPr>
                <w:sz w:val="14"/>
              </w:rPr>
              <w:t xml:space="preserve">- </w:t>
            </w:r>
          </w:p>
          <w:p w:rsidR="00AC01DB" w:rsidRDefault="00AC01DB">
            <w:pPr>
              <w:pStyle w:val="ConsPlusNonformat"/>
              <w:jc w:val="both"/>
            </w:pPr>
            <w:proofErr w:type="spellStart"/>
            <w:r>
              <w:rPr>
                <w:sz w:val="14"/>
              </w:rPr>
              <w:t>зации</w:t>
            </w:r>
            <w:proofErr w:type="spellEnd"/>
            <w:r>
              <w:rPr>
                <w:sz w:val="14"/>
              </w:rPr>
              <w:t xml:space="preserve">  </w:t>
            </w:r>
          </w:p>
          <w:p w:rsidR="00AC01DB" w:rsidRDefault="00AC01DB">
            <w:pPr>
              <w:pStyle w:val="ConsPlusNonformat"/>
              <w:jc w:val="both"/>
            </w:pPr>
            <w:proofErr w:type="spellStart"/>
            <w:r>
              <w:rPr>
                <w:sz w:val="14"/>
              </w:rPr>
              <w:t>продук</w:t>
            </w:r>
            <w:proofErr w:type="spellEnd"/>
            <w:r>
              <w:rPr>
                <w:sz w:val="14"/>
              </w:rPr>
              <w:t>-</w:t>
            </w:r>
          </w:p>
          <w:p w:rsidR="00AC01DB" w:rsidRDefault="00AC01DB">
            <w:pPr>
              <w:pStyle w:val="ConsPlusNonformat"/>
              <w:jc w:val="both"/>
            </w:pPr>
            <w:proofErr w:type="spellStart"/>
            <w:r>
              <w:rPr>
                <w:sz w:val="14"/>
              </w:rPr>
              <w:t>ции</w:t>
            </w:r>
            <w:proofErr w:type="spellEnd"/>
            <w:r>
              <w:rPr>
                <w:sz w:val="14"/>
              </w:rPr>
              <w:t xml:space="preserve">,   </w:t>
            </w:r>
          </w:p>
          <w:p w:rsidR="00AC01DB" w:rsidRDefault="00AC01DB">
            <w:pPr>
              <w:pStyle w:val="ConsPlusNonformat"/>
              <w:jc w:val="both"/>
            </w:pPr>
            <w:r>
              <w:rPr>
                <w:sz w:val="14"/>
              </w:rPr>
              <w:t xml:space="preserve">тыс.   </w:t>
            </w:r>
          </w:p>
          <w:p w:rsidR="00AC01DB" w:rsidRDefault="00AC01DB">
            <w:pPr>
              <w:pStyle w:val="ConsPlusNonformat"/>
              <w:jc w:val="both"/>
            </w:pPr>
            <w:r>
              <w:rPr>
                <w:sz w:val="14"/>
              </w:rPr>
              <w:t xml:space="preserve">руб./т </w:t>
            </w:r>
          </w:p>
        </w:tc>
        <w:tc>
          <w:tcPr>
            <w:tcW w:w="672" w:type="dxa"/>
            <w:vMerge w:val="restart"/>
          </w:tcPr>
          <w:p w:rsidR="00AC01DB" w:rsidRDefault="00AC01DB">
            <w:pPr>
              <w:pStyle w:val="ConsPlusNonformat"/>
              <w:jc w:val="both"/>
            </w:pPr>
            <w:r>
              <w:rPr>
                <w:sz w:val="14"/>
              </w:rPr>
              <w:t xml:space="preserve">Сумма </w:t>
            </w:r>
          </w:p>
          <w:p w:rsidR="00AC01DB" w:rsidRDefault="00AC01DB">
            <w:pPr>
              <w:pStyle w:val="ConsPlusNonformat"/>
              <w:jc w:val="both"/>
            </w:pPr>
            <w:proofErr w:type="spellStart"/>
            <w:r>
              <w:rPr>
                <w:sz w:val="14"/>
              </w:rPr>
              <w:t>ущер</w:t>
            </w:r>
            <w:proofErr w:type="spellEnd"/>
            <w:r>
              <w:rPr>
                <w:sz w:val="14"/>
              </w:rPr>
              <w:t xml:space="preserve">- </w:t>
            </w:r>
          </w:p>
          <w:p w:rsidR="00AC01DB" w:rsidRDefault="00AC01DB">
            <w:pPr>
              <w:pStyle w:val="ConsPlusNonformat"/>
              <w:jc w:val="both"/>
            </w:pPr>
            <w:r>
              <w:rPr>
                <w:sz w:val="14"/>
              </w:rPr>
              <w:t xml:space="preserve">ба,   </w:t>
            </w:r>
          </w:p>
          <w:p w:rsidR="00AC01DB" w:rsidRDefault="00AC01DB">
            <w:pPr>
              <w:pStyle w:val="ConsPlusNonformat"/>
              <w:jc w:val="both"/>
            </w:pPr>
            <w:r>
              <w:rPr>
                <w:sz w:val="14"/>
              </w:rPr>
              <w:t xml:space="preserve">тыс.  </w:t>
            </w:r>
          </w:p>
          <w:p w:rsidR="00AC01DB" w:rsidRDefault="00AC01DB">
            <w:pPr>
              <w:pStyle w:val="ConsPlusNonformat"/>
              <w:jc w:val="both"/>
            </w:pPr>
            <w:r>
              <w:rPr>
                <w:sz w:val="14"/>
              </w:rPr>
              <w:t xml:space="preserve">руб.  </w:t>
            </w:r>
          </w:p>
        </w:tc>
        <w:tc>
          <w:tcPr>
            <w:tcW w:w="1512" w:type="dxa"/>
            <w:gridSpan w:val="2"/>
          </w:tcPr>
          <w:p w:rsidR="00AC01DB" w:rsidRDefault="00AC01DB">
            <w:pPr>
              <w:pStyle w:val="ConsPlusNonformat"/>
              <w:jc w:val="both"/>
            </w:pPr>
            <w:r>
              <w:rPr>
                <w:sz w:val="14"/>
              </w:rPr>
              <w:t xml:space="preserve">  Возмещение   </w:t>
            </w:r>
          </w:p>
          <w:p w:rsidR="00AC01DB" w:rsidRDefault="00AC01DB">
            <w:pPr>
              <w:pStyle w:val="ConsPlusNonformat"/>
              <w:jc w:val="both"/>
            </w:pPr>
            <w:r>
              <w:rPr>
                <w:sz w:val="14"/>
              </w:rPr>
              <w:t xml:space="preserve">    затрат,    </w:t>
            </w:r>
          </w:p>
          <w:p w:rsidR="00AC01DB" w:rsidRDefault="00AC01DB">
            <w:pPr>
              <w:pStyle w:val="ConsPlusNonformat"/>
              <w:jc w:val="both"/>
            </w:pPr>
            <w:r>
              <w:rPr>
                <w:sz w:val="14"/>
              </w:rPr>
              <w:t xml:space="preserve">   тыс. руб.   </w:t>
            </w:r>
          </w:p>
        </w:tc>
        <w:tc>
          <w:tcPr>
            <w:tcW w:w="672" w:type="dxa"/>
            <w:vMerge w:val="restart"/>
          </w:tcPr>
          <w:p w:rsidR="00AC01DB" w:rsidRDefault="00AC01DB">
            <w:pPr>
              <w:pStyle w:val="ConsPlusNonformat"/>
              <w:jc w:val="both"/>
            </w:pPr>
            <w:proofErr w:type="spellStart"/>
            <w:r>
              <w:rPr>
                <w:sz w:val="14"/>
              </w:rPr>
              <w:t>Невоз</w:t>
            </w:r>
            <w:proofErr w:type="spellEnd"/>
            <w:r>
              <w:rPr>
                <w:sz w:val="14"/>
              </w:rPr>
              <w:t>-</w:t>
            </w:r>
          </w:p>
          <w:p w:rsidR="00AC01DB" w:rsidRDefault="00AC01DB">
            <w:pPr>
              <w:pStyle w:val="ConsPlusNonformat"/>
              <w:jc w:val="both"/>
            </w:pPr>
            <w:proofErr w:type="spellStart"/>
            <w:r>
              <w:rPr>
                <w:sz w:val="14"/>
              </w:rPr>
              <w:t>мещен</w:t>
            </w:r>
            <w:proofErr w:type="spellEnd"/>
            <w:r>
              <w:rPr>
                <w:sz w:val="14"/>
              </w:rPr>
              <w:t>-</w:t>
            </w:r>
          </w:p>
          <w:p w:rsidR="00AC01DB" w:rsidRDefault="00AC01DB">
            <w:pPr>
              <w:pStyle w:val="ConsPlusNonformat"/>
              <w:jc w:val="both"/>
            </w:pPr>
            <w:proofErr w:type="spellStart"/>
            <w:r>
              <w:rPr>
                <w:sz w:val="14"/>
              </w:rPr>
              <w:t>ные</w:t>
            </w:r>
            <w:proofErr w:type="spellEnd"/>
            <w:r>
              <w:rPr>
                <w:sz w:val="14"/>
              </w:rPr>
              <w:t xml:space="preserve">   </w:t>
            </w:r>
          </w:p>
          <w:p w:rsidR="00AC01DB" w:rsidRDefault="00AC01DB">
            <w:pPr>
              <w:pStyle w:val="ConsPlusNonformat"/>
              <w:jc w:val="both"/>
            </w:pPr>
            <w:r>
              <w:rPr>
                <w:sz w:val="14"/>
              </w:rPr>
              <w:t xml:space="preserve">за-   </w:t>
            </w:r>
          </w:p>
          <w:p w:rsidR="00AC01DB" w:rsidRDefault="00AC01DB">
            <w:pPr>
              <w:pStyle w:val="ConsPlusNonformat"/>
              <w:jc w:val="both"/>
            </w:pPr>
            <w:r>
              <w:rPr>
                <w:sz w:val="14"/>
              </w:rPr>
              <w:t>траты,</w:t>
            </w:r>
          </w:p>
          <w:p w:rsidR="00AC01DB" w:rsidRDefault="00AC01DB">
            <w:pPr>
              <w:pStyle w:val="ConsPlusNonformat"/>
              <w:jc w:val="both"/>
            </w:pPr>
            <w:r>
              <w:rPr>
                <w:sz w:val="14"/>
              </w:rPr>
              <w:t xml:space="preserve">тыс.  </w:t>
            </w:r>
          </w:p>
          <w:p w:rsidR="00AC01DB" w:rsidRDefault="00AC01DB">
            <w:pPr>
              <w:pStyle w:val="ConsPlusNonformat"/>
              <w:jc w:val="both"/>
            </w:pPr>
            <w:r>
              <w:rPr>
                <w:sz w:val="14"/>
              </w:rPr>
              <w:t xml:space="preserve">руб.  </w:t>
            </w:r>
          </w:p>
        </w:tc>
      </w:tr>
      <w:tr w:rsidR="00AC01DB">
        <w:tc>
          <w:tcPr>
            <w:tcW w:w="756" w:type="dxa"/>
            <w:vMerge/>
            <w:tcBorders>
              <w:top w:val="nil"/>
            </w:tcBorders>
          </w:tcPr>
          <w:p w:rsidR="00AC01DB" w:rsidRDefault="00AC01DB"/>
        </w:tc>
        <w:tc>
          <w:tcPr>
            <w:tcW w:w="672" w:type="dxa"/>
            <w:vMerge/>
            <w:tcBorders>
              <w:top w:val="nil"/>
            </w:tcBorders>
          </w:tcPr>
          <w:p w:rsidR="00AC01DB" w:rsidRDefault="00AC01DB"/>
        </w:tc>
        <w:tc>
          <w:tcPr>
            <w:tcW w:w="756" w:type="dxa"/>
            <w:tcBorders>
              <w:top w:val="nil"/>
            </w:tcBorders>
          </w:tcPr>
          <w:p w:rsidR="00AC01DB" w:rsidRDefault="00AC01DB">
            <w:pPr>
              <w:pStyle w:val="ConsPlusNonformat"/>
              <w:jc w:val="both"/>
            </w:pPr>
            <w:r>
              <w:rPr>
                <w:sz w:val="14"/>
              </w:rPr>
              <w:t>в сред-</w:t>
            </w:r>
          </w:p>
          <w:p w:rsidR="00AC01DB" w:rsidRDefault="00AC01DB">
            <w:pPr>
              <w:pStyle w:val="ConsPlusNonformat"/>
              <w:jc w:val="both"/>
            </w:pPr>
            <w:r>
              <w:rPr>
                <w:sz w:val="14"/>
              </w:rPr>
              <w:t xml:space="preserve">нем за </w:t>
            </w:r>
          </w:p>
          <w:p w:rsidR="00AC01DB" w:rsidRDefault="00AC01DB">
            <w:pPr>
              <w:pStyle w:val="ConsPlusNonformat"/>
              <w:jc w:val="both"/>
            </w:pPr>
            <w:r>
              <w:rPr>
                <w:sz w:val="14"/>
              </w:rPr>
              <w:t xml:space="preserve">5 лет  </w:t>
            </w:r>
          </w:p>
        </w:tc>
        <w:tc>
          <w:tcPr>
            <w:tcW w:w="336" w:type="dxa"/>
            <w:tcBorders>
              <w:top w:val="nil"/>
            </w:tcBorders>
          </w:tcPr>
          <w:p w:rsidR="00AC01DB" w:rsidRDefault="00AC01DB">
            <w:pPr>
              <w:pStyle w:val="ConsPlusNonformat"/>
              <w:jc w:val="both"/>
            </w:pPr>
            <w:r>
              <w:rPr>
                <w:sz w:val="14"/>
              </w:rPr>
              <w:t>до</w:t>
            </w:r>
          </w:p>
          <w:p w:rsidR="00AC01DB" w:rsidRDefault="00AC01DB">
            <w:pPr>
              <w:pStyle w:val="ConsPlusNonformat"/>
              <w:jc w:val="both"/>
            </w:pPr>
            <w:r>
              <w:rPr>
                <w:sz w:val="14"/>
              </w:rPr>
              <w:t>СБ</w:t>
            </w:r>
          </w:p>
        </w:tc>
        <w:tc>
          <w:tcPr>
            <w:tcW w:w="588" w:type="dxa"/>
            <w:tcBorders>
              <w:top w:val="nil"/>
            </w:tcBorders>
          </w:tcPr>
          <w:p w:rsidR="00AC01DB" w:rsidRDefault="00AC01DB">
            <w:pPr>
              <w:pStyle w:val="ConsPlusNonformat"/>
              <w:jc w:val="both"/>
            </w:pPr>
            <w:r>
              <w:rPr>
                <w:sz w:val="14"/>
              </w:rPr>
              <w:t>после</w:t>
            </w:r>
          </w:p>
          <w:p w:rsidR="00AC01DB" w:rsidRDefault="00AC01DB">
            <w:pPr>
              <w:pStyle w:val="ConsPlusNonformat"/>
              <w:jc w:val="both"/>
            </w:pPr>
            <w:r>
              <w:rPr>
                <w:sz w:val="14"/>
              </w:rPr>
              <w:t xml:space="preserve"> СБ  </w:t>
            </w:r>
          </w:p>
        </w:tc>
        <w:tc>
          <w:tcPr>
            <w:tcW w:w="588" w:type="dxa"/>
            <w:vMerge/>
            <w:tcBorders>
              <w:top w:val="nil"/>
            </w:tcBorders>
          </w:tcPr>
          <w:p w:rsidR="00AC01DB" w:rsidRDefault="00AC01DB"/>
        </w:tc>
        <w:tc>
          <w:tcPr>
            <w:tcW w:w="840" w:type="dxa"/>
            <w:vMerge/>
            <w:tcBorders>
              <w:top w:val="nil"/>
            </w:tcBorders>
          </w:tcPr>
          <w:p w:rsidR="00AC01DB" w:rsidRDefault="00AC01DB"/>
        </w:tc>
        <w:tc>
          <w:tcPr>
            <w:tcW w:w="672" w:type="dxa"/>
            <w:vMerge/>
            <w:tcBorders>
              <w:top w:val="nil"/>
            </w:tcBorders>
          </w:tcPr>
          <w:p w:rsidR="00AC01DB" w:rsidRDefault="00AC01DB"/>
        </w:tc>
        <w:tc>
          <w:tcPr>
            <w:tcW w:w="588" w:type="dxa"/>
            <w:vMerge/>
            <w:tcBorders>
              <w:top w:val="nil"/>
            </w:tcBorders>
          </w:tcPr>
          <w:p w:rsidR="00AC01DB" w:rsidRDefault="00AC01DB"/>
        </w:tc>
        <w:tc>
          <w:tcPr>
            <w:tcW w:w="672" w:type="dxa"/>
            <w:vMerge/>
            <w:tcBorders>
              <w:top w:val="nil"/>
            </w:tcBorders>
          </w:tcPr>
          <w:p w:rsidR="00AC01DB" w:rsidRDefault="00AC01DB"/>
        </w:tc>
        <w:tc>
          <w:tcPr>
            <w:tcW w:w="588" w:type="dxa"/>
            <w:vMerge/>
            <w:tcBorders>
              <w:top w:val="nil"/>
            </w:tcBorders>
          </w:tcPr>
          <w:p w:rsidR="00AC01DB" w:rsidRDefault="00AC01DB"/>
        </w:tc>
        <w:tc>
          <w:tcPr>
            <w:tcW w:w="756" w:type="dxa"/>
            <w:tcBorders>
              <w:top w:val="nil"/>
            </w:tcBorders>
          </w:tcPr>
          <w:p w:rsidR="00AC01DB" w:rsidRDefault="00AC01DB">
            <w:pPr>
              <w:pStyle w:val="ConsPlusNonformat"/>
              <w:jc w:val="both"/>
            </w:pPr>
            <w:r>
              <w:rPr>
                <w:sz w:val="14"/>
              </w:rPr>
              <w:t xml:space="preserve">из     </w:t>
            </w:r>
          </w:p>
          <w:p w:rsidR="00AC01DB" w:rsidRDefault="00AC01DB">
            <w:pPr>
              <w:pStyle w:val="ConsPlusNonformat"/>
              <w:jc w:val="both"/>
            </w:pPr>
            <w:r>
              <w:rPr>
                <w:sz w:val="14"/>
              </w:rPr>
              <w:t>средств</w:t>
            </w:r>
          </w:p>
          <w:p w:rsidR="00AC01DB" w:rsidRDefault="00AC01DB">
            <w:pPr>
              <w:pStyle w:val="ConsPlusNonformat"/>
              <w:jc w:val="both"/>
            </w:pPr>
            <w:r>
              <w:rPr>
                <w:sz w:val="14"/>
              </w:rPr>
              <w:t xml:space="preserve">пред-  </w:t>
            </w:r>
          </w:p>
          <w:p w:rsidR="00AC01DB" w:rsidRDefault="00AC01DB">
            <w:pPr>
              <w:pStyle w:val="ConsPlusNonformat"/>
              <w:jc w:val="both"/>
            </w:pPr>
            <w:r>
              <w:rPr>
                <w:sz w:val="14"/>
              </w:rPr>
              <w:t>приятия</w:t>
            </w:r>
          </w:p>
        </w:tc>
        <w:tc>
          <w:tcPr>
            <w:tcW w:w="756" w:type="dxa"/>
            <w:tcBorders>
              <w:top w:val="nil"/>
            </w:tcBorders>
          </w:tcPr>
          <w:p w:rsidR="00AC01DB" w:rsidRDefault="00AC01DB">
            <w:pPr>
              <w:pStyle w:val="ConsPlusNonformat"/>
              <w:jc w:val="both"/>
            </w:pPr>
            <w:r>
              <w:rPr>
                <w:sz w:val="14"/>
              </w:rPr>
              <w:t xml:space="preserve">из     </w:t>
            </w:r>
          </w:p>
          <w:p w:rsidR="00AC01DB" w:rsidRDefault="00AC01DB">
            <w:pPr>
              <w:pStyle w:val="ConsPlusNonformat"/>
              <w:jc w:val="both"/>
            </w:pPr>
            <w:r>
              <w:rPr>
                <w:sz w:val="14"/>
              </w:rPr>
              <w:t>средств</w:t>
            </w:r>
          </w:p>
          <w:p w:rsidR="00AC01DB" w:rsidRDefault="00AC01DB">
            <w:pPr>
              <w:pStyle w:val="ConsPlusNonformat"/>
              <w:jc w:val="both"/>
            </w:pPr>
            <w:r>
              <w:rPr>
                <w:sz w:val="14"/>
              </w:rPr>
              <w:t xml:space="preserve">мест-  </w:t>
            </w:r>
          </w:p>
          <w:p w:rsidR="00AC01DB" w:rsidRDefault="00AC01DB">
            <w:pPr>
              <w:pStyle w:val="ConsPlusNonformat"/>
              <w:jc w:val="both"/>
            </w:pPr>
            <w:proofErr w:type="spellStart"/>
            <w:r>
              <w:rPr>
                <w:sz w:val="14"/>
              </w:rPr>
              <w:t>ного</w:t>
            </w:r>
            <w:proofErr w:type="spellEnd"/>
            <w:r>
              <w:rPr>
                <w:sz w:val="14"/>
              </w:rPr>
              <w:t xml:space="preserve">   </w:t>
            </w:r>
          </w:p>
          <w:p w:rsidR="00AC01DB" w:rsidRDefault="00AC01DB">
            <w:pPr>
              <w:pStyle w:val="ConsPlusNonformat"/>
              <w:jc w:val="both"/>
            </w:pPr>
            <w:r>
              <w:rPr>
                <w:sz w:val="14"/>
              </w:rPr>
              <w:t>бюджета</w:t>
            </w:r>
          </w:p>
        </w:tc>
        <w:tc>
          <w:tcPr>
            <w:tcW w:w="588" w:type="dxa"/>
            <w:vMerge/>
            <w:tcBorders>
              <w:top w:val="nil"/>
            </w:tcBorders>
          </w:tcPr>
          <w:p w:rsidR="00AC01DB" w:rsidRDefault="00AC01DB"/>
        </w:tc>
      </w:tr>
      <w:tr w:rsidR="00AC01DB">
        <w:trPr>
          <w:trHeight w:val="160"/>
        </w:trPr>
        <w:tc>
          <w:tcPr>
            <w:tcW w:w="840" w:type="dxa"/>
            <w:tcBorders>
              <w:top w:val="nil"/>
            </w:tcBorders>
          </w:tcPr>
          <w:p w:rsidR="00AC01DB" w:rsidRDefault="00AC01DB">
            <w:pPr>
              <w:pStyle w:val="ConsPlusNonformat"/>
              <w:jc w:val="both"/>
            </w:pPr>
            <w:r>
              <w:rPr>
                <w:sz w:val="14"/>
              </w:rPr>
              <w:t xml:space="preserve">   1    </w:t>
            </w:r>
          </w:p>
        </w:tc>
        <w:tc>
          <w:tcPr>
            <w:tcW w:w="756" w:type="dxa"/>
            <w:tcBorders>
              <w:top w:val="nil"/>
            </w:tcBorders>
          </w:tcPr>
          <w:p w:rsidR="00AC01DB" w:rsidRDefault="00AC01DB">
            <w:pPr>
              <w:pStyle w:val="ConsPlusNonformat"/>
              <w:jc w:val="both"/>
            </w:pPr>
            <w:r>
              <w:rPr>
                <w:sz w:val="14"/>
              </w:rPr>
              <w:t xml:space="preserve">   2   </w:t>
            </w:r>
          </w:p>
        </w:tc>
        <w:tc>
          <w:tcPr>
            <w:tcW w:w="756" w:type="dxa"/>
            <w:tcBorders>
              <w:top w:val="nil"/>
            </w:tcBorders>
          </w:tcPr>
          <w:p w:rsidR="00AC01DB" w:rsidRDefault="00AC01DB">
            <w:pPr>
              <w:pStyle w:val="ConsPlusNonformat"/>
              <w:jc w:val="both"/>
            </w:pPr>
            <w:r>
              <w:rPr>
                <w:sz w:val="14"/>
              </w:rPr>
              <w:t xml:space="preserve">   3   </w:t>
            </w:r>
          </w:p>
        </w:tc>
        <w:tc>
          <w:tcPr>
            <w:tcW w:w="336" w:type="dxa"/>
            <w:tcBorders>
              <w:top w:val="nil"/>
            </w:tcBorders>
          </w:tcPr>
          <w:p w:rsidR="00AC01DB" w:rsidRDefault="00AC01DB">
            <w:pPr>
              <w:pStyle w:val="ConsPlusNonformat"/>
              <w:jc w:val="both"/>
            </w:pPr>
            <w:r>
              <w:rPr>
                <w:sz w:val="14"/>
              </w:rPr>
              <w:t xml:space="preserve">4 </w:t>
            </w:r>
          </w:p>
        </w:tc>
        <w:tc>
          <w:tcPr>
            <w:tcW w:w="588" w:type="dxa"/>
            <w:tcBorders>
              <w:top w:val="nil"/>
            </w:tcBorders>
          </w:tcPr>
          <w:p w:rsidR="00AC01DB" w:rsidRDefault="00AC01DB">
            <w:pPr>
              <w:pStyle w:val="ConsPlusNonformat"/>
              <w:jc w:val="both"/>
            </w:pPr>
            <w:r>
              <w:rPr>
                <w:sz w:val="14"/>
              </w:rPr>
              <w:t xml:space="preserve">  5  </w:t>
            </w:r>
          </w:p>
        </w:tc>
        <w:tc>
          <w:tcPr>
            <w:tcW w:w="672" w:type="dxa"/>
            <w:tcBorders>
              <w:top w:val="nil"/>
            </w:tcBorders>
          </w:tcPr>
          <w:p w:rsidR="00AC01DB" w:rsidRDefault="00AC01DB">
            <w:pPr>
              <w:pStyle w:val="ConsPlusNonformat"/>
              <w:jc w:val="both"/>
            </w:pPr>
            <w:r>
              <w:rPr>
                <w:sz w:val="14"/>
              </w:rPr>
              <w:t xml:space="preserve">  6   </w:t>
            </w:r>
          </w:p>
        </w:tc>
        <w:tc>
          <w:tcPr>
            <w:tcW w:w="924" w:type="dxa"/>
            <w:tcBorders>
              <w:top w:val="nil"/>
            </w:tcBorders>
          </w:tcPr>
          <w:p w:rsidR="00AC01DB" w:rsidRDefault="00AC01DB">
            <w:pPr>
              <w:pStyle w:val="ConsPlusNonformat"/>
              <w:jc w:val="both"/>
            </w:pPr>
            <w:r>
              <w:rPr>
                <w:sz w:val="14"/>
              </w:rPr>
              <w:t xml:space="preserve">    7    </w:t>
            </w:r>
          </w:p>
        </w:tc>
        <w:tc>
          <w:tcPr>
            <w:tcW w:w="756" w:type="dxa"/>
            <w:tcBorders>
              <w:top w:val="nil"/>
            </w:tcBorders>
          </w:tcPr>
          <w:p w:rsidR="00AC01DB" w:rsidRDefault="00AC01DB">
            <w:pPr>
              <w:pStyle w:val="ConsPlusNonformat"/>
              <w:jc w:val="both"/>
            </w:pPr>
            <w:r>
              <w:rPr>
                <w:sz w:val="14"/>
              </w:rPr>
              <w:t xml:space="preserve">   8   </w:t>
            </w:r>
          </w:p>
        </w:tc>
        <w:tc>
          <w:tcPr>
            <w:tcW w:w="672" w:type="dxa"/>
            <w:tcBorders>
              <w:top w:val="nil"/>
            </w:tcBorders>
          </w:tcPr>
          <w:p w:rsidR="00AC01DB" w:rsidRDefault="00AC01DB">
            <w:pPr>
              <w:pStyle w:val="ConsPlusNonformat"/>
              <w:jc w:val="both"/>
            </w:pPr>
            <w:r>
              <w:rPr>
                <w:sz w:val="14"/>
              </w:rPr>
              <w:t xml:space="preserve">  9   </w:t>
            </w:r>
          </w:p>
        </w:tc>
        <w:tc>
          <w:tcPr>
            <w:tcW w:w="756" w:type="dxa"/>
            <w:tcBorders>
              <w:top w:val="nil"/>
            </w:tcBorders>
          </w:tcPr>
          <w:p w:rsidR="00AC01DB" w:rsidRDefault="00AC01DB">
            <w:pPr>
              <w:pStyle w:val="ConsPlusNonformat"/>
              <w:jc w:val="both"/>
            </w:pPr>
            <w:r>
              <w:rPr>
                <w:sz w:val="14"/>
              </w:rPr>
              <w:t xml:space="preserve">  10   </w:t>
            </w:r>
          </w:p>
        </w:tc>
        <w:tc>
          <w:tcPr>
            <w:tcW w:w="672" w:type="dxa"/>
            <w:tcBorders>
              <w:top w:val="nil"/>
            </w:tcBorders>
          </w:tcPr>
          <w:p w:rsidR="00AC01DB" w:rsidRDefault="00AC01DB">
            <w:pPr>
              <w:pStyle w:val="ConsPlusNonformat"/>
              <w:jc w:val="both"/>
            </w:pPr>
            <w:r>
              <w:rPr>
                <w:sz w:val="14"/>
              </w:rPr>
              <w:t xml:space="preserve">  11  </w:t>
            </w:r>
          </w:p>
        </w:tc>
        <w:tc>
          <w:tcPr>
            <w:tcW w:w="756" w:type="dxa"/>
            <w:tcBorders>
              <w:top w:val="nil"/>
            </w:tcBorders>
          </w:tcPr>
          <w:p w:rsidR="00AC01DB" w:rsidRDefault="00AC01DB">
            <w:pPr>
              <w:pStyle w:val="ConsPlusNonformat"/>
              <w:jc w:val="both"/>
            </w:pPr>
            <w:r>
              <w:rPr>
                <w:sz w:val="14"/>
              </w:rPr>
              <w:t xml:space="preserve">  12   </w:t>
            </w:r>
          </w:p>
        </w:tc>
        <w:tc>
          <w:tcPr>
            <w:tcW w:w="756" w:type="dxa"/>
            <w:tcBorders>
              <w:top w:val="nil"/>
            </w:tcBorders>
          </w:tcPr>
          <w:p w:rsidR="00AC01DB" w:rsidRDefault="00AC01DB">
            <w:pPr>
              <w:pStyle w:val="ConsPlusNonformat"/>
              <w:jc w:val="both"/>
            </w:pPr>
            <w:r>
              <w:rPr>
                <w:sz w:val="14"/>
              </w:rPr>
              <w:t xml:space="preserve">  13   </w:t>
            </w:r>
          </w:p>
        </w:tc>
        <w:tc>
          <w:tcPr>
            <w:tcW w:w="672" w:type="dxa"/>
            <w:tcBorders>
              <w:top w:val="nil"/>
            </w:tcBorders>
          </w:tcPr>
          <w:p w:rsidR="00AC01DB" w:rsidRDefault="00AC01DB">
            <w:pPr>
              <w:pStyle w:val="ConsPlusNonformat"/>
              <w:jc w:val="both"/>
            </w:pPr>
            <w:bookmarkStart w:id="34" w:name="P2174"/>
            <w:bookmarkEnd w:id="34"/>
            <w:r>
              <w:rPr>
                <w:sz w:val="14"/>
              </w:rPr>
              <w:t xml:space="preserve">  14  </w:t>
            </w:r>
          </w:p>
        </w:tc>
      </w:tr>
      <w:tr w:rsidR="00AC01DB">
        <w:trPr>
          <w:trHeight w:val="160"/>
        </w:trPr>
        <w:tc>
          <w:tcPr>
            <w:tcW w:w="840" w:type="dxa"/>
          </w:tcPr>
          <w:p w:rsidR="00AC01DB" w:rsidRDefault="00AC01DB">
            <w:pPr>
              <w:pStyle w:val="ConsPlusNonformat"/>
              <w:jc w:val="both"/>
            </w:pPr>
          </w:p>
        </w:tc>
        <w:tc>
          <w:tcPr>
            <w:tcW w:w="756" w:type="dxa"/>
          </w:tcPr>
          <w:p w:rsidR="00AC01DB" w:rsidRDefault="00AC01DB">
            <w:pPr>
              <w:pStyle w:val="ConsPlusNonformat"/>
              <w:jc w:val="both"/>
            </w:pPr>
          </w:p>
        </w:tc>
        <w:tc>
          <w:tcPr>
            <w:tcW w:w="756" w:type="dxa"/>
          </w:tcPr>
          <w:p w:rsidR="00AC01DB" w:rsidRDefault="00AC01DB">
            <w:pPr>
              <w:pStyle w:val="ConsPlusNonformat"/>
              <w:jc w:val="both"/>
            </w:pPr>
          </w:p>
        </w:tc>
        <w:tc>
          <w:tcPr>
            <w:tcW w:w="336" w:type="dxa"/>
          </w:tcPr>
          <w:p w:rsidR="00AC01DB" w:rsidRDefault="00AC01DB">
            <w:pPr>
              <w:pStyle w:val="ConsPlusNonformat"/>
              <w:jc w:val="both"/>
            </w:pPr>
          </w:p>
        </w:tc>
        <w:tc>
          <w:tcPr>
            <w:tcW w:w="588" w:type="dxa"/>
          </w:tcPr>
          <w:p w:rsidR="00AC01DB" w:rsidRDefault="00AC01DB">
            <w:pPr>
              <w:pStyle w:val="ConsPlusNonformat"/>
              <w:jc w:val="both"/>
            </w:pPr>
          </w:p>
        </w:tc>
        <w:tc>
          <w:tcPr>
            <w:tcW w:w="672" w:type="dxa"/>
          </w:tcPr>
          <w:p w:rsidR="00AC01DB" w:rsidRDefault="00AC01DB">
            <w:pPr>
              <w:pStyle w:val="ConsPlusNonformat"/>
              <w:jc w:val="both"/>
            </w:pPr>
          </w:p>
        </w:tc>
        <w:tc>
          <w:tcPr>
            <w:tcW w:w="924" w:type="dxa"/>
          </w:tcPr>
          <w:p w:rsidR="00AC01DB" w:rsidRDefault="00AC01DB">
            <w:pPr>
              <w:pStyle w:val="ConsPlusNonformat"/>
              <w:jc w:val="both"/>
            </w:pPr>
          </w:p>
        </w:tc>
        <w:tc>
          <w:tcPr>
            <w:tcW w:w="756" w:type="dxa"/>
          </w:tcPr>
          <w:p w:rsidR="00AC01DB" w:rsidRDefault="00AC01DB">
            <w:pPr>
              <w:pStyle w:val="ConsPlusNonformat"/>
              <w:jc w:val="both"/>
            </w:pPr>
          </w:p>
        </w:tc>
        <w:tc>
          <w:tcPr>
            <w:tcW w:w="672" w:type="dxa"/>
          </w:tcPr>
          <w:p w:rsidR="00AC01DB" w:rsidRDefault="00AC01DB">
            <w:pPr>
              <w:pStyle w:val="ConsPlusNonformat"/>
              <w:jc w:val="both"/>
            </w:pPr>
          </w:p>
        </w:tc>
        <w:tc>
          <w:tcPr>
            <w:tcW w:w="756" w:type="dxa"/>
          </w:tcPr>
          <w:p w:rsidR="00AC01DB" w:rsidRDefault="00AC01DB">
            <w:pPr>
              <w:pStyle w:val="ConsPlusNonformat"/>
              <w:jc w:val="both"/>
            </w:pPr>
          </w:p>
        </w:tc>
        <w:tc>
          <w:tcPr>
            <w:tcW w:w="672" w:type="dxa"/>
          </w:tcPr>
          <w:p w:rsidR="00AC01DB" w:rsidRDefault="00AC01DB">
            <w:pPr>
              <w:pStyle w:val="ConsPlusNonformat"/>
              <w:jc w:val="both"/>
            </w:pPr>
          </w:p>
        </w:tc>
        <w:tc>
          <w:tcPr>
            <w:tcW w:w="756" w:type="dxa"/>
          </w:tcPr>
          <w:p w:rsidR="00AC01DB" w:rsidRDefault="00AC01DB">
            <w:pPr>
              <w:pStyle w:val="ConsPlusNonformat"/>
              <w:jc w:val="both"/>
            </w:pPr>
          </w:p>
        </w:tc>
        <w:tc>
          <w:tcPr>
            <w:tcW w:w="756" w:type="dxa"/>
          </w:tcPr>
          <w:p w:rsidR="00AC01DB" w:rsidRDefault="00AC01DB">
            <w:pPr>
              <w:pStyle w:val="ConsPlusNonformat"/>
              <w:jc w:val="both"/>
            </w:pPr>
          </w:p>
        </w:tc>
        <w:tc>
          <w:tcPr>
            <w:tcW w:w="672" w:type="dxa"/>
          </w:tcPr>
          <w:p w:rsidR="00AC01DB" w:rsidRDefault="00AC01DB">
            <w:pPr>
              <w:pStyle w:val="ConsPlusNonformat"/>
              <w:jc w:val="both"/>
            </w:pPr>
          </w:p>
        </w:tc>
      </w:tr>
      <w:tr w:rsidR="00AC01DB">
        <w:trPr>
          <w:trHeight w:val="160"/>
        </w:trPr>
        <w:tc>
          <w:tcPr>
            <w:tcW w:w="840" w:type="dxa"/>
          </w:tcPr>
          <w:p w:rsidR="00AC01DB" w:rsidRDefault="00AC01DB">
            <w:pPr>
              <w:pStyle w:val="ConsPlusNonformat"/>
              <w:jc w:val="both"/>
            </w:pPr>
          </w:p>
        </w:tc>
        <w:tc>
          <w:tcPr>
            <w:tcW w:w="756" w:type="dxa"/>
          </w:tcPr>
          <w:p w:rsidR="00AC01DB" w:rsidRDefault="00AC01DB">
            <w:pPr>
              <w:pStyle w:val="ConsPlusNonformat"/>
              <w:jc w:val="both"/>
            </w:pPr>
          </w:p>
        </w:tc>
        <w:tc>
          <w:tcPr>
            <w:tcW w:w="756" w:type="dxa"/>
          </w:tcPr>
          <w:p w:rsidR="00AC01DB" w:rsidRDefault="00AC01DB">
            <w:pPr>
              <w:pStyle w:val="ConsPlusNonformat"/>
              <w:jc w:val="both"/>
            </w:pPr>
          </w:p>
        </w:tc>
        <w:tc>
          <w:tcPr>
            <w:tcW w:w="336" w:type="dxa"/>
          </w:tcPr>
          <w:p w:rsidR="00AC01DB" w:rsidRDefault="00AC01DB">
            <w:pPr>
              <w:pStyle w:val="ConsPlusNonformat"/>
              <w:jc w:val="both"/>
            </w:pPr>
          </w:p>
        </w:tc>
        <w:tc>
          <w:tcPr>
            <w:tcW w:w="588" w:type="dxa"/>
          </w:tcPr>
          <w:p w:rsidR="00AC01DB" w:rsidRDefault="00AC01DB">
            <w:pPr>
              <w:pStyle w:val="ConsPlusNonformat"/>
              <w:jc w:val="both"/>
            </w:pPr>
          </w:p>
        </w:tc>
        <w:tc>
          <w:tcPr>
            <w:tcW w:w="672" w:type="dxa"/>
          </w:tcPr>
          <w:p w:rsidR="00AC01DB" w:rsidRDefault="00AC01DB">
            <w:pPr>
              <w:pStyle w:val="ConsPlusNonformat"/>
              <w:jc w:val="both"/>
            </w:pPr>
          </w:p>
        </w:tc>
        <w:tc>
          <w:tcPr>
            <w:tcW w:w="924" w:type="dxa"/>
          </w:tcPr>
          <w:p w:rsidR="00AC01DB" w:rsidRDefault="00AC01DB">
            <w:pPr>
              <w:pStyle w:val="ConsPlusNonformat"/>
              <w:jc w:val="both"/>
            </w:pPr>
          </w:p>
        </w:tc>
        <w:tc>
          <w:tcPr>
            <w:tcW w:w="756" w:type="dxa"/>
          </w:tcPr>
          <w:p w:rsidR="00AC01DB" w:rsidRDefault="00AC01DB">
            <w:pPr>
              <w:pStyle w:val="ConsPlusNonformat"/>
              <w:jc w:val="both"/>
            </w:pPr>
          </w:p>
        </w:tc>
        <w:tc>
          <w:tcPr>
            <w:tcW w:w="672" w:type="dxa"/>
          </w:tcPr>
          <w:p w:rsidR="00AC01DB" w:rsidRDefault="00AC01DB">
            <w:pPr>
              <w:pStyle w:val="ConsPlusNonformat"/>
              <w:jc w:val="both"/>
            </w:pPr>
          </w:p>
        </w:tc>
        <w:tc>
          <w:tcPr>
            <w:tcW w:w="756" w:type="dxa"/>
          </w:tcPr>
          <w:p w:rsidR="00AC01DB" w:rsidRDefault="00AC01DB">
            <w:pPr>
              <w:pStyle w:val="ConsPlusNonformat"/>
              <w:jc w:val="both"/>
            </w:pPr>
          </w:p>
        </w:tc>
        <w:tc>
          <w:tcPr>
            <w:tcW w:w="672" w:type="dxa"/>
          </w:tcPr>
          <w:p w:rsidR="00AC01DB" w:rsidRDefault="00AC01DB">
            <w:pPr>
              <w:pStyle w:val="ConsPlusNonformat"/>
              <w:jc w:val="both"/>
            </w:pPr>
          </w:p>
        </w:tc>
        <w:tc>
          <w:tcPr>
            <w:tcW w:w="756" w:type="dxa"/>
          </w:tcPr>
          <w:p w:rsidR="00AC01DB" w:rsidRDefault="00AC01DB">
            <w:pPr>
              <w:pStyle w:val="ConsPlusNonformat"/>
              <w:jc w:val="both"/>
            </w:pPr>
          </w:p>
        </w:tc>
        <w:tc>
          <w:tcPr>
            <w:tcW w:w="756" w:type="dxa"/>
          </w:tcPr>
          <w:p w:rsidR="00AC01DB" w:rsidRDefault="00AC01DB">
            <w:pPr>
              <w:pStyle w:val="ConsPlusNonformat"/>
              <w:jc w:val="both"/>
            </w:pPr>
          </w:p>
        </w:tc>
        <w:tc>
          <w:tcPr>
            <w:tcW w:w="672" w:type="dxa"/>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rPr>
          <w:sz w:val="14"/>
        </w:rPr>
        <w:t>Руководитель хозяйства ____________________________ _______________________</w:t>
      </w:r>
    </w:p>
    <w:p w:rsidR="00AC01DB" w:rsidRDefault="00AC01DB">
      <w:pPr>
        <w:pStyle w:val="ConsPlusNonformat"/>
        <w:jc w:val="both"/>
      </w:pPr>
      <w:r>
        <w:rPr>
          <w:sz w:val="14"/>
        </w:rPr>
        <w:t>Главный бухгалтер хозяйства _______________________ _______________________</w:t>
      </w:r>
    </w:p>
    <w:p w:rsidR="00AC01DB" w:rsidRDefault="00AC01DB">
      <w:pPr>
        <w:pStyle w:val="ConsPlusNonformat"/>
        <w:jc w:val="both"/>
      </w:pPr>
      <w:r>
        <w:rPr>
          <w:sz w:val="14"/>
        </w:rPr>
        <w:t xml:space="preserve">    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15</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jc w:val="right"/>
      </w:pPr>
    </w:p>
    <w:p w:rsidR="00AC01DB" w:rsidRDefault="00AC01DB">
      <w:pPr>
        <w:pStyle w:val="ConsPlusNormal"/>
        <w:jc w:val="right"/>
      </w:pPr>
      <w:r>
        <w:t>Форма 5</w:t>
      </w:r>
    </w:p>
    <w:p w:rsidR="00AC01DB" w:rsidRDefault="00AC01DB">
      <w:pPr>
        <w:pStyle w:val="ConsPlusNormal"/>
        <w:ind w:firstLine="540"/>
        <w:jc w:val="both"/>
      </w:pPr>
    </w:p>
    <w:p w:rsidR="00AC01DB" w:rsidRDefault="00AC01DB">
      <w:pPr>
        <w:pStyle w:val="ConsPlusNormal"/>
        <w:jc w:val="center"/>
      </w:pPr>
      <w:bookmarkStart w:id="35" w:name="P2193"/>
      <w:bookmarkEnd w:id="35"/>
      <w:r>
        <w:t>Основные сведения</w:t>
      </w:r>
    </w:p>
    <w:p w:rsidR="00AC01DB" w:rsidRDefault="00AC01DB">
      <w:pPr>
        <w:pStyle w:val="ConsPlusNormal"/>
        <w:jc w:val="center"/>
      </w:pPr>
      <w:r>
        <w:t>по техническим средствам, поврежденным в результате</w:t>
      </w:r>
    </w:p>
    <w:p w:rsidR="00AC01DB" w:rsidRDefault="00AC01DB">
      <w:pPr>
        <w:pStyle w:val="ConsPlusNormal"/>
        <w:jc w:val="center"/>
      </w:pPr>
      <w:r>
        <w:t>чрезвычайной ситуации</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176"/>
        <w:gridCol w:w="756"/>
        <w:gridCol w:w="756"/>
        <w:gridCol w:w="1008"/>
        <w:gridCol w:w="924"/>
        <w:gridCol w:w="1008"/>
        <w:gridCol w:w="924"/>
        <w:gridCol w:w="1092"/>
        <w:gridCol w:w="840"/>
        <w:gridCol w:w="924"/>
      </w:tblGrid>
      <w:tr w:rsidR="00AC01DB">
        <w:trPr>
          <w:trHeight w:val="160"/>
        </w:trPr>
        <w:tc>
          <w:tcPr>
            <w:tcW w:w="1176" w:type="dxa"/>
            <w:vMerge w:val="restart"/>
          </w:tcPr>
          <w:p w:rsidR="00AC01DB" w:rsidRDefault="00AC01DB">
            <w:pPr>
              <w:pStyle w:val="ConsPlusNonformat"/>
              <w:jc w:val="both"/>
            </w:pPr>
            <w:r>
              <w:rPr>
                <w:sz w:val="14"/>
              </w:rPr>
              <w:t>Наименование</w:t>
            </w:r>
          </w:p>
          <w:p w:rsidR="00AC01DB" w:rsidRDefault="00AC01DB">
            <w:pPr>
              <w:pStyle w:val="ConsPlusNonformat"/>
              <w:jc w:val="both"/>
            </w:pPr>
            <w:r>
              <w:rPr>
                <w:sz w:val="14"/>
              </w:rPr>
              <w:t xml:space="preserve">технических </w:t>
            </w:r>
          </w:p>
          <w:p w:rsidR="00AC01DB" w:rsidRDefault="00AC01DB">
            <w:pPr>
              <w:pStyle w:val="ConsPlusNonformat"/>
              <w:jc w:val="both"/>
            </w:pPr>
            <w:r>
              <w:rPr>
                <w:sz w:val="14"/>
              </w:rPr>
              <w:t xml:space="preserve">  средств   </w:t>
            </w:r>
          </w:p>
        </w:tc>
        <w:tc>
          <w:tcPr>
            <w:tcW w:w="756" w:type="dxa"/>
            <w:vMerge w:val="restart"/>
          </w:tcPr>
          <w:p w:rsidR="00AC01DB" w:rsidRDefault="00AC01DB">
            <w:pPr>
              <w:pStyle w:val="ConsPlusNonformat"/>
              <w:jc w:val="both"/>
            </w:pPr>
            <w:r>
              <w:rPr>
                <w:sz w:val="14"/>
              </w:rPr>
              <w:t>Степень</w:t>
            </w:r>
          </w:p>
          <w:p w:rsidR="00AC01DB" w:rsidRDefault="00AC01DB">
            <w:pPr>
              <w:pStyle w:val="ConsPlusNonformat"/>
              <w:jc w:val="both"/>
            </w:pPr>
            <w:proofErr w:type="spellStart"/>
            <w:r>
              <w:rPr>
                <w:sz w:val="14"/>
              </w:rPr>
              <w:t>повреж</w:t>
            </w:r>
            <w:proofErr w:type="spellEnd"/>
            <w:r>
              <w:rPr>
                <w:sz w:val="14"/>
              </w:rPr>
              <w:t>-</w:t>
            </w:r>
          </w:p>
          <w:p w:rsidR="00AC01DB" w:rsidRDefault="00AC01DB">
            <w:pPr>
              <w:pStyle w:val="ConsPlusNonformat"/>
              <w:jc w:val="both"/>
            </w:pPr>
            <w:proofErr w:type="spellStart"/>
            <w:r>
              <w:rPr>
                <w:sz w:val="14"/>
              </w:rPr>
              <w:t>дения</w:t>
            </w:r>
            <w:proofErr w:type="spellEnd"/>
            <w:r>
              <w:rPr>
                <w:sz w:val="14"/>
              </w:rPr>
              <w:t xml:space="preserve">  </w:t>
            </w:r>
          </w:p>
        </w:tc>
        <w:tc>
          <w:tcPr>
            <w:tcW w:w="3696" w:type="dxa"/>
            <w:gridSpan w:val="4"/>
          </w:tcPr>
          <w:p w:rsidR="00AC01DB" w:rsidRDefault="00AC01DB">
            <w:pPr>
              <w:pStyle w:val="ConsPlusNonformat"/>
              <w:jc w:val="both"/>
            </w:pPr>
            <w:r>
              <w:rPr>
                <w:sz w:val="14"/>
              </w:rPr>
              <w:t xml:space="preserve">    По данным бухгалтерского учета     </w:t>
            </w:r>
          </w:p>
        </w:tc>
        <w:tc>
          <w:tcPr>
            <w:tcW w:w="924" w:type="dxa"/>
            <w:vMerge w:val="restart"/>
          </w:tcPr>
          <w:p w:rsidR="00AC01DB" w:rsidRDefault="00AC01DB">
            <w:pPr>
              <w:pStyle w:val="ConsPlusNonformat"/>
              <w:jc w:val="both"/>
            </w:pPr>
            <w:r>
              <w:rPr>
                <w:sz w:val="14"/>
              </w:rPr>
              <w:t xml:space="preserve">Сумма    </w:t>
            </w:r>
          </w:p>
          <w:p w:rsidR="00AC01DB" w:rsidRDefault="00AC01DB">
            <w:pPr>
              <w:pStyle w:val="ConsPlusNonformat"/>
              <w:jc w:val="both"/>
            </w:pPr>
            <w:r>
              <w:rPr>
                <w:sz w:val="14"/>
              </w:rPr>
              <w:t>затрат на</w:t>
            </w:r>
          </w:p>
          <w:p w:rsidR="00AC01DB" w:rsidRDefault="00AC01DB">
            <w:pPr>
              <w:pStyle w:val="ConsPlusNonformat"/>
              <w:jc w:val="both"/>
            </w:pPr>
            <w:proofErr w:type="spellStart"/>
            <w:r>
              <w:rPr>
                <w:sz w:val="14"/>
              </w:rPr>
              <w:t>восста</w:t>
            </w:r>
            <w:proofErr w:type="spellEnd"/>
            <w:r>
              <w:rPr>
                <w:sz w:val="14"/>
              </w:rPr>
              <w:t xml:space="preserve">-  </w:t>
            </w:r>
          </w:p>
          <w:p w:rsidR="00AC01DB" w:rsidRDefault="00AC01DB">
            <w:pPr>
              <w:pStyle w:val="ConsPlusNonformat"/>
              <w:jc w:val="both"/>
            </w:pPr>
            <w:proofErr w:type="spellStart"/>
            <w:r>
              <w:rPr>
                <w:sz w:val="14"/>
              </w:rPr>
              <w:t>новление</w:t>
            </w:r>
            <w:proofErr w:type="spellEnd"/>
            <w:r>
              <w:rPr>
                <w:sz w:val="14"/>
              </w:rPr>
              <w:t xml:space="preserve"> </w:t>
            </w:r>
          </w:p>
          <w:p w:rsidR="00AC01DB" w:rsidRDefault="00AC01DB">
            <w:pPr>
              <w:pStyle w:val="ConsPlusNonformat"/>
              <w:jc w:val="both"/>
            </w:pPr>
            <w:r>
              <w:rPr>
                <w:sz w:val="14"/>
              </w:rPr>
              <w:t xml:space="preserve">(по      </w:t>
            </w:r>
          </w:p>
          <w:p w:rsidR="00AC01DB" w:rsidRDefault="00AC01DB">
            <w:pPr>
              <w:pStyle w:val="ConsPlusNonformat"/>
              <w:jc w:val="both"/>
            </w:pPr>
            <w:r>
              <w:rPr>
                <w:sz w:val="14"/>
              </w:rPr>
              <w:t xml:space="preserve">смете),  </w:t>
            </w:r>
          </w:p>
          <w:p w:rsidR="00AC01DB" w:rsidRDefault="00AC01DB">
            <w:pPr>
              <w:pStyle w:val="ConsPlusNonformat"/>
              <w:jc w:val="both"/>
            </w:pPr>
            <w:r>
              <w:rPr>
                <w:sz w:val="14"/>
              </w:rPr>
              <w:t>тыс. руб.</w:t>
            </w:r>
          </w:p>
        </w:tc>
        <w:tc>
          <w:tcPr>
            <w:tcW w:w="1932" w:type="dxa"/>
            <w:gridSpan w:val="2"/>
          </w:tcPr>
          <w:p w:rsidR="00AC01DB" w:rsidRDefault="00AC01DB">
            <w:pPr>
              <w:pStyle w:val="ConsPlusNonformat"/>
              <w:jc w:val="both"/>
            </w:pPr>
            <w:r>
              <w:rPr>
                <w:sz w:val="14"/>
              </w:rPr>
              <w:t xml:space="preserve"> Возмещение затрат, </w:t>
            </w:r>
          </w:p>
          <w:p w:rsidR="00AC01DB" w:rsidRDefault="00AC01DB">
            <w:pPr>
              <w:pStyle w:val="ConsPlusNonformat"/>
              <w:jc w:val="both"/>
            </w:pPr>
            <w:r>
              <w:rPr>
                <w:sz w:val="14"/>
              </w:rPr>
              <w:t xml:space="preserve">     тыс. руб.      </w:t>
            </w:r>
          </w:p>
        </w:tc>
        <w:tc>
          <w:tcPr>
            <w:tcW w:w="924" w:type="dxa"/>
            <w:vMerge w:val="restart"/>
          </w:tcPr>
          <w:p w:rsidR="00AC01DB" w:rsidRDefault="00AC01DB">
            <w:pPr>
              <w:pStyle w:val="ConsPlusNonformat"/>
              <w:jc w:val="both"/>
            </w:pPr>
            <w:proofErr w:type="spellStart"/>
            <w:r>
              <w:rPr>
                <w:sz w:val="14"/>
              </w:rPr>
              <w:t>Невоз</w:t>
            </w:r>
            <w:proofErr w:type="spellEnd"/>
            <w:r>
              <w:rPr>
                <w:sz w:val="14"/>
              </w:rPr>
              <w:t xml:space="preserve">-   </w:t>
            </w:r>
          </w:p>
          <w:p w:rsidR="00AC01DB" w:rsidRDefault="00AC01DB">
            <w:pPr>
              <w:pStyle w:val="ConsPlusNonformat"/>
              <w:jc w:val="both"/>
            </w:pPr>
            <w:proofErr w:type="spellStart"/>
            <w:r>
              <w:rPr>
                <w:sz w:val="14"/>
              </w:rPr>
              <w:t>мещенные</w:t>
            </w:r>
            <w:proofErr w:type="spellEnd"/>
            <w:r>
              <w:rPr>
                <w:sz w:val="14"/>
              </w:rPr>
              <w:t xml:space="preserve"> </w:t>
            </w:r>
          </w:p>
          <w:p w:rsidR="00AC01DB" w:rsidRDefault="00AC01DB">
            <w:pPr>
              <w:pStyle w:val="ConsPlusNonformat"/>
              <w:jc w:val="both"/>
            </w:pPr>
            <w:r>
              <w:rPr>
                <w:sz w:val="14"/>
              </w:rPr>
              <w:t xml:space="preserve">затраты, </w:t>
            </w:r>
          </w:p>
          <w:p w:rsidR="00AC01DB" w:rsidRDefault="00AC01DB">
            <w:pPr>
              <w:pStyle w:val="ConsPlusNonformat"/>
              <w:jc w:val="both"/>
            </w:pPr>
            <w:r>
              <w:rPr>
                <w:sz w:val="14"/>
              </w:rPr>
              <w:t>тыс. руб.</w:t>
            </w:r>
          </w:p>
        </w:tc>
      </w:tr>
      <w:tr w:rsidR="00AC01DB">
        <w:tc>
          <w:tcPr>
            <w:tcW w:w="1092" w:type="dxa"/>
            <w:vMerge/>
            <w:tcBorders>
              <w:top w:val="nil"/>
            </w:tcBorders>
          </w:tcPr>
          <w:p w:rsidR="00AC01DB" w:rsidRDefault="00AC01DB"/>
        </w:tc>
        <w:tc>
          <w:tcPr>
            <w:tcW w:w="672" w:type="dxa"/>
            <w:vMerge/>
            <w:tcBorders>
              <w:top w:val="nil"/>
            </w:tcBorders>
          </w:tcPr>
          <w:p w:rsidR="00AC01DB" w:rsidRDefault="00AC01DB"/>
        </w:tc>
        <w:tc>
          <w:tcPr>
            <w:tcW w:w="756" w:type="dxa"/>
            <w:tcBorders>
              <w:top w:val="nil"/>
            </w:tcBorders>
          </w:tcPr>
          <w:p w:rsidR="00AC01DB" w:rsidRDefault="00AC01DB">
            <w:pPr>
              <w:pStyle w:val="ConsPlusNonformat"/>
              <w:jc w:val="both"/>
            </w:pPr>
            <w:r>
              <w:rPr>
                <w:sz w:val="14"/>
              </w:rPr>
              <w:t xml:space="preserve">Год    </w:t>
            </w:r>
          </w:p>
          <w:p w:rsidR="00AC01DB" w:rsidRDefault="00AC01DB">
            <w:pPr>
              <w:pStyle w:val="ConsPlusNonformat"/>
              <w:jc w:val="both"/>
            </w:pPr>
            <w:r>
              <w:rPr>
                <w:sz w:val="14"/>
              </w:rPr>
              <w:t>ввода в</w:t>
            </w:r>
          </w:p>
          <w:p w:rsidR="00AC01DB" w:rsidRDefault="00AC01DB">
            <w:pPr>
              <w:pStyle w:val="ConsPlusNonformat"/>
              <w:jc w:val="both"/>
            </w:pPr>
            <w:proofErr w:type="spellStart"/>
            <w:r>
              <w:rPr>
                <w:sz w:val="14"/>
              </w:rPr>
              <w:t>эксплу</w:t>
            </w:r>
            <w:proofErr w:type="spellEnd"/>
            <w:r>
              <w:rPr>
                <w:sz w:val="14"/>
              </w:rPr>
              <w:t>-</w:t>
            </w:r>
          </w:p>
          <w:p w:rsidR="00AC01DB" w:rsidRDefault="00AC01DB">
            <w:pPr>
              <w:pStyle w:val="ConsPlusNonformat"/>
              <w:jc w:val="both"/>
            </w:pPr>
            <w:proofErr w:type="spellStart"/>
            <w:r>
              <w:rPr>
                <w:sz w:val="14"/>
              </w:rPr>
              <w:t>атацию</w:t>
            </w:r>
            <w:proofErr w:type="spellEnd"/>
            <w:r>
              <w:rPr>
                <w:sz w:val="14"/>
              </w:rPr>
              <w:t xml:space="preserve"> </w:t>
            </w:r>
          </w:p>
        </w:tc>
        <w:tc>
          <w:tcPr>
            <w:tcW w:w="1008" w:type="dxa"/>
            <w:tcBorders>
              <w:top w:val="nil"/>
            </w:tcBorders>
          </w:tcPr>
          <w:p w:rsidR="00AC01DB" w:rsidRDefault="00AC01DB">
            <w:pPr>
              <w:pStyle w:val="ConsPlusNonformat"/>
              <w:jc w:val="both"/>
            </w:pPr>
            <w:r>
              <w:rPr>
                <w:sz w:val="14"/>
              </w:rPr>
              <w:t>Балансовая</w:t>
            </w:r>
          </w:p>
          <w:p w:rsidR="00AC01DB" w:rsidRDefault="00AC01DB">
            <w:pPr>
              <w:pStyle w:val="ConsPlusNonformat"/>
              <w:jc w:val="both"/>
            </w:pPr>
            <w:r>
              <w:rPr>
                <w:sz w:val="14"/>
              </w:rPr>
              <w:t>стоимость,</w:t>
            </w:r>
          </w:p>
          <w:p w:rsidR="00AC01DB" w:rsidRDefault="00AC01DB">
            <w:pPr>
              <w:pStyle w:val="ConsPlusNonformat"/>
              <w:jc w:val="both"/>
            </w:pPr>
            <w:r>
              <w:rPr>
                <w:sz w:val="14"/>
              </w:rPr>
              <w:t xml:space="preserve">тыс. руб. </w:t>
            </w:r>
          </w:p>
        </w:tc>
        <w:tc>
          <w:tcPr>
            <w:tcW w:w="924" w:type="dxa"/>
            <w:tcBorders>
              <w:top w:val="nil"/>
            </w:tcBorders>
          </w:tcPr>
          <w:p w:rsidR="00AC01DB" w:rsidRDefault="00AC01DB">
            <w:pPr>
              <w:pStyle w:val="ConsPlusNonformat"/>
              <w:jc w:val="both"/>
            </w:pPr>
            <w:proofErr w:type="spellStart"/>
            <w:r>
              <w:rPr>
                <w:sz w:val="14"/>
              </w:rPr>
              <w:t>Аморти</w:t>
            </w:r>
            <w:proofErr w:type="spellEnd"/>
            <w:r>
              <w:rPr>
                <w:sz w:val="14"/>
              </w:rPr>
              <w:t xml:space="preserve">-  </w:t>
            </w:r>
          </w:p>
          <w:p w:rsidR="00AC01DB" w:rsidRDefault="00AC01DB">
            <w:pPr>
              <w:pStyle w:val="ConsPlusNonformat"/>
              <w:jc w:val="both"/>
            </w:pPr>
            <w:proofErr w:type="spellStart"/>
            <w:r>
              <w:rPr>
                <w:sz w:val="14"/>
              </w:rPr>
              <w:t>зировано</w:t>
            </w:r>
            <w:proofErr w:type="spellEnd"/>
            <w:r>
              <w:rPr>
                <w:sz w:val="14"/>
              </w:rPr>
              <w:t>,</w:t>
            </w:r>
          </w:p>
          <w:p w:rsidR="00AC01DB" w:rsidRDefault="00AC01DB">
            <w:pPr>
              <w:pStyle w:val="ConsPlusNonformat"/>
              <w:jc w:val="both"/>
            </w:pPr>
            <w:r>
              <w:rPr>
                <w:sz w:val="14"/>
              </w:rPr>
              <w:t>тыс. руб.</w:t>
            </w:r>
          </w:p>
        </w:tc>
        <w:tc>
          <w:tcPr>
            <w:tcW w:w="1008" w:type="dxa"/>
            <w:tcBorders>
              <w:top w:val="nil"/>
            </w:tcBorders>
          </w:tcPr>
          <w:p w:rsidR="00AC01DB" w:rsidRDefault="00AC01DB">
            <w:pPr>
              <w:pStyle w:val="ConsPlusNonformat"/>
              <w:jc w:val="both"/>
            </w:pPr>
            <w:r>
              <w:rPr>
                <w:sz w:val="14"/>
              </w:rPr>
              <w:t>Остаточная</w:t>
            </w:r>
          </w:p>
          <w:p w:rsidR="00AC01DB" w:rsidRDefault="00AC01DB">
            <w:pPr>
              <w:pStyle w:val="ConsPlusNonformat"/>
              <w:jc w:val="both"/>
            </w:pPr>
            <w:r>
              <w:rPr>
                <w:sz w:val="14"/>
              </w:rPr>
              <w:t>стоимость,</w:t>
            </w:r>
          </w:p>
          <w:p w:rsidR="00AC01DB" w:rsidRDefault="00AC01DB">
            <w:pPr>
              <w:pStyle w:val="ConsPlusNonformat"/>
              <w:jc w:val="both"/>
            </w:pPr>
            <w:r>
              <w:rPr>
                <w:sz w:val="14"/>
              </w:rPr>
              <w:t xml:space="preserve">тыс. руб. </w:t>
            </w:r>
          </w:p>
        </w:tc>
        <w:tc>
          <w:tcPr>
            <w:tcW w:w="840" w:type="dxa"/>
            <w:vMerge/>
            <w:tcBorders>
              <w:top w:val="nil"/>
            </w:tcBorders>
          </w:tcPr>
          <w:p w:rsidR="00AC01DB" w:rsidRDefault="00AC01DB"/>
        </w:tc>
        <w:tc>
          <w:tcPr>
            <w:tcW w:w="1092" w:type="dxa"/>
            <w:tcBorders>
              <w:top w:val="nil"/>
            </w:tcBorders>
          </w:tcPr>
          <w:p w:rsidR="00AC01DB" w:rsidRDefault="00AC01DB">
            <w:pPr>
              <w:pStyle w:val="ConsPlusNonformat"/>
              <w:jc w:val="both"/>
            </w:pPr>
            <w:r>
              <w:rPr>
                <w:sz w:val="14"/>
              </w:rPr>
              <w:t xml:space="preserve">из средств </w:t>
            </w:r>
          </w:p>
          <w:p w:rsidR="00AC01DB" w:rsidRDefault="00AC01DB">
            <w:pPr>
              <w:pStyle w:val="ConsPlusNonformat"/>
              <w:jc w:val="both"/>
            </w:pPr>
            <w:r>
              <w:rPr>
                <w:sz w:val="14"/>
              </w:rPr>
              <w:t>предприятия</w:t>
            </w:r>
          </w:p>
        </w:tc>
        <w:tc>
          <w:tcPr>
            <w:tcW w:w="840" w:type="dxa"/>
            <w:tcBorders>
              <w:top w:val="nil"/>
            </w:tcBorders>
          </w:tcPr>
          <w:p w:rsidR="00AC01DB" w:rsidRDefault="00AC01DB">
            <w:pPr>
              <w:pStyle w:val="ConsPlusNonformat"/>
              <w:jc w:val="both"/>
            </w:pPr>
            <w:r>
              <w:rPr>
                <w:sz w:val="14"/>
              </w:rPr>
              <w:t xml:space="preserve">   из   </w:t>
            </w:r>
          </w:p>
          <w:p w:rsidR="00AC01DB" w:rsidRDefault="00AC01DB">
            <w:pPr>
              <w:pStyle w:val="ConsPlusNonformat"/>
              <w:jc w:val="both"/>
            </w:pPr>
            <w:r>
              <w:rPr>
                <w:sz w:val="14"/>
              </w:rPr>
              <w:t>местного</w:t>
            </w:r>
          </w:p>
          <w:p w:rsidR="00AC01DB" w:rsidRDefault="00AC01DB">
            <w:pPr>
              <w:pStyle w:val="ConsPlusNonformat"/>
              <w:jc w:val="both"/>
            </w:pPr>
            <w:r>
              <w:rPr>
                <w:sz w:val="14"/>
              </w:rPr>
              <w:t xml:space="preserve">бюджета </w:t>
            </w:r>
          </w:p>
        </w:tc>
        <w:tc>
          <w:tcPr>
            <w:tcW w:w="840" w:type="dxa"/>
            <w:vMerge/>
            <w:tcBorders>
              <w:top w:val="nil"/>
            </w:tcBorders>
          </w:tcPr>
          <w:p w:rsidR="00AC01DB" w:rsidRDefault="00AC01DB"/>
        </w:tc>
      </w:tr>
      <w:tr w:rsidR="00AC01DB">
        <w:trPr>
          <w:trHeight w:val="160"/>
        </w:trPr>
        <w:tc>
          <w:tcPr>
            <w:tcW w:w="1176" w:type="dxa"/>
            <w:tcBorders>
              <w:top w:val="nil"/>
            </w:tcBorders>
          </w:tcPr>
          <w:p w:rsidR="00AC01DB" w:rsidRDefault="00AC01DB">
            <w:pPr>
              <w:pStyle w:val="ConsPlusNonformat"/>
              <w:jc w:val="both"/>
            </w:pPr>
            <w:r>
              <w:rPr>
                <w:sz w:val="14"/>
              </w:rPr>
              <w:t xml:space="preserve">     1      </w:t>
            </w:r>
          </w:p>
        </w:tc>
        <w:tc>
          <w:tcPr>
            <w:tcW w:w="756" w:type="dxa"/>
            <w:tcBorders>
              <w:top w:val="nil"/>
            </w:tcBorders>
          </w:tcPr>
          <w:p w:rsidR="00AC01DB" w:rsidRDefault="00AC01DB">
            <w:pPr>
              <w:pStyle w:val="ConsPlusNonformat"/>
              <w:jc w:val="both"/>
            </w:pPr>
            <w:r>
              <w:rPr>
                <w:sz w:val="14"/>
              </w:rPr>
              <w:t xml:space="preserve">   2   </w:t>
            </w:r>
          </w:p>
        </w:tc>
        <w:tc>
          <w:tcPr>
            <w:tcW w:w="756" w:type="dxa"/>
            <w:tcBorders>
              <w:top w:val="nil"/>
            </w:tcBorders>
          </w:tcPr>
          <w:p w:rsidR="00AC01DB" w:rsidRDefault="00AC01DB">
            <w:pPr>
              <w:pStyle w:val="ConsPlusNonformat"/>
              <w:jc w:val="both"/>
            </w:pPr>
            <w:r>
              <w:rPr>
                <w:sz w:val="14"/>
              </w:rPr>
              <w:t xml:space="preserve">   3   </w:t>
            </w:r>
          </w:p>
        </w:tc>
        <w:tc>
          <w:tcPr>
            <w:tcW w:w="1008" w:type="dxa"/>
            <w:tcBorders>
              <w:top w:val="nil"/>
            </w:tcBorders>
          </w:tcPr>
          <w:p w:rsidR="00AC01DB" w:rsidRDefault="00AC01DB">
            <w:pPr>
              <w:pStyle w:val="ConsPlusNonformat"/>
              <w:jc w:val="both"/>
            </w:pPr>
            <w:r>
              <w:rPr>
                <w:sz w:val="14"/>
              </w:rPr>
              <w:t xml:space="preserve">    4     </w:t>
            </w:r>
          </w:p>
        </w:tc>
        <w:tc>
          <w:tcPr>
            <w:tcW w:w="924" w:type="dxa"/>
            <w:tcBorders>
              <w:top w:val="nil"/>
            </w:tcBorders>
          </w:tcPr>
          <w:p w:rsidR="00AC01DB" w:rsidRDefault="00AC01DB">
            <w:pPr>
              <w:pStyle w:val="ConsPlusNonformat"/>
              <w:jc w:val="both"/>
            </w:pPr>
            <w:r>
              <w:rPr>
                <w:sz w:val="14"/>
              </w:rPr>
              <w:t xml:space="preserve">    5    </w:t>
            </w:r>
          </w:p>
        </w:tc>
        <w:tc>
          <w:tcPr>
            <w:tcW w:w="1008" w:type="dxa"/>
            <w:tcBorders>
              <w:top w:val="nil"/>
            </w:tcBorders>
          </w:tcPr>
          <w:p w:rsidR="00AC01DB" w:rsidRDefault="00AC01DB">
            <w:pPr>
              <w:pStyle w:val="ConsPlusNonformat"/>
              <w:jc w:val="both"/>
            </w:pPr>
            <w:r>
              <w:rPr>
                <w:sz w:val="14"/>
              </w:rPr>
              <w:t xml:space="preserve">    6     </w:t>
            </w:r>
          </w:p>
        </w:tc>
        <w:tc>
          <w:tcPr>
            <w:tcW w:w="924" w:type="dxa"/>
            <w:tcBorders>
              <w:top w:val="nil"/>
            </w:tcBorders>
          </w:tcPr>
          <w:p w:rsidR="00AC01DB" w:rsidRDefault="00AC01DB">
            <w:pPr>
              <w:pStyle w:val="ConsPlusNonformat"/>
              <w:jc w:val="both"/>
            </w:pPr>
            <w:r>
              <w:rPr>
                <w:sz w:val="14"/>
              </w:rPr>
              <w:t xml:space="preserve">    7    </w:t>
            </w:r>
          </w:p>
        </w:tc>
        <w:tc>
          <w:tcPr>
            <w:tcW w:w="1092" w:type="dxa"/>
            <w:tcBorders>
              <w:top w:val="nil"/>
            </w:tcBorders>
          </w:tcPr>
          <w:p w:rsidR="00AC01DB" w:rsidRDefault="00AC01DB">
            <w:pPr>
              <w:pStyle w:val="ConsPlusNonformat"/>
              <w:jc w:val="both"/>
            </w:pPr>
            <w:r>
              <w:rPr>
                <w:sz w:val="14"/>
              </w:rPr>
              <w:t xml:space="preserve">     8     </w:t>
            </w:r>
          </w:p>
        </w:tc>
        <w:tc>
          <w:tcPr>
            <w:tcW w:w="840" w:type="dxa"/>
            <w:tcBorders>
              <w:top w:val="nil"/>
            </w:tcBorders>
          </w:tcPr>
          <w:p w:rsidR="00AC01DB" w:rsidRDefault="00AC01DB">
            <w:pPr>
              <w:pStyle w:val="ConsPlusNonformat"/>
              <w:jc w:val="both"/>
            </w:pPr>
            <w:r>
              <w:rPr>
                <w:sz w:val="14"/>
              </w:rPr>
              <w:t xml:space="preserve">   9    </w:t>
            </w:r>
          </w:p>
        </w:tc>
        <w:tc>
          <w:tcPr>
            <w:tcW w:w="924" w:type="dxa"/>
            <w:tcBorders>
              <w:top w:val="nil"/>
            </w:tcBorders>
          </w:tcPr>
          <w:p w:rsidR="00AC01DB" w:rsidRDefault="00AC01DB">
            <w:pPr>
              <w:pStyle w:val="ConsPlusNonformat"/>
              <w:jc w:val="both"/>
            </w:pPr>
            <w:bookmarkStart w:id="36" w:name="P2206"/>
            <w:bookmarkEnd w:id="36"/>
            <w:r>
              <w:rPr>
                <w:sz w:val="14"/>
              </w:rPr>
              <w:t xml:space="preserve">   10    </w:t>
            </w:r>
          </w:p>
        </w:tc>
      </w:tr>
      <w:tr w:rsidR="00AC01DB">
        <w:trPr>
          <w:trHeight w:val="160"/>
        </w:trPr>
        <w:tc>
          <w:tcPr>
            <w:tcW w:w="1176" w:type="dxa"/>
          </w:tcPr>
          <w:p w:rsidR="00AC01DB" w:rsidRDefault="00AC01DB">
            <w:pPr>
              <w:pStyle w:val="ConsPlusNonformat"/>
              <w:jc w:val="both"/>
            </w:pPr>
          </w:p>
        </w:tc>
        <w:tc>
          <w:tcPr>
            <w:tcW w:w="756" w:type="dxa"/>
          </w:tcPr>
          <w:p w:rsidR="00AC01DB" w:rsidRDefault="00AC01DB">
            <w:pPr>
              <w:pStyle w:val="ConsPlusNonformat"/>
              <w:jc w:val="both"/>
            </w:pPr>
          </w:p>
        </w:tc>
        <w:tc>
          <w:tcPr>
            <w:tcW w:w="756" w:type="dxa"/>
          </w:tcPr>
          <w:p w:rsidR="00AC01DB" w:rsidRDefault="00AC01DB">
            <w:pPr>
              <w:pStyle w:val="ConsPlusNonformat"/>
              <w:jc w:val="both"/>
            </w:pPr>
          </w:p>
        </w:tc>
        <w:tc>
          <w:tcPr>
            <w:tcW w:w="1008" w:type="dxa"/>
          </w:tcPr>
          <w:p w:rsidR="00AC01DB" w:rsidRDefault="00AC01DB">
            <w:pPr>
              <w:pStyle w:val="ConsPlusNonformat"/>
              <w:jc w:val="both"/>
            </w:pPr>
          </w:p>
        </w:tc>
        <w:tc>
          <w:tcPr>
            <w:tcW w:w="924" w:type="dxa"/>
          </w:tcPr>
          <w:p w:rsidR="00AC01DB" w:rsidRDefault="00AC01DB">
            <w:pPr>
              <w:pStyle w:val="ConsPlusNonformat"/>
              <w:jc w:val="both"/>
            </w:pPr>
          </w:p>
        </w:tc>
        <w:tc>
          <w:tcPr>
            <w:tcW w:w="1008" w:type="dxa"/>
          </w:tcPr>
          <w:p w:rsidR="00AC01DB" w:rsidRDefault="00AC01DB">
            <w:pPr>
              <w:pStyle w:val="ConsPlusNonformat"/>
              <w:jc w:val="both"/>
            </w:pPr>
          </w:p>
        </w:tc>
        <w:tc>
          <w:tcPr>
            <w:tcW w:w="924" w:type="dxa"/>
          </w:tcPr>
          <w:p w:rsidR="00AC01DB" w:rsidRDefault="00AC01DB">
            <w:pPr>
              <w:pStyle w:val="ConsPlusNonformat"/>
              <w:jc w:val="both"/>
            </w:pPr>
          </w:p>
        </w:tc>
        <w:tc>
          <w:tcPr>
            <w:tcW w:w="1092" w:type="dxa"/>
          </w:tcPr>
          <w:p w:rsidR="00AC01DB" w:rsidRDefault="00AC01DB">
            <w:pPr>
              <w:pStyle w:val="ConsPlusNonformat"/>
              <w:jc w:val="both"/>
            </w:pPr>
          </w:p>
        </w:tc>
        <w:tc>
          <w:tcPr>
            <w:tcW w:w="840" w:type="dxa"/>
          </w:tcPr>
          <w:p w:rsidR="00AC01DB" w:rsidRDefault="00AC01DB">
            <w:pPr>
              <w:pStyle w:val="ConsPlusNonformat"/>
              <w:jc w:val="both"/>
            </w:pPr>
          </w:p>
        </w:tc>
        <w:tc>
          <w:tcPr>
            <w:tcW w:w="924" w:type="dxa"/>
          </w:tcPr>
          <w:p w:rsidR="00AC01DB" w:rsidRDefault="00AC01DB">
            <w:pPr>
              <w:pStyle w:val="ConsPlusNonformat"/>
              <w:jc w:val="both"/>
            </w:pPr>
          </w:p>
        </w:tc>
      </w:tr>
      <w:tr w:rsidR="00AC01DB">
        <w:trPr>
          <w:trHeight w:val="160"/>
        </w:trPr>
        <w:tc>
          <w:tcPr>
            <w:tcW w:w="1176" w:type="dxa"/>
          </w:tcPr>
          <w:p w:rsidR="00AC01DB" w:rsidRDefault="00AC01DB">
            <w:pPr>
              <w:pStyle w:val="ConsPlusNonformat"/>
              <w:jc w:val="both"/>
            </w:pPr>
          </w:p>
        </w:tc>
        <w:tc>
          <w:tcPr>
            <w:tcW w:w="756" w:type="dxa"/>
          </w:tcPr>
          <w:p w:rsidR="00AC01DB" w:rsidRDefault="00AC01DB">
            <w:pPr>
              <w:pStyle w:val="ConsPlusNonformat"/>
              <w:jc w:val="both"/>
            </w:pPr>
          </w:p>
        </w:tc>
        <w:tc>
          <w:tcPr>
            <w:tcW w:w="756" w:type="dxa"/>
          </w:tcPr>
          <w:p w:rsidR="00AC01DB" w:rsidRDefault="00AC01DB">
            <w:pPr>
              <w:pStyle w:val="ConsPlusNonformat"/>
              <w:jc w:val="both"/>
            </w:pPr>
          </w:p>
        </w:tc>
        <w:tc>
          <w:tcPr>
            <w:tcW w:w="1008" w:type="dxa"/>
          </w:tcPr>
          <w:p w:rsidR="00AC01DB" w:rsidRDefault="00AC01DB">
            <w:pPr>
              <w:pStyle w:val="ConsPlusNonformat"/>
              <w:jc w:val="both"/>
            </w:pPr>
          </w:p>
        </w:tc>
        <w:tc>
          <w:tcPr>
            <w:tcW w:w="924" w:type="dxa"/>
          </w:tcPr>
          <w:p w:rsidR="00AC01DB" w:rsidRDefault="00AC01DB">
            <w:pPr>
              <w:pStyle w:val="ConsPlusNonformat"/>
              <w:jc w:val="both"/>
            </w:pPr>
          </w:p>
        </w:tc>
        <w:tc>
          <w:tcPr>
            <w:tcW w:w="1008" w:type="dxa"/>
          </w:tcPr>
          <w:p w:rsidR="00AC01DB" w:rsidRDefault="00AC01DB">
            <w:pPr>
              <w:pStyle w:val="ConsPlusNonformat"/>
              <w:jc w:val="both"/>
            </w:pPr>
          </w:p>
        </w:tc>
        <w:tc>
          <w:tcPr>
            <w:tcW w:w="924" w:type="dxa"/>
          </w:tcPr>
          <w:p w:rsidR="00AC01DB" w:rsidRDefault="00AC01DB">
            <w:pPr>
              <w:pStyle w:val="ConsPlusNonformat"/>
              <w:jc w:val="both"/>
            </w:pPr>
          </w:p>
        </w:tc>
        <w:tc>
          <w:tcPr>
            <w:tcW w:w="1092" w:type="dxa"/>
          </w:tcPr>
          <w:p w:rsidR="00AC01DB" w:rsidRDefault="00AC01DB">
            <w:pPr>
              <w:pStyle w:val="ConsPlusNonformat"/>
              <w:jc w:val="both"/>
            </w:pPr>
          </w:p>
        </w:tc>
        <w:tc>
          <w:tcPr>
            <w:tcW w:w="840" w:type="dxa"/>
          </w:tcPr>
          <w:p w:rsidR="00AC01DB" w:rsidRDefault="00AC01DB">
            <w:pPr>
              <w:pStyle w:val="ConsPlusNonformat"/>
              <w:jc w:val="both"/>
            </w:pPr>
          </w:p>
        </w:tc>
        <w:tc>
          <w:tcPr>
            <w:tcW w:w="924" w:type="dxa"/>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rPr>
          <w:sz w:val="14"/>
        </w:rPr>
        <w:t>Руководитель хозяйства ____________________________ _______________________</w:t>
      </w:r>
    </w:p>
    <w:p w:rsidR="00AC01DB" w:rsidRDefault="00AC01DB">
      <w:pPr>
        <w:pStyle w:val="ConsPlusNonformat"/>
        <w:jc w:val="both"/>
      </w:pPr>
      <w:r>
        <w:rPr>
          <w:sz w:val="14"/>
        </w:rPr>
        <w:t>Главный бухгалтер хозяйства _______________________ _______________________</w:t>
      </w:r>
    </w:p>
    <w:p w:rsidR="00AC01DB" w:rsidRDefault="00AC01DB">
      <w:pPr>
        <w:pStyle w:val="ConsPlusNonformat"/>
        <w:jc w:val="both"/>
      </w:pPr>
      <w:r>
        <w:rPr>
          <w:sz w:val="14"/>
        </w:rPr>
        <w:t xml:space="preserve">    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16</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jc w:val="right"/>
      </w:pPr>
    </w:p>
    <w:p w:rsidR="00AC01DB" w:rsidRDefault="00AC01DB">
      <w:pPr>
        <w:pStyle w:val="ConsPlusNormal"/>
        <w:jc w:val="right"/>
      </w:pPr>
      <w:r>
        <w:t>Форма 6</w:t>
      </w:r>
    </w:p>
    <w:p w:rsidR="00AC01DB" w:rsidRDefault="00AC01DB">
      <w:pPr>
        <w:pStyle w:val="ConsPlusNormal"/>
        <w:ind w:firstLine="540"/>
        <w:jc w:val="both"/>
      </w:pPr>
    </w:p>
    <w:p w:rsidR="00AC01DB" w:rsidRDefault="00AC01DB">
      <w:pPr>
        <w:pStyle w:val="ConsPlusNormal"/>
        <w:jc w:val="center"/>
      </w:pPr>
      <w:bookmarkStart w:id="37" w:name="P2225"/>
      <w:bookmarkEnd w:id="37"/>
      <w:r>
        <w:t>Основные сведения</w:t>
      </w:r>
    </w:p>
    <w:p w:rsidR="00AC01DB" w:rsidRDefault="00AC01DB">
      <w:pPr>
        <w:pStyle w:val="ConsPlusNormal"/>
        <w:jc w:val="center"/>
      </w:pPr>
      <w:r>
        <w:t>по материальным ценностям, поврежденным в результате</w:t>
      </w:r>
    </w:p>
    <w:p w:rsidR="00AC01DB" w:rsidRDefault="00AC01DB">
      <w:pPr>
        <w:pStyle w:val="ConsPlusNormal"/>
        <w:jc w:val="center"/>
      </w:pPr>
      <w:r>
        <w:t>чрезвычайной ситуации</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840"/>
        <w:gridCol w:w="756"/>
        <w:gridCol w:w="588"/>
        <w:gridCol w:w="588"/>
        <w:gridCol w:w="756"/>
        <w:gridCol w:w="588"/>
        <w:gridCol w:w="924"/>
        <w:gridCol w:w="588"/>
        <w:gridCol w:w="924"/>
        <w:gridCol w:w="1092"/>
        <w:gridCol w:w="1008"/>
        <w:gridCol w:w="924"/>
      </w:tblGrid>
      <w:tr w:rsidR="00AC01DB">
        <w:trPr>
          <w:trHeight w:val="160"/>
        </w:trPr>
        <w:tc>
          <w:tcPr>
            <w:tcW w:w="840" w:type="dxa"/>
            <w:vMerge w:val="restart"/>
          </w:tcPr>
          <w:p w:rsidR="00AC01DB" w:rsidRDefault="00AC01DB">
            <w:pPr>
              <w:pStyle w:val="ConsPlusNonformat"/>
              <w:jc w:val="both"/>
            </w:pPr>
            <w:proofErr w:type="spellStart"/>
            <w:r>
              <w:rPr>
                <w:sz w:val="14"/>
              </w:rPr>
              <w:t>Наимено</w:t>
            </w:r>
            <w:proofErr w:type="spellEnd"/>
            <w:r>
              <w:rPr>
                <w:sz w:val="14"/>
              </w:rPr>
              <w:t>-</w:t>
            </w:r>
          </w:p>
          <w:p w:rsidR="00AC01DB" w:rsidRDefault="00AC01DB">
            <w:pPr>
              <w:pStyle w:val="ConsPlusNonformat"/>
              <w:jc w:val="both"/>
            </w:pPr>
            <w:proofErr w:type="spellStart"/>
            <w:r>
              <w:rPr>
                <w:sz w:val="14"/>
              </w:rPr>
              <w:t>вание</w:t>
            </w:r>
            <w:proofErr w:type="spellEnd"/>
            <w:r>
              <w:rPr>
                <w:sz w:val="14"/>
              </w:rPr>
              <w:t xml:space="preserve">   </w:t>
            </w:r>
          </w:p>
          <w:p w:rsidR="00AC01DB" w:rsidRDefault="00AC01DB">
            <w:pPr>
              <w:pStyle w:val="ConsPlusNonformat"/>
              <w:jc w:val="both"/>
            </w:pPr>
            <w:r>
              <w:rPr>
                <w:sz w:val="14"/>
              </w:rPr>
              <w:t xml:space="preserve">мате-   </w:t>
            </w:r>
          </w:p>
          <w:p w:rsidR="00AC01DB" w:rsidRDefault="00AC01DB">
            <w:pPr>
              <w:pStyle w:val="ConsPlusNonformat"/>
              <w:jc w:val="both"/>
            </w:pPr>
            <w:proofErr w:type="spellStart"/>
            <w:r>
              <w:rPr>
                <w:sz w:val="14"/>
              </w:rPr>
              <w:t>риальных</w:t>
            </w:r>
            <w:proofErr w:type="spellEnd"/>
          </w:p>
          <w:p w:rsidR="00AC01DB" w:rsidRDefault="00AC01DB">
            <w:pPr>
              <w:pStyle w:val="ConsPlusNonformat"/>
              <w:jc w:val="both"/>
            </w:pPr>
            <w:proofErr w:type="spellStart"/>
            <w:r>
              <w:rPr>
                <w:sz w:val="14"/>
              </w:rPr>
              <w:t>ценнос</w:t>
            </w:r>
            <w:proofErr w:type="spellEnd"/>
            <w:r>
              <w:rPr>
                <w:sz w:val="14"/>
              </w:rPr>
              <w:t xml:space="preserve">- </w:t>
            </w:r>
          </w:p>
          <w:p w:rsidR="00AC01DB" w:rsidRDefault="00AC01DB">
            <w:pPr>
              <w:pStyle w:val="ConsPlusNonformat"/>
              <w:jc w:val="both"/>
            </w:pPr>
            <w:proofErr w:type="spellStart"/>
            <w:r>
              <w:rPr>
                <w:sz w:val="14"/>
              </w:rPr>
              <w:t>тей</w:t>
            </w:r>
            <w:proofErr w:type="spellEnd"/>
            <w:r>
              <w:rPr>
                <w:sz w:val="14"/>
              </w:rPr>
              <w:t xml:space="preserve">     </w:t>
            </w:r>
          </w:p>
        </w:tc>
        <w:tc>
          <w:tcPr>
            <w:tcW w:w="756" w:type="dxa"/>
            <w:vMerge w:val="restart"/>
          </w:tcPr>
          <w:p w:rsidR="00AC01DB" w:rsidRDefault="00AC01DB">
            <w:pPr>
              <w:pStyle w:val="ConsPlusNonformat"/>
              <w:jc w:val="both"/>
            </w:pPr>
            <w:r>
              <w:rPr>
                <w:sz w:val="14"/>
              </w:rPr>
              <w:t>Степень</w:t>
            </w:r>
          </w:p>
          <w:p w:rsidR="00AC01DB" w:rsidRDefault="00AC01DB">
            <w:pPr>
              <w:pStyle w:val="ConsPlusNonformat"/>
              <w:jc w:val="both"/>
            </w:pPr>
            <w:proofErr w:type="spellStart"/>
            <w:r>
              <w:rPr>
                <w:sz w:val="14"/>
              </w:rPr>
              <w:t>повреж</w:t>
            </w:r>
            <w:proofErr w:type="spellEnd"/>
            <w:r>
              <w:rPr>
                <w:sz w:val="14"/>
              </w:rPr>
              <w:t>-</w:t>
            </w:r>
          </w:p>
          <w:p w:rsidR="00AC01DB" w:rsidRDefault="00AC01DB">
            <w:pPr>
              <w:pStyle w:val="ConsPlusNonformat"/>
              <w:jc w:val="both"/>
            </w:pPr>
            <w:proofErr w:type="spellStart"/>
            <w:r>
              <w:rPr>
                <w:sz w:val="14"/>
              </w:rPr>
              <w:t>дения</w:t>
            </w:r>
            <w:proofErr w:type="spellEnd"/>
            <w:r>
              <w:rPr>
                <w:sz w:val="14"/>
              </w:rPr>
              <w:t xml:space="preserve">  </w:t>
            </w:r>
          </w:p>
        </w:tc>
        <w:tc>
          <w:tcPr>
            <w:tcW w:w="588" w:type="dxa"/>
            <w:vMerge w:val="restart"/>
          </w:tcPr>
          <w:p w:rsidR="00AC01DB" w:rsidRDefault="00AC01DB">
            <w:pPr>
              <w:pStyle w:val="ConsPlusNonformat"/>
              <w:jc w:val="both"/>
            </w:pPr>
            <w:proofErr w:type="spellStart"/>
            <w:r>
              <w:rPr>
                <w:sz w:val="14"/>
              </w:rPr>
              <w:t>Еди</w:t>
            </w:r>
            <w:proofErr w:type="spellEnd"/>
            <w:r>
              <w:rPr>
                <w:sz w:val="14"/>
              </w:rPr>
              <w:t xml:space="preserve">- </w:t>
            </w:r>
          </w:p>
          <w:p w:rsidR="00AC01DB" w:rsidRDefault="00AC01DB">
            <w:pPr>
              <w:pStyle w:val="ConsPlusNonformat"/>
              <w:jc w:val="both"/>
            </w:pPr>
            <w:proofErr w:type="spellStart"/>
            <w:r>
              <w:rPr>
                <w:sz w:val="14"/>
              </w:rPr>
              <w:t>ница</w:t>
            </w:r>
            <w:proofErr w:type="spellEnd"/>
            <w:r>
              <w:rPr>
                <w:sz w:val="14"/>
              </w:rPr>
              <w:t xml:space="preserve"> </w:t>
            </w:r>
          </w:p>
          <w:p w:rsidR="00AC01DB" w:rsidRDefault="00AC01DB">
            <w:pPr>
              <w:pStyle w:val="ConsPlusNonformat"/>
              <w:jc w:val="both"/>
            </w:pPr>
            <w:proofErr w:type="spellStart"/>
            <w:r>
              <w:rPr>
                <w:sz w:val="14"/>
              </w:rPr>
              <w:t>изме</w:t>
            </w:r>
            <w:proofErr w:type="spellEnd"/>
            <w:r>
              <w:rPr>
                <w:sz w:val="14"/>
              </w:rPr>
              <w:t>-</w:t>
            </w:r>
          </w:p>
          <w:p w:rsidR="00AC01DB" w:rsidRDefault="00AC01DB">
            <w:pPr>
              <w:pStyle w:val="ConsPlusNonformat"/>
              <w:jc w:val="both"/>
            </w:pPr>
            <w:r>
              <w:rPr>
                <w:sz w:val="14"/>
              </w:rPr>
              <w:t>рения</w:t>
            </w:r>
          </w:p>
        </w:tc>
        <w:tc>
          <w:tcPr>
            <w:tcW w:w="1344" w:type="dxa"/>
            <w:gridSpan w:val="2"/>
          </w:tcPr>
          <w:p w:rsidR="00AC01DB" w:rsidRDefault="00AC01DB">
            <w:pPr>
              <w:pStyle w:val="ConsPlusNonformat"/>
              <w:jc w:val="both"/>
            </w:pPr>
            <w:r>
              <w:rPr>
                <w:sz w:val="14"/>
              </w:rPr>
              <w:t xml:space="preserve"> Количество  </w:t>
            </w:r>
          </w:p>
        </w:tc>
        <w:tc>
          <w:tcPr>
            <w:tcW w:w="1512" w:type="dxa"/>
            <w:gridSpan w:val="2"/>
          </w:tcPr>
          <w:p w:rsidR="00AC01DB" w:rsidRDefault="00AC01DB">
            <w:pPr>
              <w:pStyle w:val="ConsPlusNonformat"/>
              <w:jc w:val="both"/>
            </w:pPr>
            <w:r>
              <w:rPr>
                <w:sz w:val="14"/>
              </w:rPr>
              <w:t xml:space="preserve">  Балансовая   </w:t>
            </w:r>
          </w:p>
          <w:p w:rsidR="00AC01DB" w:rsidRDefault="00AC01DB">
            <w:pPr>
              <w:pStyle w:val="ConsPlusNonformat"/>
              <w:jc w:val="both"/>
            </w:pPr>
            <w:r>
              <w:rPr>
                <w:sz w:val="14"/>
              </w:rPr>
              <w:t xml:space="preserve">   стоимость   </w:t>
            </w:r>
          </w:p>
        </w:tc>
        <w:tc>
          <w:tcPr>
            <w:tcW w:w="1512" w:type="dxa"/>
            <w:gridSpan w:val="2"/>
          </w:tcPr>
          <w:p w:rsidR="00AC01DB" w:rsidRDefault="00AC01DB">
            <w:pPr>
              <w:pStyle w:val="ConsPlusNonformat"/>
              <w:jc w:val="both"/>
            </w:pPr>
            <w:r>
              <w:rPr>
                <w:sz w:val="14"/>
              </w:rPr>
              <w:t>Сумма затрат на</w:t>
            </w:r>
          </w:p>
          <w:p w:rsidR="00AC01DB" w:rsidRDefault="00AC01DB">
            <w:pPr>
              <w:pStyle w:val="ConsPlusNonformat"/>
              <w:jc w:val="both"/>
            </w:pPr>
            <w:r>
              <w:rPr>
                <w:sz w:val="14"/>
              </w:rPr>
              <w:t xml:space="preserve">восстановление </w:t>
            </w:r>
          </w:p>
          <w:p w:rsidR="00AC01DB" w:rsidRDefault="00AC01DB">
            <w:pPr>
              <w:pStyle w:val="ConsPlusNonformat"/>
              <w:jc w:val="both"/>
            </w:pPr>
            <w:r>
              <w:rPr>
                <w:sz w:val="14"/>
              </w:rPr>
              <w:t xml:space="preserve">  (по смете)   </w:t>
            </w:r>
          </w:p>
        </w:tc>
        <w:tc>
          <w:tcPr>
            <w:tcW w:w="2100" w:type="dxa"/>
            <w:gridSpan w:val="2"/>
          </w:tcPr>
          <w:p w:rsidR="00AC01DB" w:rsidRDefault="00AC01DB">
            <w:pPr>
              <w:pStyle w:val="ConsPlusNonformat"/>
              <w:jc w:val="both"/>
            </w:pPr>
            <w:r>
              <w:rPr>
                <w:sz w:val="14"/>
              </w:rPr>
              <w:t xml:space="preserve">  Возмещение затрат,  </w:t>
            </w:r>
          </w:p>
          <w:p w:rsidR="00AC01DB" w:rsidRDefault="00AC01DB">
            <w:pPr>
              <w:pStyle w:val="ConsPlusNonformat"/>
              <w:jc w:val="both"/>
            </w:pPr>
            <w:r>
              <w:rPr>
                <w:sz w:val="14"/>
              </w:rPr>
              <w:t xml:space="preserve">      тыс. руб.       </w:t>
            </w:r>
          </w:p>
        </w:tc>
        <w:tc>
          <w:tcPr>
            <w:tcW w:w="924" w:type="dxa"/>
            <w:vMerge w:val="restart"/>
          </w:tcPr>
          <w:p w:rsidR="00AC01DB" w:rsidRDefault="00AC01DB">
            <w:pPr>
              <w:pStyle w:val="ConsPlusNonformat"/>
              <w:jc w:val="both"/>
            </w:pPr>
            <w:proofErr w:type="spellStart"/>
            <w:r>
              <w:rPr>
                <w:sz w:val="14"/>
              </w:rPr>
              <w:t>Невозме</w:t>
            </w:r>
            <w:proofErr w:type="spellEnd"/>
            <w:r>
              <w:rPr>
                <w:sz w:val="14"/>
              </w:rPr>
              <w:t xml:space="preserve">- </w:t>
            </w:r>
          </w:p>
          <w:p w:rsidR="00AC01DB" w:rsidRDefault="00AC01DB">
            <w:pPr>
              <w:pStyle w:val="ConsPlusNonformat"/>
              <w:jc w:val="both"/>
            </w:pPr>
            <w:r>
              <w:rPr>
                <w:sz w:val="14"/>
              </w:rPr>
              <w:t xml:space="preserve">щенные   </w:t>
            </w:r>
          </w:p>
          <w:p w:rsidR="00AC01DB" w:rsidRDefault="00AC01DB">
            <w:pPr>
              <w:pStyle w:val="ConsPlusNonformat"/>
              <w:jc w:val="both"/>
            </w:pPr>
            <w:r>
              <w:rPr>
                <w:sz w:val="14"/>
              </w:rPr>
              <w:t xml:space="preserve">затраты, </w:t>
            </w:r>
          </w:p>
          <w:p w:rsidR="00AC01DB" w:rsidRDefault="00AC01DB">
            <w:pPr>
              <w:pStyle w:val="ConsPlusNonformat"/>
              <w:jc w:val="both"/>
            </w:pPr>
            <w:r>
              <w:rPr>
                <w:sz w:val="14"/>
              </w:rPr>
              <w:t>тыс. руб.</w:t>
            </w:r>
          </w:p>
        </w:tc>
      </w:tr>
      <w:tr w:rsidR="00AC01DB">
        <w:tc>
          <w:tcPr>
            <w:tcW w:w="756" w:type="dxa"/>
            <w:vMerge/>
            <w:tcBorders>
              <w:top w:val="nil"/>
            </w:tcBorders>
          </w:tcPr>
          <w:p w:rsidR="00AC01DB" w:rsidRDefault="00AC01DB"/>
        </w:tc>
        <w:tc>
          <w:tcPr>
            <w:tcW w:w="672" w:type="dxa"/>
            <w:vMerge/>
            <w:tcBorders>
              <w:top w:val="nil"/>
            </w:tcBorders>
          </w:tcPr>
          <w:p w:rsidR="00AC01DB" w:rsidRDefault="00AC01DB"/>
        </w:tc>
        <w:tc>
          <w:tcPr>
            <w:tcW w:w="504" w:type="dxa"/>
            <w:vMerge/>
            <w:tcBorders>
              <w:top w:val="nil"/>
            </w:tcBorders>
          </w:tcPr>
          <w:p w:rsidR="00AC01DB" w:rsidRDefault="00AC01DB"/>
        </w:tc>
        <w:tc>
          <w:tcPr>
            <w:tcW w:w="588" w:type="dxa"/>
            <w:tcBorders>
              <w:top w:val="nil"/>
            </w:tcBorders>
          </w:tcPr>
          <w:p w:rsidR="00AC01DB" w:rsidRDefault="00AC01DB">
            <w:pPr>
              <w:pStyle w:val="ConsPlusNonformat"/>
              <w:jc w:val="both"/>
            </w:pPr>
            <w:r>
              <w:rPr>
                <w:sz w:val="14"/>
              </w:rPr>
              <w:t>общее</w:t>
            </w:r>
          </w:p>
        </w:tc>
        <w:tc>
          <w:tcPr>
            <w:tcW w:w="756" w:type="dxa"/>
            <w:tcBorders>
              <w:top w:val="nil"/>
            </w:tcBorders>
          </w:tcPr>
          <w:p w:rsidR="00AC01DB" w:rsidRDefault="00AC01DB">
            <w:pPr>
              <w:pStyle w:val="ConsPlusNonformat"/>
              <w:jc w:val="both"/>
            </w:pPr>
            <w:proofErr w:type="spellStart"/>
            <w:r>
              <w:rPr>
                <w:sz w:val="14"/>
              </w:rPr>
              <w:t>Постра</w:t>
            </w:r>
            <w:proofErr w:type="spellEnd"/>
            <w:r>
              <w:rPr>
                <w:sz w:val="14"/>
              </w:rPr>
              <w:t>-</w:t>
            </w:r>
          </w:p>
          <w:p w:rsidR="00AC01DB" w:rsidRDefault="00AC01DB">
            <w:pPr>
              <w:pStyle w:val="ConsPlusNonformat"/>
              <w:jc w:val="both"/>
            </w:pPr>
            <w:r>
              <w:rPr>
                <w:sz w:val="14"/>
              </w:rPr>
              <w:t xml:space="preserve">давшие </w:t>
            </w:r>
          </w:p>
        </w:tc>
        <w:tc>
          <w:tcPr>
            <w:tcW w:w="588" w:type="dxa"/>
            <w:tcBorders>
              <w:top w:val="nil"/>
            </w:tcBorders>
          </w:tcPr>
          <w:p w:rsidR="00AC01DB" w:rsidRDefault="00AC01DB">
            <w:pPr>
              <w:pStyle w:val="ConsPlusNonformat"/>
              <w:jc w:val="both"/>
            </w:pPr>
            <w:proofErr w:type="spellStart"/>
            <w:r>
              <w:rPr>
                <w:sz w:val="14"/>
              </w:rPr>
              <w:t>еди</w:t>
            </w:r>
            <w:proofErr w:type="spellEnd"/>
            <w:r>
              <w:rPr>
                <w:sz w:val="14"/>
              </w:rPr>
              <w:t xml:space="preserve">- </w:t>
            </w:r>
          </w:p>
          <w:p w:rsidR="00AC01DB" w:rsidRDefault="00AC01DB">
            <w:pPr>
              <w:pStyle w:val="ConsPlusNonformat"/>
              <w:jc w:val="both"/>
            </w:pPr>
            <w:proofErr w:type="spellStart"/>
            <w:r>
              <w:rPr>
                <w:sz w:val="14"/>
              </w:rPr>
              <w:t>ницы</w:t>
            </w:r>
            <w:proofErr w:type="spellEnd"/>
            <w:r>
              <w:rPr>
                <w:sz w:val="14"/>
              </w:rPr>
              <w:t>,</w:t>
            </w:r>
          </w:p>
          <w:p w:rsidR="00AC01DB" w:rsidRDefault="00AC01DB">
            <w:pPr>
              <w:pStyle w:val="ConsPlusNonformat"/>
              <w:jc w:val="both"/>
            </w:pPr>
            <w:r>
              <w:rPr>
                <w:sz w:val="14"/>
              </w:rPr>
              <w:t xml:space="preserve">руб. </w:t>
            </w:r>
          </w:p>
        </w:tc>
        <w:tc>
          <w:tcPr>
            <w:tcW w:w="924" w:type="dxa"/>
            <w:tcBorders>
              <w:top w:val="nil"/>
            </w:tcBorders>
          </w:tcPr>
          <w:p w:rsidR="00AC01DB" w:rsidRDefault="00AC01DB">
            <w:pPr>
              <w:pStyle w:val="ConsPlusNonformat"/>
              <w:jc w:val="both"/>
            </w:pPr>
            <w:r>
              <w:rPr>
                <w:sz w:val="14"/>
              </w:rPr>
              <w:t xml:space="preserve"> общая,  </w:t>
            </w:r>
          </w:p>
          <w:p w:rsidR="00AC01DB" w:rsidRDefault="00AC01DB">
            <w:pPr>
              <w:pStyle w:val="ConsPlusNonformat"/>
              <w:jc w:val="both"/>
            </w:pPr>
            <w:r>
              <w:rPr>
                <w:sz w:val="14"/>
              </w:rPr>
              <w:t>тыс. руб.</w:t>
            </w:r>
          </w:p>
        </w:tc>
        <w:tc>
          <w:tcPr>
            <w:tcW w:w="588" w:type="dxa"/>
            <w:tcBorders>
              <w:top w:val="nil"/>
            </w:tcBorders>
          </w:tcPr>
          <w:p w:rsidR="00AC01DB" w:rsidRDefault="00AC01DB">
            <w:pPr>
              <w:pStyle w:val="ConsPlusNonformat"/>
              <w:jc w:val="both"/>
            </w:pPr>
            <w:proofErr w:type="spellStart"/>
            <w:r>
              <w:rPr>
                <w:sz w:val="14"/>
              </w:rPr>
              <w:t>еди</w:t>
            </w:r>
            <w:proofErr w:type="spellEnd"/>
            <w:r>
              <w:rPr>
                <w:sz w:val="14"/>
              </w:rPr>
              <w:t xml:space="preserve">- </w:t>
            </w:r>
          </w:p>
          <w:p w:rsidR="00AC01DB" w:rsidRDefault="00AC01DB">
            <w:pPr>
              <w:pStyle w:val="ConsPlusNonformat"/>
              <w:jc w:val="both"/>
            </w:pPr>
            <w:proofErr w:type="spellStart"/>
            <w:r>
              <w:rPr>
                <w:sz w:val="14"/>
              </w:rPr>
              <w:t>ницы</w:t>
            </w:r>
            <w:proofErr w:type="spellEnd"/>
            <w:r>
              <w:rPr>
                <w:sz w:val="14"/>
              </w:rPr>
              <w:t>,</w:t>
            </w:r>
          </w:p>
          <w:p w:rsidR="00AC01DB" w:rsidRDefault="00AC01DB">
            <w:pPr>
              <w:pStyle w:val="ConsPlusNonformat"/>
              <w:jc w:val="both"/>
            </w:pPr>
            <w:r>
              <w:rPr>
                <w:sz w:val="14"/>
              </w:rPr>
              <w:t xml:space="preserve">руб. </w:t>
            </w:r>
          </w:p>
        </w:tc>
        <w:tc>
          <w:tcPr>
            <w:tcW w:w="924" w:type="dxa"/>
            <w:tcBorders>
              <w:top w:val="nil"/>
            </w:tcBorders>
          </w:tcPr>
          <w:p w:rsidR="00AC01DB" w:rsidRDefault="00AC01DB">
            <w:pPr>
              <w:pStyle w:val="ConsPlusNonformat"/>
              <w:jc w:val="both"/>
            </w:pPr>
            <w:r>
              <w:rPr>
                <w:sz w:val="14"/>
              </w:rPr>
              <w:t xml:space="preserve"> всего,  </w:t>
            </w:r>
          </w:p>
          <w:p w:rsidR="00AC01DB" w:rsidRDefault="00AC01DB">
            <w:pPr>
              <w:pStyle w:val="ConsPlusNonformat"/>
              <w:jc w:val="both"/>
            </w:pPr>
            <w:r>
              <w:rPr>
                <w:sz w:val="14"/>
              </w:rPr>
              <w:t>тыс. руб.</w:t>
            </w:r>
          </w:p>
        </w:tc>
        <w:tc>
          <w:tcPr>
            <w:tcW w:w="1092" w:type="dxa"/>
            <w:tcBorders>
              <w:top w:val="nil"/>
            </w:tcBorders>
          </w:tcPr>
          <w:p w:rsidR="00AC01DB" w:rsidRDefault="00AC01DB">
            <w:pPr>
              <w:pStyle w:val="ConsPlusNonformat"/>
              <w:jc w:val="both"/>
            </w:pPr>
            <w:r>
              <w:rPr>
                <w:sz w:val="14"/>
              </w:rPr>
              <w:t xml:space="preserve">из средств </w:t>
            </w:r>
          </w:p>
          <w:p w:rsidR="00AC01DB" w:rsidRDefault="00AC01DB">
            <w:pPr>
              <w:pStyle w:val="ConsPlusNonformat"/>
              <w:jc w:val="both"/>
            </w:pPr>
            <w:r>
              <w:rPr>
                <w:sz w:val="14"/>
              </w:rPr>
              <w:t>предприятия</w:t>
            </w:r>
          </w:p>
        </w:tc>
        <w:tc>
          <w:tcPr>
            <w:tcW w:w="1008" w:type="dxa"/>
            <w:tcBorders>
              <w:top w:val="nil"/>
            </w:tcBorders>
          </w:tcPr>
          <w:p w:rsidR="00AC01DB" w:rsidRDefault="00AC01DB">
            <w:pPr>
              <w:pStyle w:val="ConsPlusNonformat"/>
              <w:jc w:val="both"/>
            </w:pPr>
            <w:r>
              <w:rPr>
                <w:sz w:val="14"/>
              </w:rPr>
              <w:t>из средств</w:t>
            </w:r>
          </w:p>
          <w:p w:rsidR="00AC01DB" w:rsidRDefault="00AC01DB">
            <w:pPr>
              <w:pStyle w:val="ConsPlusNonformat"/>
              <w:jc w:val="both"/>
            </w:pPr>
            <w:r>
              <w:rPr>
                <w:sz w:val="14"/>
              </w:rPr>
              <w:t xml:space="preserve"> местного </w:t>
            </w:r>
          </w:p>
          <w:p w:rsidR="00AC01DB" w:rsidRDefault="00AC01DB">
            <w:pPr>
              <w:pStyle w:val="ConsPlusNonformat"/>
              <w:jc w:val="both"/>
            </w:pPr>
            <w:r>
              <w:rPr>
                <w:sz w:val="14"/>
              </w:rPr>
              <w:t xml:space="preserve"> бюджета  </w:t>
            </w:r>
          </w:p>
        </w:tc>
        <w:tc>
          <w:tcPr>
            <w:tcW w:w="840" w:type="dxa"/>
            <w:vMerge/>
            <w:tcBorders>
              <w:top w:val="nil"/>
            </w:tcBorders>
          </w:tcPr>
          <w:p w:rsidR="00AC01DB" w:rsidRDefault="00AC01DB"/>
        </w:tc>
      </w:tr>
      <w:tr w:rsidR="00AC01DB">
        <w:trPr>
          <w:trHeight w:val="160"/>
        </w:trPr>
        <w:tc>
          <w:tcPr>
            <w:tcW w:w="840" w:type="dxa"/>
            <w:tcBorders>
              <w:top w:val="nil"/>
            </w:tcBorders>
          </w:tcPr>
          <w:p w:rsidR="00AC01DB" w:rsidRDefault="00AC01DB">
            <w:pPr>
              <w:pStyle w:val="ConsPlusNonformat"/>
              <w:jc w:val="both"/>
            </w:pPr>
            <w:r>
              <w:rPr>
                <w:sz w:val="14"/>
              </w:rPr>
              <w:t xml:space="preserve">   1    </w:t>
            </w:r>
          </w:p>
        </w:tc>
        <w:tc>
          <w:tcPr>
            <w:tcW w:w="756" w:type="dxa"/>
            <w:tcBorders>
              <w:top w:val="nil"/>
            </w:tcBorders>
          </w:tcPr>
          <w:p w:rsidR="00AC01DB" w:rsidRDefault="00AC01DB">
            <w:pPr>
              <w:pStyle w:val="ConsPlusNonformat"/>
              <w:jc w:val="both"/>
            </w:pPr>
            <w:r>
              <w:rPr>
                <w:sz w:val="14"/>
              </w:rPr>
              <w:t xml:space="preserve">   2   </w:t>
            </w:r>
          </w:p>
        </w:tc>
        <w:tc>
          <w:tcPr>
            <w:tcW w:w="588" w:type="dxa"/>
            <w:tcBorders>
              <w:top w:val="nil"/>
            </w:tcBorders>
          </w:tcPr>
          <w:p w:rsidR="00AC01DB" w:rsidRDefault="00AC01DB">
            <w:pPr>
              <w:pStyle w:val="ConsPlusNonformat"/>
              <w:jc w:val="both"/>
            </w:pPr>
            <w:r>
              <w:rPr>
                <w:sz w:val="14"/>
              </w:rPr>
              <w:t xml:space="preserve">  3  </w:t>
            </w:r>
          </w:p>
        </w:tc>
        <w:tc>
          <w:tcPr>
            <w:tcW w:w="588" w:type="dxa"/>
            <w:tcBorders>
              <w:top w:val="nil"/>
            </w:tcBorders>
          </w:tcPr>
          <w:p w:rsidR="00AC01DB" w:rsidRDefault="00AC01DB">
            <w:pPr>
              <w:pStyle w:val="ConsPlusNonformat"/>
              <w:jc w:val="both"/>
            </w:pPr>
            <w:r>
              <w:rPr>
                <w:sz w:val="14"/>
              </w:rPr>
              <w:t xml:space="preserve">  4  </w:t>
            </w:r>
          </w:p>
        </w:tc>
        <w:tc>
          <w:tcPr>
            <w:tcW w:w="756" w:type="dxa"/>
            <w:tcBorders>
              <w:top w:val="nil"/>
            </w:tcBorders>
          </w:tcPr>
          <w:p w:rsidR="00AC01DB" w:rsidRDefault="00AC01DB">
            <w:pPr>
              <w:pStyle w:val="ConsPlusNonformat"/>
              <w:jc w:val="both"/>
            </w:pPr>
            <w:r>
              <w:rPr>
                <w:sz w:val="14"/>
              </w:rPr>
              <w:t xml:space="preserve">   5   </w:t>
            </w:r>
          </w:p>
        </w:tc>
        <w:tc>
          <w:tcPr>
            <w:tcW w:w="588" w:type="dxa"/>
            <w:tcBorders>
              <w:top w:val="nil"/>
            </w:tcBorders>
          </w:tcPr>
          <w:p w:rsidR="00AC01DB" w:rsidRDefault="00AC01DB">
            <w:pPr>
              <w:pStyle w:val="ConsPlusNonformat"/>
              <w:jc w:val="both"/>
            </w:pPr>
            <w:r>
              <w:rPr>
                <w:sz w:val="14"/>
              </w:rPr>
              <w:t xml:space="preserve">  6  </w:t>
            </w:r>
          </w:p>
        </w:tc>
        <w:tc>
          <w:tcPr>
            <w:tcW w:w="924" w:type="dxa"/>
            <w:tcBorders>
              <w:top w:val="nil"/>
            </w:tcBorders>
          </w:tcPr>
          <w:p w:rsidR="00AC01DB" w:rsidRDefault="00AC01DB">
            <w:pPr>
              <w:pStyle w:val="ConsPlusNonformat"/>
              <w:jc w:val="both"/>
            </w:pPr>
            <w:r>
              <w:rPr>
                <w:sz w:val="14"/>
              </w:rPr>
              <w:t xml:space="preserve">    7    </w:t>
            </w:r>
          </w:p>
        </w:tc>
        <w:tc>
          <w:tcPr>
            <w:tcW w:w="588" w:type="dxa"/>
            <w:tcBorders>
              <w:top w:val="nil"/>
            </w:tcBorders>
          </w:tcPr>
          <w:p w:rsidR="00AC01DB" w:rsidRDefault="00AC01DB">
            <w:pPr>
              <w:pStyle w:val="ConsPlusNonformat"/>
              <w:jc w:val="both"/>
            </w:pPr>
            <w:r>
              <w:rPr>
                <w:sz w:val="14"/>
              </w:rPr>
              <w:t xml:space="preserve">  8  </w:t>
            </w:r>
          </w:p>
        </w:tc>
        <w:tc>
          <w:tcPr>
            <w:tcW w:w="924" w:type="dxa"/>
            <w:tcBorders>
              <w:top w:val="nil"/>
            </w:tcBorders>
          </w:tcPr>
          <w:p w:rsidR="00AC01DB" w:rsidRDefault="00AC01DB">
            <w:pPr>
              <w:pStyle w:val="ConsPlusNonformat"/>
              <w:jc w:val="both"/>
            </w:pPr>
            <w:r>
              <w:rPr>
                <w:sz w:val="14"/>
              </w:rPr>
              <w:t xml:space="preserve">    9    </w:t>
            </w:r>
          </w:p>
        </w:tc>
        <w:tc>
          <w:tcPr>
            <w:tcW w:w="1092" w:type="dxa"/>
            <w:tcBorders>
              <w:top w:val="nil"/>
            </w:tcBorders>
          </w:tcPr>
          <w:p w:rsidR="00AC01DB" w:rsidRDefault="00AC01DB">
            <w:pPr>
              <w:pStyle w:val="ConsPlusNonformat"/>
              <w:jc w:val="both"/>
            </w:pPr>
            <w:r>
              <w:rPr>
                <w:sz w:val="14"/>
              </w:rPr>
              <w:t xml:space="preserve">    10     </w:t>
            </w:r>
          </w:p>
        </w:tc>
        <w:tc>
          <w:tcPr>
            <w:tcW w:w="1008" w:type="dxa"/>
            <w:tcBorders>
              <w:top w:val="nil"/>
            </w:tcBorders>
          </w:tcPr>
          <w:p w:rsidR="00AC01DB" w:rsidRDefault="00AC01DB">
            <w:pPr>
              <w:pStyle w:val="ConsPlusNonformat"/>
              <w:jc w:val="both"/>
            </w:pPr>
            <w:r>
              <w:rPr>
                <w:sz w:val="14"/>
              </w:rPr>
              <w:t xml:space="preserve">    11    </w:t>
            </w:r>
          </w:p>
        </w:tc>
        <w:tc>
          <w:tcPr>
            <w:tcW w:w="924" w:type="dxa"/>
            <w:tcBorders>
              <w:top w:val="nil"/>
            </w:tcBorders>
          </w:tcPr>
          <w:p w:rsidR="00AC01DB" w:rsidRDefault="00AC01DB">
            <w:pPr>
              <w:pStyle w:val="ConsPlusNonformat"/>
              <w:jc w:val="both"/>
            </w:pPr>
            <w:bookmarkStart w:id="38" w:name="P2238"/>
            <w:bookmarkEnd w:id="38"/>
            <w:r>
              <w:rPr>
                <w:sz w:val="14"/>
              </w:rPr>
              <w:t xml:space="preserve">   12    </w:t>
            </w:r>
          </w:p>
        </w:tc>
      </w:tr>
      <w:tr w:rsidR="00AC01DB">
        <w:trPr>
          <w:trHeight w:val="160"/>
        </w:trPr>
        <w:tc>
          <w:tcPr>
            <w:tcW w:w="840" w:type="dxa"/>
          </w:tcPr>
          <w:p w:rsidR="00AC01DB" w:rsidRDefault="00AC01DB">
            <w:pPr>
              <w:pStyle w:val="ConsPlusNonformat"/>
              <w:jc w:val="both"/>
            </w:pPr>
          </w:p>
        </w:tc>
        <w:tc>
          <w:tcPr>
            <w:tcW w:w="756" w:type="dxa"/>
          </w:tcPr>
          <w:p w:rsidR="00AC01DB" w:rsidRDefault="00AC01DB">
            <w:pPr>
              <w:pStyle w:val="ConsPlusNonformat"/>
              <w:jc w:val="both"/>
            </w:pPr>
          </w:p>
        </w:tc>
        <w:tc>
          <w:tcPr>
            <w:tcW w:w="588" w:type="dxa"/>
          </w:tcPr>
          <w:p w:rsidR="00AC01DB" w:rsidRDefault="00AC01DB">
            <w:pPr>
              <w:pStyle w:val="ConsPlusNonformat"/>
              <w:jc w:val="both"/>
            </w:pPr>
          </w:p>
        </w:tc>
        <w:tc>
          <w:tcPr>
            <w:tcW w:w="588" w:type="dxa"/>
          </w:tcPr>
          <w:p w:rsidR="00AC01DB" w:rsidRDefault="00AC01DB">
            <w:pPr>
              <w:pStyle w:val="ConsPlusNonformat"/>
              <w:jc w:val="both"/>
            </w:pPr>
          </w:p>
        </w:tc>
        <w:tc>
          <w:tcPr>
            <w:tcW w:w="756" w:type="dxa"/>
          </w:tcPr>
          <w:p w:rsidR="00AC01DB" w:rsidRDefault="00AC01DB">
            <w:pPr>
              <w:pStyle w:val="ConsPlusNonformat"/>
              <w:jc w:val="both"/>
            </w:pPr>
          </w:p>
        </w:tc>
        <w:tc>
          <w:tcPr>
            <w:tcW w:w="588" w:type="dxa"/>
          </w:tcPr>
          <w:p w:rsidR="00AC01DB" w:rsidRDefault="00AC01DB">
            <w:pPr>
              <w:pStyle w:val="ConsPlusNonformat"/>
              <w:jc w:val="both"/>
            </w:pPr>
          </w:p>
        </w:tc>
        <w:tc>
          <w:tcPr>
            <w:tcW w:w="924" w:type="dxa"/>
          </w:tcPr>
          <w:p w:rsidR="00AC01DB" w:rsidRDefault="00AC01DB">
            <w:pPr>
              <w:pStyle w:val="ConsPlusNonformat"/>
              <w:jc w:val="both"/>
            </w:pPr>
          </w:p>
        </w:tc>
        <w:tc>
          <w:tcPr>
            <w:tcW w:w="588" w:type="dxa"/>
          </w:tcPr>
          <w:p w:rsidR="00AC01DB" w:rsidRDefault="00AC01DB">
            <w:pPr>
              <w:pStyle w:val="ConsPlusNonformat"/>
              <w:jc w:val="both"/>
            </w:pPr>
          </w:p>
        </w:tc>
        <w:tc>
          <w:tcPr>
            <w:tcW w:w="924" w:type="dxa"/>
          </w:tcPr>
          <w:p w:rsidR="00AC01DB" w:rsidRDefault="00AC01DB">
            <w:pPr>
              <w:pStyle w:val="ConsPlusNonformat"/>
              <w:jc w:val="both"/>
            </w:pPr>
          </w:p>
        </w:tc>
        <w:tc>
          <w:tcPr>
            <w:tcW w:w="1092" w:type="dxa"/>
          </w:tcPr>
          <w:p w:rsidR="00AC01DB" w:rsidRDefault="00AC01DB">
            <w:pPr>
              <w:pStyle w:val="ConsPlusNonformat"/>
              <w:jc w:val="both"/>
            </w:pPr>
          </w:p>
        </w:tc>
        <w:tc>
          <w:tcPr>
            <w:tcW w:w="1008" w:type="dxa"/>
          </w:tcPr>
          <w:p w:rsidR="00AC01DB" w:rsidRDefault="00AC01DB">
            <w:pPr>
              <w:pStyle w:val="ConsPlusNonformat"/>
              <w:jc w:val="both"/>
            </w:pPr>
          </w:p>
        </w:tc>
        <w:tc>
          <w:tcPr>
            <w:tcW w:w="924" w:type="dxa"/>
          </w:tcPr>
          <w:p w:rsidR="00AC01DB" w:rsidRDefault="00AC01DB">
            <w:pPr>
              <w:pStyle w:val="ConsPlusNonformat"/>
              <w:jc w:val="both"/>
            </w:pPr>
          </w:p>
        </w:tc>
      </w:tr>
      <w:tr w:rsidR="00AC01DB">
        <w:trPr>
          <w:trHeight w:val="160"/>
        </w:trPr>
        <w:tc>
          <w:tcPr>
            <w:tcW w:w="840" w:type="dxa"/>
          </w:tcPr>
          <w:p w:rsidR="00AC01DB" w:rsidRDefault="00AC01DB">
            <w:pPr>
              <w:pStyle w:val="ConsPlusNonformat"/>
              <w:jc w:val="both"/>
            </w:pPr>
          </w:p>
        </w:tc>
        <w:tc>
          <w:tcPr>
            <w:tcW w:w="756" w:type="dxa"/>
          </w:tcPr>
          <w:p w:rsidR="00AC01DB" w:rsidRDefault="00AC01DB">
            <w:pPr>
              <w:pStyle w:val="ConsPlusNonformat"/>
              <w:jc w:val="both"/>
            </w:pPr>
          </w:p>
        </w:tc>
        <w:tc>
          <w:tcPr>
            <w:tcW w:w="588" w:type="dxa"/>
          </w:tcPr>
          <w:p w:rsidR="00AC01DB" w:rsidRDefault="00AC01DB">
            <w:pPr>
              <w:pStyle w:val="ConsPlusNonformat"/>
              <w:jc w:val="both"/>
            </w:pPr>
          </w:p>
        </w:tc>
        <w:tc>
          <w:tcPr>
            <w:tcW w:w="588" w:type="dxa"/>
          </w:tcPr>
          <w:p w:rsidR="00AC01DB" w:rsidRDefault="00AC01DB">
            <w:pPr>
              <w:pStyle w:val="ConsPlusNonformat"/>
              <w:jc w:val="both"/>
            </w:pPr>
          </w:p>
        </w:tc>
        <w:tc>
          <w:tcPr>
            <w:tcW w:w="756" w:type="dxa"/>
          </w:tcPr>
          <w:p w:rsidR="00AC01DB" w:rsidRDefault="00AC01DB">
            <w:pPr>
              <w:pStyle w:val="ConsPlusNonformat"/>
              <w:jc w:val="both"/>
            </w:pPr>
          </w:p>
        </w:tc>
        <w:tc>
          <w:tcPr>
            <w:tcW w:w="588" w:type="dxa"/>
          </w:tcPr>
          <w:p w:rsidR="00AC01DB" w:rsidRDefault="00AC01DB">
            <w:pPr>
              <w:pStyle w:val="ConsPlusNonformat"/>
              <w:jc w:val="both"/>
            </w:pPr>
          </w:p>
        </w:tc>
        <w:tc>
          <w:tcPr>
            <w:tcW w:w="924" w:type="dxa"/>
          </w:tcPr>
          <w:p w:rsidR="00AC01DB" w:rsidRDefault="00AC01DB">
            <w:pPr>
              <w:pStyle w:val="ConsPlusNonformat"/>
              <w:jc w:val="both"/>
            </w:pPr>
          </w:p>
        </w:tc>
        <w:tc>
          <w:tcPr>
            <w:tcW w:w="588" w:type="dxa"/>
          </w:tcPr>
          <w:p w:rsidR="00AC01DB" w:rsidRDefault="00AC01DB">
            <w:pPr>
              <w:pStyle w:val="ConsPlusNonformat"/>
              <w:jc w:val="both"/>
            </w:pPr>
          </w:p>
        </w:tc>
        <w:tc>
          <w:tcPr>
            <w:tcW w:w="924" w:type="dxa"/>
          </w:tcPr>
          <w:p w:rsidR="00AC01DB" w:rsidRDefault="00AC01DB">
            <w:pPr>
              <w:pStyle w:val="ConsPlusNonformat"/>
              <w:jc w:val="both"/>
            </w:pPr>
          </w:p>
        </w:tc>
        <w:tc>
          <w:tcPr>
            <w:tcW w:w="1092" w:type="dxa"/>
          </w:tcPr>
          <w:p w:rsidR="00AC01DB" w:rsidRDefault="00AC01DB">
            <w:pPr>
              <w:pStyle w:val="ConsPlusNonformat"/>
              <w:jc w:val="both"/>
            </w:pPr>
          </w:p>
        </w:tc>
        <w:tc>
          <w:tcPr>
            <w:tcW w:w="1008" w:type="dxa"/>
          </w:tcPr>
          <w:p w:rsidR="00AC01DB" w:rsidRDefault="00AC01DB">
            <w:pPr>
              <w:pStyle w:val="ConsPlusNonformat"/>
              <w:jc w:val="both"/>
            </w:pPr>
          </w:p>
        </w:tc>
        <w:tc>
          <w:tcPr>
            <w:tcW w:w="924" w:type="dxa"/>
          </w:tcPr>
          <w:p w:rsidR="00AC01DB" w:rsidRDefault="00AC01DB">
            <w:pPr>
              <w:pStyle w:val="ConsPlusNonformat"/>
              <w:jc w:val="both"/>
            </w:pPr>
          </w:p>
        </w:tc>
      </w:tr>
      <w:tr w:rsidR="00AC01DB">
        <w:trPr>
          <w:trHeight w:val="160"/>
        </w:trPr>
        <w:tc>
          <w:tcPr>
            <w:tcW w:w="840" w:type="dxa"/>
            <w:tcBorders>
              <w:top w:val="nil"/>
            </w:tcBorders>
          </w:tcPr>
          <w:p w:rsidR="00AC01DB" w:rsidRDefault="00AC01DB">
            <w:pPr>
              <w:pStyle w:val="ConsPlusNonformat"/>
              <w:jc w:val="both"/>
            </w:pPr>
            <w:r>
              <w:rPr>
                <w:sz w:val="14"/>
              </w:rPr>
              <w:t xml:space="preserve">...     </w:t>
            </w:r>
          </w:p>
        </w:tc>
        <w:tc>
          <w:tcPr>
            <w:tcW w:w="756" w:type="dxa"/>
            <w:tcBorders>
              <w:top w:val="nil"/>
            </w:tcBorders>
          </w:tcPr>
          <w:p w:rsidR="00AC01DB" w:rsidRDefault="00AC01DB">
            <w:pPr>
              <w:pStyle w:val="ConsPlusNonformat"/>
              <w:jc w:val="both"/>
            </w:pPr>
          </w:p>
        </w:tc>
        <w:tc>
          <w:tcPr>
            <w:tcW w:w="588" w:type="dxa"/>
            <w:tcBorders>
              <w:top w:val="nil"/>
            </w:tcBorders>
          </w:tcPr>
          <w:p w:rsidR="00AC01DB" w:rsidRDefault="00AC01DB">
            <w:pPr>
              <w:pStyle w:val="ConsPlusNonformat"/>
              <w:jc w:val="both"/>
            </w:pPr>
          </w:p>
        </w:tc>
        <w:tc>
          <w:tcPr>
            <w:tcW w:w="588" w:type="dxa"/>
            <w:tcBorders>
              <w:top w:val="nil"/>
            </w:tcBorders>
          </w:tcPr>
          <w:p w:rsidR="00AC01DB" w:rsidRDefault="00AC01DB">
            <w:pPr>
              <w:pStyle w:val="ConsPlusNonformat"/>
              <w:jc w:val="both"/>
            </w:pPr>
          </w:p>
        </w:tc>
        <w:tc>
          <w:tcPr>
            <w:tcW w:w="756" w:type="dxa"/>
            <w:tcBorders>
              <w:top w:val="nil"/>
            </w:tcBorders>
          </w:tcPr>
          <w:p w:rsidR="00AC01DB" w:rsidRDefault="00AC01DB">
            <w:pPr>
              <w:pStyle w:val="ConsPlusNonformat"/>
              <w:jc w:val="both"/>
            </w:pPr>
          </w:p>
        </w:tc>
        <w:tc>
          <w:tcPr>
            <w:tcW w:w="588" w:type="dxa"/>
            <w:tcBorders>
              <w:top w:val="nil"/>
            </w:tcBorders>
          </w:tcPr>
          <w:p w:rsidR="00AC01DB" w:rsidRDefault="00AC01DB">
            <w:pPr>
              <w:pStyle w:val="ConsPlusNonformat"/>
              <w:jc w:val="both"/>
            </w:pPr>
          </w:p>
        </w:tc>
        <w:tc>
          <w:tcPr>
            <w:tcW w:w="924" w:type="dxa"/>
            <w:tcBorders>
              <w:top w:val="nil"/>
            </w:tcBorders>
          </w:tcPr>
          <w:p w:rsidR="00AC01DB" w:rsidRDefault="00AC01DB">
            <w:pPr>
              <w:pStyle w:val="ConsPlusNonformat"/>
              <w:jc w:val="both"/>
            </w:pPr>
          </w:p>
        </w:tc>
        <w:tc>
          <w:tcPr>
            <w:tcW w:w="588" w:type="dxa"/>
            <w:tcBorders>
              <w:top w:val="nil"/>
            </w:tcBorders>
          </w:tcPr>
          <w:p w:rsidR="00AC01DB" w:rsidRDefault="00AC01DB">
            <w:pPr>
              <w:pStyle w:val="ConsPlusNonformat"/>
              <w:jc w:val="both"/>
            </w:pPr>
          </w:p>
        </w:tc>
        <w:tc>
          <w:tcPr>
            <w:tcW w:w="924" w:type="dxa"/>
            <w:tcBorders>
              <w:top w:val="nil"/>
            </w:tcBorders>
          </w:tcPr>
          <w:p w:rsidR="00AC01DB" w:rsidRDefault="00AC01DB">
            <w:pPr>
              <w:pStyle w:val="ConsPlusNonformat"/>
              <w:jc w:val="both"/>
            </w:pPr>
          </w:p>
        </w:tc>
        <w:tc>
          <w:tcPr>
            <w:tcW w:w="1092" w:type="dxa"/>
            <w:tcBorders>
              <w:top w:val="nil"/>
            </w:tcBorders>
          </w:tcPr>
          <w:p w:rsidR="00AC01DB" w:rsidRDefault="00AC01DB">
            <w:pPr>
              <w:pStyle w:val="ConsPlusNonformat"/>
              <w:jc w:val="both"/>
            </w:pPr>
          </w:p>
        </w:tc>
        <w:tc>
          <w:tcPr>
            <w:tcW w:w="1008" w:type="dxa"/>
            <w:tcBorders>
              <w:top w:val="nil"/>
            </w:tcBorders>
          </w:tcPr>
          <w:p w:rsidR="00AC01DB" w:rsidRDefault="00AC01DB">
            <w:pPr>
              <w:pStyle w:val="ConsPlusNonformat"/>
              <w:jc w:val="both"/>
            </w:pPr>
          </w:p>
        </w:tc>
        <w:tc>
          <w:tcPr>
            <w:tcW w:w="924" w:type="dxa"/>
            <w:tcBorders>
              <w:top w:val="nil"/>
            </w:tcBorders>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rPr>
          <w:sz w:val="14"/>
        </w:rPr>
        <w:t>Руководитель хозяйства ____________________________ _______________________</w:t>
      </w:r>
    </w:p>
    <w:p w:rsidR="00AC01DB" w:rsidRDefault="00AC01DB">
      <w:pPr>
        <w:pStyle w:val="ConsPlusNonformat"/>
        <w:jc w:val="both"/>
      </w:pPr>
      <w:r>
        <w:rPr>
          <w:sz w:val="14"/>
        </w:rPr>
        <w:t>Главный бухгалтер хозяйства _______________________ _______________________</w:t>
      </w:r>
    </w:p>
    <w:p w:rsidR="00AC01DB" w:rsidRDefault="00AC01DB">
      <w:pPr>
        <w:pStyle w:val="ConsPlusNonformat"/>
        <w:jc w:val="both"/>
      </w:pPr>
      <w:r>
        <w:rPr>
          <w:sz w:val="14"/>
        </w:rPr>
        <w:t xml:space="preserve">    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17</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jc w:val="right"/>
      </w:pPr>
    </w:p>
    <w:p w:rsidR="00AC01DB" w:rsidRDefault="00AC01DB">
      <w:pPr>
        <w:pStyle w:val="ConsPlusNormal"/>
        <w:jc w:val="right"/>
      </w:pPr>
      <w:r>
        <w:t>Форма 7</w:t>
      </w:r>
    </w:p>
    <w:p w:rsidR="00AC01DB" w:rsidRDefault="00AC01DB">
      <w:pPr>
        <w:pStyle w:val="ConsPlusNormal"/>
        <w:ind w:firstLine="540"/>
        <w:jc w:val="both"/>
      </w:pPr>
    </w:p>
    <w:p w:rsidR="00AC01DB" w:rsidRDefault="00AC01DB">
      <w:pPr>
        <w:pStyle w:val="ConsPlusNormal"/>
        <w:jc w:val="center"/>
      </w:pPr>
      <w:bookmarkStart w:id="39" w:name="P2259"/>
      <w:bookmarkEnd w:id="39"/>
      <w:r>
        <w:t>Основные сведения</w:t>
      </w:r>
    </w:p>
    <w:p w:rsidR="00AC01DB" w:rsidRDefault="00AC01DB">
      <w:pPr>
        <w:pStyle w:val="ConsPlusNormal"/>
        <w:jc w:val="center"/>
      </w:pPr>
      <w:r>
        <w:t>о проведении аварийно-спасательных работ по ликвидации</w:t>
      </w:r>
    </w:p>
    <w:p w:rsidR="00AC01DB" w:rsidRDefault="00AC01DB">
      <w:pPr>
        <w:pStyle w:val="ConsPlusNormal"/>
        <w:jc w:val="center"/>
      </w:pPr>
      <w:r>
        <w:t>последствий чрезвычайной ситуации (стихийных бедствий)</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800"/>
        <w:gridCol w:w="1080"/>
        <w:gridCol w:w="840"/>
        <w:gridCol w:w="1560"/>
        <w:gridCol w:w="1320"/>
        <w:gridCol w:w="1800"/>
        <w:gridCol w:w="1320"/>
      </w:tblGrid>
      <w:tr w:rsidR="00AC01DB">
        <w:trPr>
          <w:trHeight w:val="240"/>
        </w:trPr>
        <w:tc>
          <w:tcPr>
            <w:tcW w:w="1800" w:type="dxa"/>
            <w:vMerge w:val="restart"/>
          </w:tcPr>
          <w:p w:rsidR="00AC01DB" w:rsidRDefault="00AC01DB">
            <w:pPr>
              <w:pStyle w:val="ConsPlusNonformat"/>
              <w:jc w:val="both"/>
            </w:pPr>
            <w:r>
              <w:t>Вид аварийно-</w:t>
            </w:r>
          </w:p>
          <w:p w:rsidR="00AC01DB" w:rsidRDefault="00AC01DB">
            <w:pPr>
              <w:pStyle w:val="ConsPlusNonformat"/>
              <w:jc w:val="both"/>
            </w:pPr>
            <w:r>
              <w:t xml:space="preserve">спасательных </w:t>
            </w:r>
          </w:p>
          <w:p w:rsidR="00AC01DB" w:rsidRDefault="00AC01DB">
            <w:pPr>
              <w:pStyle w:val="ConsPlusNonformat"/>
              <w:jc w:val="both"/>
            </w:pPr>
            <w:r>
              <w:t xml:space="preserve">работ (АСР)  </w:t>
            </w:r>
          </w:p>
        </w:tc>
        <w:tc>
          <w:tcPr>
            <w:tcW w:w="3480" w:type="dxa"/>
            <w:gridSpan w:val="3"/>
          </w:tcPr>
          <w:p w:rsidR="00AC01DB" w:rsidRDefault="00AC01DB">
            <w:pPr>
              <w:pStyle w:val="ConsPlusNonformat"/>
              <w:jc w:val="both"/>
            </w:pPr>
            <w:r>
              <w:t xml:space="preserve">      Данные об АСР      </w:t>
            </w:r>
          </w:p>
        </w:tc>
        <w:tc>
          <w:tcPr>
            <w:tcW w:w="1320" w:type="dxa"/>
            <w:vMerge w:val="restart"/>
          </w:tcPr>
          <w:p w:rsidR="00AC01DB" w:rsidRDefault="00AC01DB">
            <w:pPr>
              <w:pStyle w:val="ConsPlusNonformat"/>
              <w:jc w:val="both"/>
            </w:pPr>
            <w:r>
              <w:t xml:space="preserve"> Затраты </w:t>
            </w:r>
          </w:p>
          <w:p w:rsidR="00AC01DB" w:rsidRDefault="00AC01DB">
            <w:pPr>
              <w:pStyle w:val="ConsPlusNonformat"/>
              <w:jc w:val="both"/>
            </w:pPr>
            <w:r>
              <w:t xml:space="preserve"> на АСР, </w:t>
            </w:r>
          </w:p>
          <w:p w:rsidR="00AC01DB" w:rsidRDefault="00AC01DB">
            <w:pPr>
              <w:pStyle w:val="ConsPlusNonformat"/>
              <w:jc w:val="both"/>
            </w:pPr>
            <w:r>
              <w:t>тыс. руб.</w:t>
            </w:r>
          </w:p>
        </w:tc>
        <w:tc>
          <w:tcPr>
            <w:tcW w:w="1800" w:type="dxa"/>
            <w:vMerge w:val="restart"/>
          </w:tcPr>
          <w:p w:rsidR="00AC01DB" w:rsidRDefault="00AC01DB">
            <w:pPr>
              <w:pStyle w:val="ConsPlusNonformat"/>
              <w:jc w:val="both"/>
            </w:pPr>
            <w:r>
              <w:t xml:space="preserve"> Возмещение  </w:t>
            </w:r>
          </w:p>
          <w:p w:rsidR="00AC01DB" w:rsidRDefault="00AC01DB">
            <w:pPr>
              <w:pStyle w:val="ConsPlusNonformat"/>
              <w:jc w:val="both"/>
            </w:pPr>
            <w:r>
              <w:t xml:space="preserve">   затрат    </w:t>
            </w:r>
          </w:p>
          <w:p w:rsidR="00AC01DB" w:rsidRDefault="00AC01DB">
            <w:pPr>
              <w:pStyle w:val="ConsPlusNonformat"/>
              <w:jc w:val="both"/>
            </w:pPr>
            <w:r>
              <w:t xml:space="preserve"> из средств  </w:t>
            </w:r>
          </w:p>
          <w:p w:rsidR="00AC01DB" w:rsidRDefault="00AC01DB">
            <w:pPr>
              <w:pStyle w:val="ConsPlusNonformat"/>
              <w:jc w:val="both"/>
            </w:pPr>
            <w:r>
              <w:t xml:space="preserve">предприятия, </w:t>
            </w:r>
          </w:p>
          <w:p w:rsidR="00AC01DB" w:rsidRDefault="00AC01DB">
            <w:pPr>
              <w:pStyle w:val="ConsPlusNonformat"/>
              <w:jc w:val="both"/>
            </w:pPr>
            <w:r>
              <w:t xml:space="preserve">  тыс. руб.  </w:t>
            </w:r>
          </w:p>
        </w:tc>
        <w:tc>
          <w:tcPr>
            <w:tcW w:w="1320" w:type="dxa"/>
            <w:vMerge w:val="restart"/>
          </w:tcPr>
          <w:p w:rsidR="00AC01DB" w:rsidRDefault="00AC01DB">
            <w:pPr>
              <w:pStyle w:val="ConsPlusNonformat"/>
              <w:jc w:val="both"/>
            </w:pPr>
            <w:proofErr w:type="spellStart"/>
            <w:r>
              <w:t>Невозме</w:t>
            </w:r>
            <w:proofErr w:type="spellEnd"/>
            <w:r>
              <w:t xml:space="preserve">- </w:t>
            </w:r>
          </w:p>
          <w:p w:rsidR="00AC01DB" w:rsidRDefault="00AC01DB">
            <w:pPr>
              <w:pStyle w:val="ConsPlusNonformat"/>
              <w:jc w:val="both"/>
            </w:pPr>
            <w:r>
              <w:t xml:space="preserve">щенные   </w:t>
            </w:r>
          </w:p>
          <w:p w:rsidR="00AC01DB" w:rsidRDefault="00AC01DB">
            <w:pPr>
              <w:pStyle w:val="ConsPlusNonformat"/>
              <w:jc w:val="both"/>
            </w:pPr>
            <w:r>
              <w:t xml:space="preserve">затраты, </w:t>
            </w:r>
          </w:p>
          <w:p w:rsidR="00AC01DB" w:rsidRDefault="00AC01DB">
            <w:pPr>
              <w:pStyle w:val="ConsPlusNonformat"/>
              <w:jc w:val="both"/>
            </w:pPr>
            <w:r>
              <w:t>тыс. руб.</w:t>
            </w:r>
          </w:p>
        </w:tc>
      </w:tr>
      <w:tr w:rsidR="00AC01DB">
        <w:tc>
          <w:tcPr>
            <w:tcW w:w="1680" w:type="dxa"/>
            <w:vMerge/>
            <w:tcBorders>
              <w:top w:val="nil"/>
            </w:tcBorders>
          </w:tcPr>
          <w:p w:rsidR="00AC01DB" w:rsidRDefault="00AC01DB"/>
        </w:tc>
        <w:tc>
          <w:tcPr>
            <w:tcW w:w="1080" w:type="dxa"/>
            <w:tcBorders>
              <w:top w:val="nil"/>
            </w:tcBorders>
          </w:tcPr>
          <w:p w:rsidR="00AC01DB" w:rsidRDefault="00AC01DB">
            <w:pPr>
              <w:pStyle w:val="ConsPlusNonformat"/>
              <w:jc w:val="both"/>
            </w:pPr>
            <w:r>
              <w:t>единица</w:t>
            </w:r>
          </w:p>
          <w:p w:rsidR="00AC01DB" w:rsidRDefault="00AC01DB">
            <w:pPr>
              <w:pStyle w:val="ConsPlusNonformat"/>
              <w:jc w:val="both"/>
            </w:pPr>
            <w:proofErr w:type="spellStart"/>
            <w:r>
              <w:t>измере</w:t>
            </w:r>
            <w:proofErr w:type="spellEnd"/>
            <w:r>
              <w:t>-</w:t>
            </w:r>
          </w:p>
          <w:p w:rsidR="00AC01DB" w:rsidRDefault="00AC01DB">
            <w:pPr>
              <w:pStyle w:val="ConsPlusNonformat"/>
              <w:jc w:val="both"/>
            </w:pPr>
            <w:proofErr w:type="spellStart"/>
            <w:r>
              <w:t>ния</w:t>
            </w:r>
            <w:proofErr w:type="spellEnd"/>
            <w:r>
              <w:t xml:space="preserve">    </w:t>
            </w:r>
          </w:p>
        </w:tc>
        <w:tc>
          <w:tcPr>
            <w:tcW w:w="840" w:type="dxa"/>
            <w:tcBorders>
              <w:top w:val="nil"/>
            </w:tcBorders>
          </w:tcPr>
          <w:p w:rsidR="00AC01DB" w:rsidRDefault="00AC01DB">
            <w:pPr>
              <w:pStyle w:val="ConsPlusNonformat"/>
              <w:jc w:val="both"/>
            </w:pPr>
            <w:r>
              <w:t>объем</w:t>
            </w:r>
          </w:p>
          <w:p w:rsidR="00AC01DB" w:rsidRDefault="00AC01DB">
            <w:pPr>
              <w:pStyle w:val="ConsPlusNonformat"/>
              <w:jc w:val="both"/>
            </w:pPr>
            <w:r>
              <w:t>работ</w:t>
            </w:r>
          </w:p>
        </w:tc>
        <w:tc>
          <w:tcPr>
            <w:tcW w:w="1560" w:type="dxa"/>
            <w:tcBorders>
              <w:top w:val="nil"/>
            </w:tcBorders>
          </w:tcPr>
          <w:p w:rsidR="00AC01DB" w:rsidRDefault="00AC01DB">
            <w:pPr>
              <w:pStyle w:val="ConsPlusNonformat"/>
              <w:jc w:val="both"/>
            </w:pPr>
            <w:r>
              <w:t xml:space="preserve"> расценка  </w:t>
            </w:r>
          </w:p>
          <w:p w:rsidR="00AC01DB" w:rsidRDefault="00AC01DB">
            <w:pPr>
              <w:pStyle w:val="ConsPlusNonformat"/>
              <w:jc w:val="both"/>
            </w:pPr>
            <w:r>
              <w:t xml:space="preserve">  (цена)   </w:t>
            </w:r>
          </w:p>
          <w:p w:rsidR="00AC01DB" w:rsidRDefault="00AC01DB">
            <w:pPr>
              <w:pStyle w:val="ConsPlusNonformat"/>
              <w:jc w:val="both"/>
            </w:pPr>
            <w:r>
              <w:t>за единицу,</w:t>
            </w:r>
          </w:p>
          <w:p w:rsidR="00AC01DB" w:rsidRDefault="00AC01DB">
            <w:pPr>
              <w:pStyle w:val="ConsPlusNonformat"/>
              <w:jc w:val="both"/>
            </w:pPr>
            <w:r>
              <w:t xml:space="preserve">   руб.    </w:t>
            </w:r>
          </w:p>
        </w:tc>
        <w:tc>
          <w:tcPr>
            <w:tcW w:w="1200" w:type="dxa"/>
            <w:vMerge/>
            <w:tcBorders>
              <w:top w:val="nil"/>
            </w:tcBorders>
          </w:tcPr>
          <w:p w:rsidR="00AC01DB" w:rsidRDefault="00AC01DB"/>
        </w:tc>
        <w:tc>
          <w:tcPr>
            <w:tcW w:w="1680" w:type="dxa"/>
            <w:vMerge/>
            <w:tcBorders>
              <w:top w:val="nil"/>
            </w:tcBorders>
          </w:tcPr>
          <w:p w:rsidR="00AC01DB" w:rsidRDefault="00AC01DB"/>
        </w:tc>
        <w:tc>
          <w:tcPr>
            <w:tcW w:w="1200" w:type="dxa"/>
            <w:vMerge/>
            <w:tcBorders>
              <w:top w:val="nil"/>
            </w:tcBorders>
          </w:tcPr>
          <w:p w:rsidR="00AC01DB" w:rsidRDefault="00AC01DB"/>
        </w:tc>
      </w:tr>
      <w:tr w:rsidR="00AC01DB">
        <w:trPr>
          <w:trHeight w:val="240"/>
        </w:trPr>
        <w:tc>
          <w:tcPr>
            <w:tcW w:w="1800" w:type="dxa"/>
            <w:tcBorders>
              <w:top w:val="nil"/>
            </w:tcBorders>
          </w:tcPr>
          <w:p w:rsidR="00AC01DB" w:rsidRDefault="00AC01DB">
            <w:pPr>
              <w:pStyle w:val="ConsPlusNonformat"/>
              <w:jc w:val="both"/>
            </w:pPr>
            <w:r>
              <w:t xml:space="preserve">      1      </w:t>
            </w:r>
          </w:p>
        </w:tc>
        <w:tc>
          <w:tcPr>
            <w:tcW w:w="1080" w:type="dxa"/>
            <w:tcBorders>
              <w:top w:val="nil"/>
            </w:tcBorders>
          </w:tcPr>
          <w:p w:rsidR="00AC01DB" w:rsidRDefault="00AC01DB">
            <w:pPr>
              <w:pStyle w:val="ConsPlusNonformat"/>
              <w:jc w:val="both"/>
            </w:pPr>
            <w:r>
              <w:t xml:space="preserve">   2   </w:t>
            </w:r>
          </w:p>
        </w:tc>
        <w:tc>
          <w:tcPr>
            <w:tcW w:w="840" w:type="dxa"/>
            <w:tcBorders>
              <w:top w:val="nil"/>
            </w:tcBorders>
          </w:tcPr>
          <w:p w:rsidR="00AC01DB" w:rsidRDefault="00AC01DB">
            <w:pPr>
              <w:pStyle w:val="ConsPlusNonformat"/>
              <w:jc w:val="both"/>
            </w:pPr>
            <w:r>
              <w:t xml:space="preserve">  3  </w:t>
            </w:r>
          </w:p>
        </w:tc>
        <w:tc>
          <w:tcPr>
            <w:tcW w:w="1560" w:type="dxa"/>
            <w:tcBorders>
              <w:top w:val="nil"/>
            </w:tcBorders>
          </w:tcPr>
          <w:p w:rsidR="00AC01DB" w:rsidRDefault="00AC01DB">
            <w:pPr>
              <w:pStyle w:val="ConsPlusNonformat"/>
              <w:jc w:val="both"/>
            </w:pPr>
            <w:r>
              <w:t xml:space="preserve">     4     </w:t>
            </w:r>
          </w:p>
        </w:tc>
        <w:tc>
          <w:tcPr>
            <w:tcW w:w="1320" w:type="dxa"/>
            <w:tcBorders>
              <w:top w:val="nil"/>
            </w:tcBorders>
          </w:tcPr>
          <w:p w:rsidR="00AC01DB" w:rsidRDefault="00AC01DB">
            <w:pPr>
              <w:pStyle w:val="ConsPlusNonformat"/>
              <w:jc w:val="both"/>
            </w:pPr>
            <w:r>
              <w:t xml:space="preserve">    5    </w:t>
            </w:r>
          </w:p>
        </w:tc>
        <w:tc>
          <w:tcPr>
            <w:tcW w:w="1800" w:type="dxa"/>
            <w:tcBorders>
              <w:top w:val="nil"/>
            </w:tcBorders>
          </w:tcPr>
          <w:p w:rsidR="00AC01DB" w:rsidRDefault="00AC01DB">
            <w:pPr>
              <w:pStyle w:val="ConsPlusNonformat"/>
              <w:jc w:val="both"/>
            </w:pPr>
            <w:r>
              <w:t xml:space="preserve">      6      </w:t>
            </w:r>
          </w:p>
        </w:tc>
        <w:tc>
          <w:tcPr>
            <w:tcW w:w="1320" w:type="dxa"/>
            <w:tcBorders>
              <w:top w:val="nil"/>
            </w:tcBorders>
          </w:tcPr>
          <w:p w:rsidR="00AC01DB" w:rsidRDefault="00AC01DB">
            <w:pPr>
              <w:pStyle w:val="ConsPlusNonformat"/>
              <w:jc w:val="both"/>
            </w:pPr>
            <w:bookmarkStart w:id="40" w:name="P2271"/>
            <w:bookmarkEnd w:id="40"/>
            <w:r>
              <w:t xml:space="preserve">    7    </w:t>
            </w:r>
          </w:p>
        </w:tc>
      </w:tr>
      <w:tr w:rsidR="00AC01DB">
        <w:trPr>
          <w:trHeight w:val="240"/>
        </w:trPr>
        <w:tc>
          <w:tcPr>
            <w:tcW w:w="1800" w:type="dxa"/>
          </w:tcPr>
          <w:p w:rsidR="00AC01DB" w:rsidRDefault="00AC01DB">
            <w:pPr>
              <w:pStyle w:val="ConsPlusNonformat"/>
              <w:jc w:val="both"/>
            </w:pPr>
          </w:p>
        </w:tc>
        <w:tc>
          <w:tcPr>
            <w:tcW w:w="1080" w:type="dxa"/>
          </w:tcPr>
          <w:p w:rsidR="00AC01DB" w:rsidRDefault="00AC01DB">
            <w:pPr>
              <w:pStyle w:val="ConsPlusNonformat"/>
              <w:jc w:val="both"/>
            </w:pPr>
          </w:p>
        </w:tc>
        <w:tc>
          <w:tcPr>
            <w:tcW w:w="840" w:type="dxa"/>
          </w:tcPr>
          <w:p w:rsidR="00AC01DB" w:rsidRDefault="00AC01DB">
            <w:pPr>
              <w:pStyle w:val="ConsPlusNonformat"/>
              <w:jc w:val="both"/>
            </w:pPr>
          </w:p>
        </w:tc>
        <w:tc>
          <w:tcPr>
            <w:tcW w:w="1560" w:type="dxa"/>
          </w:tcPr>
          <w:p w:rsidR="00AC01DB" w:rsidRDefault="00AC01DB">
            <w:pPr>
              <w:pStyle w:val="ConsPlusNonformat"/>
              <w:jc w:val="both"/>
            </w:pPr>
          </w:p>
        </w:tc>
        <w:tc>
          <w:tcPr>
            <w:tcW w:w="1320" w:type="dxa"/>
          </w:tcPr>
          <w:p w:rsidR="00AC01DB" w:rsidRDefault="00AC01DB">
            <w:pPr>
              <w:pStyle w:val="ConsPlusNonformat"/>
              <w:jc w:val="both"/>
            </w:pPr>
          </w:p>
        </w:tc>
        <w:tc>
          <w:tcPr>
            <w:tcW w:w="1800" w:type="dxa"/>
          </w:tcPr>
          <w:p w:rsidR="00AC01DB" w:rsidRDefault="00AC01DB">
            <w:pPr>
              <w:pStyle w:val="ConsPlusNonformat"/>
              <w:jc w:val="both"/>
            </w:pPr>
          </w:p>
        </w:tc>
        <w:tc>
          <w:tcPr>
            <w:tcW w:w="1320" w:type="dxa"/>
          </w:tcPr>
          <w:p w:rsidR="00AC01DB" w:rsidRDefault="00AC01DB">
            <w:pPr>
              <w:pStyle w:val="ConsPlusNonformat"/>
              <w:jc w:val="both"/>
            </w:pPr>
          </w:p>
        </w:tc>
      </w:tr>
      <w:tr w:rsidR="00AC01DB">
        <w:trPr>
          <w:trHeight w:val="240"/>
        </w:trPr>
        <w:tc>
          <w:tcPr>
            <w:tcW w:w="1800" w:type="dxa"/>
          </w:tcPr>
          <w:p w:rsidR="00AC01DB" w:rsidRDefault="00AC01DB">
            <w:pPr>
              <w:pStyle w:val="ConsPlusNonformat"/>
              <w:jc w:val="both"/>
            </w:pPr>
          </w:p>
        </w:tc>
        <w:tc>
          <w:tcPr>
            <w:tcW w:w="1080" w:type="dxa"/>
          </w:tcPr>
          <w:p w:rsidR="00AC01DB" w:rsidRDefault="00AC01DB">
            <w:pPr>
              <w:pStyle w:val="ConsPlusNonformat"/>
              <w:jc w:val="both"/>
            </w:pPr>
          </w:p>
        </w:tc>
        <w:tc>
          <w:tcPr>
            <w:tcW w:w="840" w:type="dxa"/>
          </w:tcPr>
          <w:p w:rsidR="00AC01DB" w:rsidRDefault="00AC01DB">
            <w:pPr>
              <w:pStyle w:val="ConsPlusNonformat"/>
              <w:jc w:val="both"/>
            </w:pPr>
          </w:p>
        </w:tc>
        <w:tc>
          <w:tcPr>
            <w:tcW w:w="1560" w:type="dxa"/>
          </w:tcPr>
          <w:p w:rsidR="00AC01DB" w:rsidRDefault="00AC01DB">
            <w:pPr>
              <w:pStyle w:val="ConsPlusNonformat"/>
              <w:jc w:val="both"/>
            </w:pPr>
          </w:p>
        </w:tc>
        <w:tc>
          <w:tcPr>
            <w:tcW w:w="1320" w:type="dxa"/>
          </w:tcPr>
          <w:p w:rsidR="00AC01DB" w:rsidRDefault="00AC01DB">
            <w:pPr>
              <w:pStyle w:val="ConsPlusNonformat"/>
              <w:jc w:val="both"/>
            </w:pPr>
          </w:p>
        </w:tc>
        <w:tc>
          <w:tcPr>
            <w:tcW w:w="1800" w:type="dxa"/>
          </w:tcPr>
          <w:p w:rsidR="00AC01DB" w:rsidRDefault="00AC01DB">
            <w:pPr>
              <w:pStyle w:val="ConsPlusNonformat"/>
              <w:jc w:val="both"/>
            </w:pPr>
          </w:p>
        </w:tc>
        <w:tc>
          <w:tcPr>
            <w:tcW w:w="1320" w:type="dxa"/>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nformat"/>
        <w:jc w:val="both"/>
      </w:pPr>
      <w:r>
        <w:t>Руководитель хозяйства ____________________________ _______________________</w:t>
      </w:r>
    </w:p>
    <w:p w:rsidR="00AC01DB" w:rsidRDefault="00AC01DB">
      <w:pPr>
        <w:pStyle w:val="ConsPlusNonformat"/>
        <w:jc w:val="both"/>
      </w:pPr>
      <w:r>
        <w:t>Главный бухгалтер хозяйства _______________________ _______________________</w:t>
      </w:r>
    </w:p>
    <w:p w:rsidR="00AC01DB" w:rsidRDefault="00AC01DB">
      <w:pPr>
        <w:pStyle w:val="ConsPlusNonformat"/>
        <w:jc w:val="both"/>
      </w:pPr>
      <w:r>
        <w:t xml:space="preserve">    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jc w:val="right"/>
        <w:outlineLvl w:val="0"/>
      </w:pPr>
      <w:r>
        <w:t>Приложение N 18</w:t>
      </w:r>
    </w:p>
    <w:p w:rsidR="00AC01DB" w:rsidRDefault="00AC01DB">
      <w:pPr>
        <w:pStyle w:val="ConsPlusNormal"/>
        <w:jc w:val="right"/>
      </w:pPr>
      <w:r>
        <w:t>(рекомендуемое)</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ind w:firstLine="540"/>
        <w:jc w:val="both"/>
      </w:pPr>
    </w:p>
    <w:p w:rsidR="00AC01DB" w:rsidRDefault="00AC01DB">
      <w:pPr>
        <w:pStyle w:val="ConsPlusNormal"/>
        <w:jc w:val="center"/>
      </w:pPr>
      <w:bookmarkStart w:id="41" w:name="P2289"/>
      <w:bookmarkEnd w:id="41"/>
      <w:r>
        <w:t>ТИПОВОЙ ПЕРЕЧЕНЬ</w:t>
      </w:r>
    </w:p>
    <w:p w:rsidR="00AC01DB" w:rsidRDefault="00AC01DB">
      <w:pPr>
        <w:pStyle w:val="ConsPlusNormal"/>
        <w:jc w:val="center"/>
      </w:pPr>
      <w:r>
        <w:t>И КРИТЕРИИ ОПАСНЫХ ПРИРОДНЫХ ЯВЛЕНИЙ В СЕЛЬСКОМ ХОЗЯЙСТВЕ</w:t>
      </w:r>
    </w:p>
    <w:p w:rsidR="00AC01DB" w:rsidRDefault="00AC01DB">
      <w:pPr>
        <w:pStyle w:val="ConsPlusNormal"/>
        <w:ind w:firstLine="540"/>
        <w:jc w:val="both"/>
      </w:pPr>
    </w:p>
    <w:p w:rsidR="00AC01DB" w:rsidRDefault="00AC01DB">
      <w:pPr>
        <w:pStyle w:val="ConsPlusCell"/>
        <w:jc w:val="both"/>
      </w:pPr>
      <w:r>
        <w:t>┌──────────────────────────┬──────────────────────────────────────────────┐</w:t>
      </w:r>
    </w:p>
    <w:p w:rsidR="00AC01DB" w:rsidRDefault="00AC01DB">
      <w:pPr>
        <w:pStyle w:val="ConsPlusCell"/>
        <w:jc w:val="both"/>
      </w:pPr>
      <w:r>
        <w:t>│     Опасные явления      │  Характеристики и критерии или определение   │</w:t>
      </w:r>
    </w:p>
    <w:p w:rsidR="00AC01DB" w:rsidRDefault="00AC01DB">
      <w:pPr>
        <w:pStyle w:val="ConsPlusCell"/>
        <w:jc w:val="both"/>
      </w:pPr>
      <w:r>
        <w:t>│                          │               опасных явлений                │</w:t>
      </w:r>
    </w:p>
    <w:p w:rsidR="00AC01DB" w:rsidRDefault="00AC01DB">
      <w:pPr>
        <w:pStyle w:val="ConsPlusCell"/>
        <w:jc w:val="both"/>
      </w:pPr>
      <w:r>
        <w:t>├──────────────────────────┴──────────────────────────────────────────────┤</w:t>
      </w:r>
    </w:p>
    <w:p w:rsidR="00AC01DB" w:rsidRDefault="00AC01DB">
      <w:pPr>
        <w:pStyle w:val="ConsPlusCell"/>
        <w:jc w:val="both"/>
      </w:pPr>
      <w:r>
        <w:t>│                          1. Метеорологические                           │</w:t>
      </w:r>
    </w:p>
    <w:p w:rsidR="00AC01DB" w:rsidRDefault="00AC01DB">
      <w:pPr>
        <w:pStyle w:val="ConsPlusCell"/>
        <w:jc w:val="both"/>
      </w:pPr>
      <w:r>
        <w:t>├──────────────────────────┬──────────────────────────────────────────────┤</w:t>
      </w:r>
    </w:p>
    <w:p w:rsidR="00AC01DB" w:rsidRDefault="00AC01DB">
      <w:pPr>
        <w:pStyle w:val="ConsPlusCell"/>
        <w:jc w:val="both"/>
      </w:pPr>
      <w:r>
        <w:t>│1.1. Очень сильный ветер  │ Ветер при достижении скорости при порывах не │</w:t>
      </w:r>
    </w:p>
    <w:p w:rsidR="00AC01DB" w:rsidRDefault="00AC01DB">
      <w:pPr>
        <w:pStyle w:val="ConsPlusCell"/>
        <w:jc w:val="both"/>
      </w:pPr>
      <w:r>
        <w:t>│                          │менее 25 м/с или средней скорости не менее    │</w:t>
      </w:r>
    </w:p>
    <w:p w:rsidR="00AC01DB" w:rsidRDefault="00AC01DB">
      <w:pPr>
        <w:pStyle w:val="ConsPlusCell"/>
        <w:jc w:val="both"/>
      </w:pPr>
      <w:r>
        <w:t>│                          │20 м/с                                        │</w:t>
      </w:r>
    </w:p>
    <w:p w:rsidR="00AC01DB" w:rsidRDefault="00AC01DB">
      <w:pPr>
        <w:pStyle w:val="ConsPlusCell"/>
        <w:jc w:val="both"/>
      </w:pPr>
      <w:r>
        <w:t>│                          │ На побережьях морей и в горных районах при   │</w:t>
      </w:r>
    </w:p>
    <w:p w:rsidR="00AC01DB" w:rsidRDefault="00AC01DB">
      <w:pPr>
        <w:pStyle w:val="ConsPlusCell"/>
        <w:jc w:val="both"/>
      </w:pPr>
      <w:r>
        <w:t>│                          │достижении скорости не при порывах не менее   │</w:t>
      </w:r>
    </w:p>
    <w:p w:rsidR="00AC01DB" w:rsidRDefault="00AC01DB">
      <w:pPr>
        <w:pStyle w:val="ConsPlusCell"/>
        <w:jc w:val="both"/>
      </w:pPr>
      <w:r>
        <w:t>│                          │30 м/с                                        │</w:t>
      </w:r>
    </w:p>
    <w:p w:rsidR="00AC01DB" w:rsidRDefault="00AC01DB">
      <w:pPr>
        <w:pStyle w:val="ConsPlusCell"/>
        <w:jc w:val="both"/>
      </w:pPr>
      <w:r>
        <w:t>├──────────────────────────┼──────────────────────────────────────────────┤</w:t>
      </w:r>
    </w:p>
    <w:p w:rsidR="00AC01DB" w:rsidRDefault="00AC01DB">
      <w:pPr>
        <w:pStyle w:val="ConsPlusCell"/>
        <w:jc w:val="both"/>
      </w:pPr>
      <w:r>
        <w:t>│1.2. Ураганный ветер      │ Ветер при достижении скорости 33 м/с и более │</w:t>
      </w:r>
    </w:p>
    <w:p w:rsidR="00AC01DB" w:rsidRDefault="00AC01DB">
      <w:pPr>
        <w:pStyle w:val="ConsPlusCell"/>
        <w:jc w:val="both"/>
      </w:pPr>
      <w:r>
        <w:t>│(ураган)                  │                                              │</w:t>
      </w:r>
    </w:p>
    <w:p w:rsidR="00AC01DB" w:rsidRDefault="00AC01DB">
      <w:pPr>
        <w:pStyle w:val="ConsPlusCell"/>
        <w:jc w:val="both"/>
      </w:pPr>
      <w:r>
        <w:t>├──────────────────────────┼──────────────────────────────────────────────┤</w:t>
      </w:r>
    </w:p>
    <w:p w:rsidR="00AC01DB" w:rsidRDefault="00AC01DB">
      <w:pPr>
        <w:pStyle w:val="ConsPlusCell"/>
        <w:jc w:val="both"/>
      </w:pPr>
      <w:r>
        <w:t>│1.3. Шквал                │ Резкое кратковременное (в течение нескольких │</w:t>
      </w:r>
    </w:p>
    <w:p w:rsidR="00AC01DB" w:rsidRDefault="00AC01DB">
      <w:pPr>
        <w:pStyle w:val="ConsPlusCell"/>
        <w:jc w:val="both"/>
      </w:pPr>
      <w:r>
        <w:t>│                          │минут, но не менее 1 мин.) усиление ветра до  │</w:t>
      </w:r>
    </w:p>
    <w:p w:rsidR="00AC01DB" w:rsidRDefault="00AC01DB">
      <w:pPr>
        <w:pStyle w:val="ConsPlusCell"/>
        <w:jc w:val="both"/>
      </w:pPr>
      <w:r>
        <w:t>│                          │25 м/с и более                                │</w:t>
      </w:r>
    </w:p>
    <w:p w:rsidR="00AC01DB" w:rsidRDefault="00AC01DB">
      <w:pPr>
        <w:pStyle w:val="ConsPlusCell"/>
        <w:jc w:val="both"/>
      </w:pPr>
      <w:r>
        <w:t>├──────────────────────────┼──────────────────────────────────────────────┤</w:t>
      </w:r>
    </w:p>
    <w:p w:rsidR="00AC01DB" w:rsidRDefault="00AC01DB">
      <w:pPr>
        <w:pStyle w:val="ConsPlusCell"/>
        <w:jc w:val="both"/>
      </w:pPr>
      <w:r>
        <w:t>│1.4. Смерч                │ Сильный маломасштабный вихрь в виде столба   │</w:t>
      </w:r>
    </w:p>
    <w:p w:rsidR="00AC01DB" w:rsidRDefault="00AC01DB">
      <w:pPr>
        <w:pStyle w:val="ConsPlusCell"/>
        <w:jc w:val="both"/>
      </w:pPr>
      <w:r>
        <w:t>│                          │или воронки, направленной от облака к         │</w:t>
      </w:r>
    </w:p>
    <w:p w:rsidR="00AC01DB" w:rsidRDefault="00AC01DB">
      <w:pPr>
        <w:pStyle w:val="ConsPlusCell"/>
        <w:jc w:val="both"/>
      </w:pPr>
      <w:r>
        <w:t>│                          │подстилающей поверхности                      │</w:t>
      </w:r>
    </w:p>
    <w:p w:rsidR="00AC01DB" w:rsidRDefault="00AC01DB">
      <w:pPr>
        <w:pStyle w:val="ConsPlusCell"/>
        <w:jc w:val="both"/>
      </w:pPr>
      <w:r>
        <w:t>├──────────────────────────┼──────────────────────────────────────────────┤</w:t>
      </w:r>
    </w:p>
    <w:p w:rsidR="00AC01DB" w:rsidRDefault="00AC01DB">
      <w:pPr>
        <w:pStyle w:val="ConsPlusCell"/>
        <w:jc w:val="both"/>
      </w:pPr>
      <w:r>
        <w:t>│1.5. Сильный ливень       │ Сильный ливневый дождь с количеством выпавших│</w:t>
      </w:r>
    </w:p>
    <w:p w:rsidR="00AC01DB" w:rsidRDefault="00AC01DB">
      <w:pPr>
        <w:pStyle w:val="ConsPlusCell"/>
        <w:jc w:val="both"/>
      </w:pPr>
      <w:r>
        <w:t>│                          │осадков не менее 30 мм за период не более 1 ч │</w:t>
      </w:r>
    </w:p>
    <w:p w:rsidR="00AC01DB" w:rsidRDefault="00AC01DB">
      <w:pPr>
        <w:pStyle w:val="ConsPlusCell"/>
        <w:jc w:val="both"/>
      </w:pPr>
      <w:r>
        <w:t>├──────────────────────────┼──────────────────────────────────────────────┤</w:t>
      </w:r>
    </w:p>
    <w:p w:rsidR="00AC01DB" w:rsidRDefault="00AC01DB">
      <w:pPr>
        <w:pStyle w:val="ConsPlusCell"/>
        <w:jc w:val="both"/>
      </w:pPr>
      <w:r>
        <w:t>│1.6. Очень сильный дождь  │ Значительные жидкие или смешанные осадки     │</w:t>
      </w:r>
    </w:p>
    <w:p w:rsidR="00AC01DB" w:rsidRDefault="00AC01DB">
      <w:pPr>
        <w:pStyle w:val="ConsPlusCell"/>
        <w:jc w:val="both"/>
      </w:pPr>
      <w:r>
        <w:t>│(очень сильный дождь со   │(дождь, ливневый дождь, дождь со снегом,      │</w:t>
      </w:r>
    </w:p>
    <w:p w:rsidR="00AC01DB" w:rsidRDefault="00AC01DB">
      <w:pPr>
        <w:pStyle w:val="ConsPlusCell"/>
        <w:jc w:val="both"/>
      </w:pPr>
      <w:r>
        <w:t>│снегом, очень сильный     │мокрый снег) с количеством выпавших осадков не│</w:t>
      </w:r>
    </w:p>
    <w:p w:rsidR="00AC01DB" w:rsidRDefault="00AC01DB">
      <w:pPr>
        <w:pStyle w:val="ConsPlusCell"/>
        <w:jc w:val="both"/>
      </w:pPr>
      <w:r>
        <w:t xml:space="preserve">│мокрый снег, очень </w:t>
      </w:r>
      <w:proofErr w:type="spellStart"/>
      <w:r>
        <w:t>сильный│менее</w:t>
      </w:r>
      <w:proofErr w:type="spellEnd"/>
      <w:r>
        <w:t xml:space="preserve"> 50 мм (в </w:t>
      </w:r>
      <w:proofErr w:type="spellStart"/>
      <w:r>
        <w:t>ливнеопасных</w:t>
      </w:r>
      <w:proofErr w:type="spellEnd"/>
      <w:r>
        <w:t xml:space="preserve"> (селеопасных)     │</w:t>
      </w:r>
    </w:p>
    <w:p w:rsidR="00AC01DB" w:rsidRDefault="00AC01DB">
      <w:pPr>
        <w:pStyle w:val="ConsPlusCell"/>
        <w:jc w:val="both"/>
      </w:pPr>
      <w:r>
        <w:t>│снег с дождем)            │горных районах - 30 мм) за период времени не  │</w:t>
      </w:r>
    </w:p>
    <w:p w:rsidR="00AC01DB" w:rsidRDefault="00AC01DB">
      <w:pPr>
        <w:pStyle w:val="ConsPlusCell"/>
        <w:jc w:val="both"/>
      </w:pPr>
      <w:r>
        <w:t>│                          │более 12 ч                                    │</w:t>
      </w:r>
    </w:p>
    <w:p w:rsidR="00AC01DB" w:rsidRDefault="00AC01DB">
      <w:pPr>
        <w:pStyle w:val="ConsPlusCell"/>
        <w:jc w:val="both"/>
      </w:pPr>
      <w:r>
        <w:t>├──────────────────────────┼──────────────────────────────────────────────┤</w:t>
      </w:r>
    </w:p>
    <w:p w:rsidR="00AC01DB" w:rsidRDefault="00AC01DB">
      <w:pPr>
        <w:pStyle w:val="ConsPlusCell"/>
        <w:jc w:val="both"/>
      </w:pPr>
      <w:r>
        <w:t>│1.7. Очень сильный снег   │ Значительные твердые осадки (снег, ливневый  │</w:t>
      </w:r>
    </w:p>
    <w:p w:rsidR="00AC01DB" w:rsidRDefault="00AC01DB">
      <w:pPr>
        <w:pStyle w:val="ConsPlusCell"/>
        <w:jc w:val="both"/>
      </w:pPr>
      <w:r>
        <w:t>│                          │снег) с количеством выпавших осадков не менее │</w:t>
      </w:r>
    </w:p>
    <w:p w:rsidR="00AC01DB" w:rsidRDefault="00AC01DB">
      <w:pPr>
        <w:pStyle w:val="ConsPlusCell"/>
        <w:jc w:val="both"/>
      </w:pPr>
      <w:r>
        <w:t>│                          │20 мм за период времени не более 12 ч         │</w:t>
      </w:r>
    </w:p>
    <w:p w:rsidR="00AC01DB" w:rsidRDefault="00AC01DB">
      <w:pPr>
        <w:pStyle w:val="ConsPlusCell"/>
        <w:jc w:val="both"/>
      </w:pPr>
      <w:r>
        <w:t>├──────────────────────────┼──────────────────────────────────────────────┤</w:t>
      </w:r>
    </w:p>
    <w:p w:rsidR="00AC01DB" w:rsidRDefault="00AC01DB">
      <w:pPr>
        <w:pStyle w:val="ConsPlusCell"/>
        <w:jc w:val="both"/>
      </w:pPr>
      <w:r>
        <w:t>│1.8. Продолжительный      │ Дождь с короткими перерывами (не более 1 ч)  │</w:t>
      </w:r>
    </w:p>
    <w:p w:rsidR="00AC01DB" w:rsidRDefault="00AC01DB">
      <w:pPr>
        <w:pStyle w:val="ConsPlusCell"/>
        <w:jc w:val="both"/>
      </w:pPr>
      <w:r>
        <w:t>│сильный дождь             │с количеством осадков не менее 100 мм         │</w:t>
      </w:r>
    </w:p>
    <w:p w:rsidR="00AC01DB" w:rsidRDefault="00AC01DB">
      <w:pPr>
        <w:pStyle w:val="ConsPlusCell"/>
        <w:jc w:val="both"/>
      </w:pPr>
      <w:r>
        <w:t xml:space="preserve">│                          │(в </w:t>
      </w:r>
      <w:proofErr w:type="spellStart"/>
      <w:r>
        <w:t>ливнеопасных</w:t>
      </w:r>
      <w:proofErr w:type="spellEnd"/>
      <w:r>
        <w:t xml:space="preserve"> районах с количеством осадков │</w:t>
      </w:r>
    </w:p>
    <w:p w:rsidR="00AC01DB" w:rsidRDefault="00AC01DB">
      <w:pPr>
        <w:pStyle w:val="ConsPlusCell"/>
        <w:jc w:val="both"/>
      </w:pPr>
      <w:r>
        <w:t>│                          │не менее 60 мм) за период времени более 12 ч, │</w:t>
      </w:r>
    </w:p>
    <w:p w:rsidR="00AC01DB" w:rsidRDefault="00AC01DB">
      <w:pPr>
        <w:pStyle w:val="ConsPlusCell"/>
        <w:jc w:val="both"/>
      </w:pPr>
      <w:r>
        <w:t>│                          │но менее 48 ч, или 120 мм за период времени   │</w:t>
      </w:r>
    </w:p>
    <w:p w:rsidR="00AC01DB" w:rsidRDefault="00AC01DB">
      <w:pPr>
        <w:pStyle w:val="ConsPlusCell"/>
        <w:jc w:val="both"/>
      </w:pPr>
      <w:r>
        <w:t xml:space="preserve">│                          │более 2 </w:t>
      </w:r>
      <w:proofErr w:type="spellStart"/>
      <w:r>
        <w:t>сут</w:t>
      </w:r>
      <w:proofErr w:type="spellEnd"/>
      <w:r>
        <w:t>.                                  │</w:t>
      </w:r>
    </w:p>
    <w:p w:rsidR="00AC01DB" w:rsidRDefault="00AC01DB">
      <w:pPr>
        <w:pStyle w:val="ConsPlusCell"/>
        <w:jc w:val="both"/>
      </w:pPr>
      <w:r>
        <w:t>├──────────────────────────┼──────────────────────────────────────────────┤</w:t>
      </w:r>
    </w:p>
    <w:p w:rsidR="00AC01DB" w:rsidRDefault="00AC01DB">
      <w:pPr>
        <w:pStyle w:val="ConsPlusCell"/>
        <w:jc w:val="both"/>
      </w:pPr>
      <w:r>
        <w:t>│1.9. Крупный град         │ Град диаметром 20 мм и более                 │</w:t>
      </w:r>
    </w:p>
    <w:p w:rsidR="00AC01DB" w:rsidRDefault="00AC01DB">
      <w:pPr>
        <w:pStyle w:val="ConsPlusCell"/>
        <w:jc w:val="both"/>
      </w:pPr>
      <w:r>
        <w:t>├──────────────────────────┼──────────────────────────────────────────────┤</w:t>
      </w:r>
    </w:p>
    <w:p w:rsidR="00AC01DB" w:rsidRDefault="00AC01DB">
      <w:pPr>
        <w:pStyle w:val="ConsPlusCell"/>
        <w:jc w:val="both"/>
      </w:pPr>
      <w:r>
        <w:t>│1.10. Сильная метель      │ Перенос снега с подстилающей поверхности     │</w:t>
      </w:r>
    </w:p>
    <w:p w:rsidR="00AC01DB" w:rsidRDefault="00AC01DB">
      <w:pPr>
        <w:pStyle w:val="ConsPlusCell"/>
        <w:jc w:val="both"/>
      </w:pPr>
      <w:r>
        <w:t>│                          │(часто сопровождаемый выпадением снега из     │</w:t>
      </w:r>
    </w:p>
    <w:p w:rsidR="00AC01DB" w:rsidRDefault="00AC01DB">
      <w:pPr>
        <w:pStyle w:val="ConsPlusCell"/>
        <w:jc w:val="both"/>
      </w:pPr>
      <w:r>
        <w:t>│                          │облаков) сильным (со средней скоростью не     │</w:t>
      </w:r>
    </w:p>
    <w:p w:rsidR="00AC01DB" w:rsidRDefault="00AC01DB">
      <w:pPr>
        <w:pStyle w:val="ConsPlusCell"/>
        <w:jc w:val="both"/>
      </w:pPr>
      <w:r>
        <w:t>│                          │менее 15 м/с) ветром и с метеорологической    │</w:t>
      </w:r>
    </w:p>
    <w:p w:rsidR="00AC01DB" w:rsidRDefault="00AC01DB">
      <w:pPr>
        <w:pStyle w:val="ConsPlusCell"/>
        <w:jc w:val="both"/>
      </w:pPr>
      <w:r>
        <w:t>│                          │дальностью видимости не более 500 м           │</w:t>
      </w:r>
    </w:p>
    <w:p w:rsidR="00AC01DB" w:rsidRDefault="00AC01DB">
      <w:pPr>
        <w:pStyle w:val="ConsPlusCell"/>
        <w:jc w:val="both"/>
      </w:pPr>
      <w:r>
        <w:t>│                          │продолжительностью не менее 12 ч              │</w:t>
      </w:r>
    </w:p>
    <w:p w:rsidR="00AC01DB" w:rsidRDefault="00AC01DB">
      <w:pPr>
        <w:pStyle w:val="ConsPlusCell"/>
        <w:jc w:val="both"/>
      </w:pPr>
      <w:r>
        <w:t>├──────────────────────────┼──────────────────────────────────────────────┤</w:t>
      </w:r>
    </w:p>
    <w:p w:rsidR="00AC01DB" w:rsidRDefault="00AC01DB">
      <w:pPr>
        <w:pStyle w:val="ConsPlusCell"/>
        <w:jc w:val="both"/>
      </w:pPr>
      <w:r>
        <w:t>│1.11. Сильная пыльная     │ Перенос пыли (песка) сильным (со средней     │</w:t>
      </w:r>
    </w:p>
    <w:p w:rsidR="00AC01DB" w:rsidRDefault="00AC01DB">
      <w:pPr>
        <w:pStyle w:val="ConsPlusCell"/>
        <w:jc w:val="both"/>
      </w:pPr>
      <w:r>
        <w:t>│(песчаная) буря           │скоростью не менее 15 м/с) ветром и с         │</w:t>
      </w:r>
    </w:p>
    <w:p w:rsidR="00AC01DB" w:rsidRDefault="00AC01DB">
      <w:pPr>
        <w:pStyle w:val="ConsPlusCell"/>
        <w:jc w:val="both"/>
      </w:pPr>
      <w:r>
        <w:t>│                          │метеорологической дальностью видимости не     │</w:t>
      </w:r>
    </w:p>
    <w:p w:rsidR="00AC01DB" w:rsidRDefault="00AC01DB">
      <w:pPr>
        <w:pStyle w:val="ConsPlusCell"/>
        <w:jc w:val="both"/>
      </w:pPr>
      <w:r>
        <w:t>│                          │более 500 м продолжительностью не менее 12 ч  │</w:t>
      </w:r>
    </w:p>
    <w:p w:rsidR="00AC01DB" w:rsidRDefault="00AC01DB">
      <w:pPr>
        <w:pStyle w:val="ConsPlusCell"/>
        <w:jc w:val="both"/>
      </w:pPr>
      <w:r>
        <w:t>├──────────────────────────┼──────────────────────────────────────────────┤</w:t>
      </w:r>
    </w:p>
    <w:p w:rsidR="00AC01DB" w:rsidRDefault="00AC01DB">
      <w:pPr>
        <w:pStyle w:val="ConsPlusCell"/>
        <w:jc w:val="both"/>
      </w:pPr>
      <w:r>
        <w:t>│1.12. Сильный туман       │ Сильное помутнение воздуха за счет скопления │</w:t>
      </w:r>
    </w:p>
    <w:p w:rsidR="00AC01DB" w:rsidRDefault="00AC01DB">
      <w:pPr>
        <w:pStyle w:val="ConsPlusCell"/>
        <w:jc w:val="both"/>
      </w:pPr>
      <w:r>
        <w:t>│(сильная мгла)            │мельчайших частиц воды (пыли, продуктов       │</w:t>
      </w:r>
    </w:p>
    <w:p w:rsidR="00AC01DB" w:rsidRDefault="00AC01DB">
      <w:pPr>
        <w:pStyle w:val="ConsPlusCell"/>
        <w:jc w:val="both"/>
      </w:pPr>
      <w:r>
        <w:t>│                          │горения), при котором значение                │</w:t>
      </w:r>
    </w:p>
    <w:p w:rsidR="00AC01DB" w:rsidRDefault="00AC01DB">
      <w:pPr>
        <w:pStyle w:val="ConsPlusCell"/>
        <w:jc w:val="both"/>
      </w:pPr>
      <w:r>
        <w:t>│                          │метеорологической дальности видимости не более│</w:t>
      </w:r>
    </w:p>
    <w:p w:rsidR="00AC01DB" w:rsidRDefault="00AC01DB">
      <w:pPr>
        <w:pStyle w:val="ConsPlusCell"/>
        <w:jc w:val="both"/>
      </w:pPr>
      <w:r>
        <w:t>│                          │50 м, продолжительностью не менее 12 ч        │</w:t>
      </w:r>
    </w:p>
    <w:p w:rsidR="00AC01DB" w:rsidRDefault="00AC01DB">
      <w:pPr>
        <w:pStyle w:val="ConsPlusCell"/>
        <w:jc w:val="both"/>
      </w:pPr>
      <w:r>
        <w:t>├──────────────────────────┼──────────────────────────────────────────────┤</w:t>
      </w:r>
    </w:p>
    <w:p w:rsidR="00AC01DB" w:rsidRDefault="00AC01DB">
      <w:pPr>
        <w:pStyle w:val="ConsPlusCell"/>
        <w:jc w:val="both"/>
      </w:pPr>
      <w:r>
        <w:t>│1.13. Сильное             │ Диаметр отложения на проводах гололедного    │</w:t>
      </w:r>
    </w:p>
    <w:p w:rsidR="00AC01DB" w:rsidRDefault="00AC01DB">
      <w:pPr>
        <w:pStyle w:val="ConsPlusCell"/>
        <w:jc w:val="both"/>
      </w:pPr>
      <w:r>
        <w:t>│</w:t>
      </w:r>
      <w:proofErr w:type="spellStart"/>
      <w:r>
        <w:t>гололедно-изморозевое</w:t>
      </w:r>
      <w:proofErr w:type="spellEnd"/>
      <w:r>
        <w:t xml:space="preserve">     │станка: гололеда - диаметром не менее 20 мм;  │</w:t>
      </w:r>
    </w:p>
    <w:p w:rsidR="00AC01DB" w:rsidRDefault="00AC01DB">
      <w:pPr>
        <w:pStyle w:val="ConsPlusCell"/>
        <w:jc w:val="both"/>
      </w:pPr>
      <w:r>
        <w:t>│отложение                 │сложного отложения или мокрого (замерзающего) │</w:t>
      </w:r>
    </w:p>
    <w:p w:rsidR="00AC01DB" w:rsidRDefault="00AC01DB">
      <w:pPr>
        <w:pStyle w:val="ConsPlusCell"/>
        <w:jc w:val="both"/>
      </w:pPr>
      <w:r>
        <w:t>│                          │снега - диаметром не менее 35 мм; изморози -  │</w:t>
      </w:r>
    </w:p>
    <w:p w:rsidR="00AC01DB" w:rsidRDefault="00AC01DB">
      <w:pPr>
        <w:pStyle w:val="ConsPlusCell"/>
        <w:jc w:val="both"/>
      </w:pPr>
      <w:r>
        <w:t>│                          │диаметр отложения не менее 50 мм              │</w:t>
      </w:r>
    </w:p>
    <w:p w:rsidR="00AC01DB" w:rsidRDefault="00AC01DB">
      <w:pPr>
        <w:pStyle w:val="ConsPlusCell"/>
        <w:jc w:val="both"/>
      </w:pPr>
      <w:r>
        <w:t>├──────────────────────────┼──────────────────────────────────────────────┤</w:t>
      </w:r>
    </w:p>
    <w:p w:rsidR="00AC01DB" w:rsidRDefault="00AC01DB">
      <w:pPr>
        <w:pStyle w:val="ConsPlusCell"/>
        <w:jc w:val="both"/>
      </w:pPr>
      <w:r>
        <w:t>│1.14. Сильный мороз       │ В период с ноября по март значение           │</w:t>
      </w:r>
    </w:p>
    <w:p w:rsidR="00AC01DB" w:rsidRDefault="00AC01DB">
      <w:pPr>
        <w:pStyle w:val="ConsPlusCell"/>
        <w:jc w:val="both"/>
      </w:pPr>
      <w:r>
        <w:t>│                          │минимальной температуры воздуха достигает     │</w:t>
      </w:r>
    </w:p>
    <w:p w:rsidR="00AC01DB" w:rsidRDefault="00AC01DB">
      <w:pPr>
        <w:pStyle w:val="ConsPlusCell"/>
        <w:jc w:val="both"/>
      </w:pPr>
      <w:r>
        <w:t>│                          │установленного для данной территории опасного │</w:t>
      </w:r>
    </w:p>
    <w:p w:rsidR="00AC01DB" w:rsidRDefault="00AC01DB">
      <w:pPr>
        <w:pStyle w:val="ConsPlusCell"/>
        <w:jc w:val="both"/>
      </w:pPr>
      <w:r>
        <w:t>│                          │значения или ниже его                         │</w:t>
      </w:r>
    </w:p>
    <w:p w:rsidR="00AC01DB" w:rsidRDefault="00AC01DB">
      <w:pPr>
        <w:pStyle w:val="ConsPlusCell"/>
        <w:jc w:val="both"/>
      </w:pPr>
      <w:r>
        <w:t>├──────────────────────────┼──────────────────────────────────────────────┤</w:t>
      </w:r>
    </w:p>
    <w:p w:rsidR="00AC01DB" w:rsidRDefault="00AC01DB">
      <w:pPr>
        <w:pStyle w:val="ConsPlusCell"/>
        <w:jc w:val="both"/>
      </w:pPr>
      <w:r>
        <w:t>│1.15. Аномально-холодная  │ В период с октября по март в течение 5 дней и│</w:t>
      </w:r>
    </w:p>
    <w:p w:rsidR="00AC01DB" w:rsidRDefault="00AC01DB">
      <w:pPr>
        <w:pStyle w:val="ConsPlusCell"/>
        <w:jc w:val="both"/>
      </w:pPr>
      <w:r>
        <w:t>│погода                    │более значение среднесуточной температуры     │</w:t>
      </w:r>
    </w:p>
    <w:p w:rsidR="00AC01DB" w:rsidRDefault="00AC01DB">
      <w:pPr>
        <w:pStyle w:val="ConsPlusCell"/>
        <w:jc w:val="both"/>
      </w:pPr>
      <w:r>
        <w:t>│                          │воздуха ниже климатической нормы на 7 °C и    │</w:t>
      </w:r>
    </w:p>
    <w:p w:rsidR="00AC01DB" w:rsidRDefault="00AC01DB">
      <w:pPr>
        <w:pStyle w:val="ConsPlusCell"/>
        <w:jc w:val="both"/>
      </w:pPr>
      <w:r>
        <w:t>│                          │более                                         │</w:t>
      </w:r>
    </w:p>
    <w:p w:rsidR="00AC01DB" w:rsidRDefault="00AC01DB">
      <w:pPr>
        <w:pStyle w:val="ConsPlusCell"/>
        <w:jc w:val="both"/>
      </w:pPr>
      <w:r>
        <w:t>├──────────────────────────┼──────────────────────────────────────────────┤</w:t>
      </w:r>
    </w:p>
    <w:p w:rsidR="00AC01DB" w:rsidRDefault="00AC01DB">
      <w:pPr>
        <w:pStyle w:val="ConsPlusCell"/>
        <w:jc w:val="both"/>
      </w:pPr>
      <w:r>
        <w:t>│1.16. Сильная жара        │ В период с мая по август значение            │</w:t>
      </w:r>
    </w:p>
    <w:p w:rsidR="00AC01DB" w:rsidRDefault="00AC01DB">
      <w:pPr>
        <w:pStyle w:val="ConsPlusCell"/>
        <w:jc w:val="both"/>
      </w:pPr>
      <w:r>
        <w:t>│                          │максимальной температуры воздуха достигает    │</w:t>
      </w:r>
    </w:p>
    <w:p w:rsidR="00AC01DB" w:rsidRDefault="00AC01DB">
      <w:pPr>
        <w:pStyle w:val="ConsPlusCell"/>
        <w:jc w:val="both"/>
      </w:pPr>
      <w:r>
        <w:t>│                          │установленного для данной территории опасного │</w:t>
      </w:r>
    </w:p>
    <w:p w:rsidR="00AC01DB" w:rsidRDefault="00AC01DB">
      <w:pPr>
        <w:pStyle w:val="ConsPlusCell"/>
        <w:jc w:val="both"/>
      </w:pPr>
      <w:r>
        <w:t>│                          │значения или выше его                         │</w:t>
      </w:r>
    </w:p>
    <w:p w:rsidR="00AC01DB" w:rsidRDefault="00AC01DB">
      <w:pPr>
        <w:pStyle w:val="ConsPlusCell"/>
        <w:jc w:val="both"/>
      </w:pPr>
      <w:r>
        <w:t>├──────────────────────────┼──────────────────────────────────────────────┤</w:t>
      </w:r>
    </w:p>
    <w:p w:rsidR="00AC01DB" w:rsidRDefault="00AC01DB">
      <w:pPr>
        <w:pStyle w:val="ConsPlusCell"/>
        <w:jc w:val="both"/>
      </w:pPr>
      <w:r>
        <w:t>│1.17. Аномально-жаркая    │ В период с апреля по сентябрь в течение      │</w:t>
      </w:r>
    </w:p>
    <w:p w:rsidR="00AC01DB" w:rsidRDefault="00AC01DB">
      <w:pPr>
        <w:pStyle w:val="ConsPlusCell"/>
        <w:jc w:val="both"/>
      </w:pPr>
      <w:r>
        <w:t>│погода                    │5 дней и более значение среднесуточной        │</w:t>
      </w:r>
    </w:p>
    <w:p w:rsidR="00AC01DB" w:rsidRDefault="00AC01DB">
      <w:pPr>
        <w:pStyle w:val="ConsPlusCell"/>
        <w:jc w:val="both"/>
      </w:pPr>
      <w:r>
        <w:t>│                          │температуры воздуха выше климатической нормы  │</w:t>
      </w:r>
    </w:p>
    <w:p w:rsidR="00AC01DB" w:rsidRDefault="00AC01DB">
      <w:pPr>
        <w:pStyle w:val="ConsPlusCell"/>
        <w:jc w:val="both"/>
      </w:pPr>
      <w:r>
        <w:t>│                          │на 7 °C и более                               │</w:t>
      </w:r>
    </w:p>
    <w:p w:rsidR="00AC01DB" w:rsidRDefault="00AC01DB">
      <w:pPr>
        <w:pStyle w:val="ConsPlusCell"/>
        <w:jc w:val="both"/>
      </w:pPr>
      <w:r>
        <w:t>├──────────────────────────┼──────────────────────────────────────────────┤</w:t>
      </w:r>
    </w:p>
    <w:p w:rsidR="00AC01DB" w:rsidRDefault="00AC01DB">
      <w:pPr>
        <w:pStyle w:val="ConsPlusCell"/>
        <w:jc w:val="both"/>
      </w:pPr>
      <w:r>
        <w:t>│1.18. Чрезвычайная        │ Показатель пожарной опасности относится к    │</w:t>
      </w:r>
    </w:p>
    <w:p w:rsidR="00AC01DB" w:rsidRDefault="00AC01DB">
      <w:pPr>
        <w:pStyle w:val="ConsPlusCell"/>
        <w:jc w:val="both"/>
      </w:pPr>
      <w:r>
        <w:t>│пожарная опасность        │5 классу (10000 °C по формуле Нестерова)      │</w:t>
      </w:r>
    </w:p>
    <w:p w:rsidR="00AC01DB" w:rsidRDefault="00AC01DB">
      <w:pPr>
        <w:pStyle w:val="ConsPlusCell"/>
        <w:jc w:val="both"/>
      </w:pPr>
      <w:r>
        <w:t>├──────────────────────────┼──────────────────────────────────────────────┤</w:t>
      </w:r>
    </w:p>
    <w:p w:rsidR="00AC01DB" w:rsidRDefault="00AC01DB">
      <w:pPr>
        <w:pStyle w:val="ConsPlusCell"/>
        <w:jc w:val="both"/>
      </w:pPr>
      <w:r>
        <w:t>│1.19. Сход снежных лавин  │ Сход крупных лавин, наносящих значительный   │</w:t>
      </w:r>
    </w:p>
    <w:p w:rsidR="00AC01DB" w:rsidRDefault="00AC01DB">
      <w:pPr>
        <w:pStyle w:val="ConsPlusCell"/>
        <w:jc w:val="both"/>
      </w:pPr>
      <w:r>
        <w:t>│                          │ущерб хозяйственным объектам или создающий    │</w:t>
      </w:r>
    </w:p>
    <w:p w:rsidR="00AC01DB" w:rsidRDefault="00AC01DB">
      <w:pPr>
        <w:pStyle w:val="ConsPlusCell"/>
        <w:jc w:val="both"/>
      </w:pPr>
      <w:r>
        <w:t>│                          │опасность населенным пунктам                  │</w:t>
      </w:r>
    </w:p>
    <w:p w:rsidR="00AC01DB" w:rsidRDefault="00AC01DB">
      <w:pPr>
        <w:pStyle w:val="ConsPlusCell"/>
        <w:jc w:val="both"/>
      </w:pPr>
      <w:r>
        <w:t>├──────────────────────────┴──────────────────────────────────────────────┤</w:t>
      </w:r>
    </w:p>
    <w:p w:rsidR="00AC01DB" w:rsidRDefault="00AC01DB">
      <w:pPr>
        <w:pStyle w:val="ConsPlusCell"/>
        <w:jc w:val="both"/>
      </w:pPr>
      <w:r>
        <w:t xml:space="preserve">│                         2. </w:t>
      </w:r>
      <w:proofErr w:type="spellStart"/>
      <w:r>
        <w:t>Агрометеорологичекие</w:t>
      </w:r>
      <w:proofErr w:type="spellEnd"/>
      <w:r>
        <w:t xml:space="preserve">                         │</w:t>
      </w:r>
    </w:p>
    <w:p w:rsidR="00AC01DB" w:rsidRDefault="00AC01DB">
      <w:pPr>
        <w:pStyle w:val="ConsPlusCell"/>
        <w:jc w:val="both"/>
      </w:pPr>
      <w:r>
        <w:t>├───────────────────────────┬─────────────────────────────────────────────┤</w:t>
      </w:r>
    </w:p>
    <w:p w:rsidR="00AC01DB" w:rsidRDefault="00AC01DB">
      <w:pPr>
        <w:pStyle w:val="ConsPlusCell"/>
        <w:jc w:val="both"/>
      </w:pPr>
      <w:r>
        <w:t>│2.1. Заморозки             │ Понижение температуры воздуха и/или поверх- │</w:t>
      </w:r>
    </w:p>
    <w:p w:rsidR="00AC01DB" w:rsidRDefault="00AC01DB">
      <w:pPr>
        <w:pStyle w:val="ConsPlusCell"/>
        <w:jc w:val="both"/>
      </w:pPr>
      <w:r>
        <w:t>│                           │</w:t>
      </w:r>
      <w:proofErr w:type="spellStart"/>
      <w:r>
        <w:t>ности</w:t>
      </w:r>
      <w:proofErr w:type="spellEnd"/>
      <w:r>
        <w:t xml:space="preserve"> почвы (травостоя) до значений ниже 0 °C│</w:t>
      </w:r>
    </w:p>
    <w:p w:rsidR="00AC01DB" w:rsidRDefault="00AC01DB">
      <w:pPr>
        <w:pStyle w:val="ConsPlusCell"/>
        <w:jc w:val="both"/>
      </w:pPr>
      <w:r>
        <w:t>│                           │на фоне положительных средних суточных темпе-│</w:t>
      </w:r>
    </w:p>
    <w:p w:rsidR="00AC01DB" w:rsidRDefault="00AC01DB">
      <w:pPr>
        <w:pStyle w:val="ConsPlusCell"/>
        <w:jc w:val="both"/>
      </w:pPr>
      <w:r>
        <w:t>│                           │</w:t>
      </w:r>
      <w:proofErr w:type="spellStart"/>
      <w:r>
        <w:t>ратур</w:t>
      </w:r>
      <w:proofErr w:type="spellEnd"/>
      <w:r>
        <w:t xml:space="preserve"> воздуха в периоды активной вегетации   │</w:t>
      </w:r>
    </w:p>
    <w:p w:rsidR="00AC01DB" w:rsidRDefault="00AC01DB">
      <w:pPr>
        <w:pStyle w:val="ConsPlusCell"/>
        <w:jc w:val="both"/>
      </w:pPr>
      <w:r>
        <w:t>│                           │</w:t>
      </w:r>
      <w:proofErr w:type="spellStart"/>
      <w:r>
        <w:t>сельхозкультур</w:t>
      </w:r>
      <w:proofErr w:type="spellEnd"/>
      <w:r>
        <w:t xml:space="preserve"> или уборки урожая, приводящее │</w:t>
      </w:r>
    </w:p>
    <w:p w:rsidR="00AC01DB" w:rsidRDefault="00AC01DB">
      <w:pPr>
        <w:pStyle w:val="ConsPlusCell"/>
        <w:jc w:val="both"/>
      </w:pPr>
      <w:r>
        <w:t>│                           │к их повреждению, а также к частичной или    │</w:t>
      </w:r>
    </w:p>
    <w:p w:rsidR="00AC01DB" w:rsidRDefault="00AC01DB">
      <w:pPr>
        <w:pStyle w:val="ConsPlusCell"/>
        <w:jc w:val="both"/>
      </w:pPr>
      <w:r>
        <w:t xml:space="preserve">│                           │полной гибели урожая </w:t>
      </w:r>
      <w:proofErr w:type="spellStart"/>
      <w:r>
        <w:t>сельхозкультур</w:t>
      </w:r>
      <w:proofErr w:type="spellEnd"/>
      <w:r>
        <w:t xml:space="preserve">          │</w:t>
      </w:r>
    </w:p>
    <w:p w:rsidR="00AC01DB" w:rsidRDefault="00AC01DB">
      <w:pPr>
        <w:pStyle w:val="ConsPlusCell"/>
        <w:jc w:val="both"/>
      </w:pPr>
      <w:r>
        <w:t>├───────────────────────────┼─────────────────────────────────────────────┤</w:t>
      </w:r>
    </w:p>
    <w:p w:rsidR="00AC01DB" w:rsidRDefault="00AC01DB">
      <w:pPr>
        <w:pStyle w:val="ConsPlusCell"/>
        <w:jc w:val="both"/>
      </w:pPr>
      <w:r>
        <w:t xml:space="preserve">│2.2. Переувлажнение почвы  │ В период вегетации </w:t>
      </w:r>
      <w:proofErr w:type="spellStart"/>
      <w:r>
        <w:t>сельхозкультур</w:t>
      </w:r>
      <w:proofErr w:type="spellEnd"/>
      <w:r>
        <w:t xml:space="preserve"> в течение │</w:t>
      </w:r>
    </w:p>
    <w:p w:rsidR="00AC01DB" w:rsidRDefault="00AC01DB">
      <w:pPr>
        <w:pStyle w:val="ConsPlusCell"/>
        <w:jc w:val="both"/>
      </w:pPr>
      <w:r>
        <w:t>│                           │20 дней (в период уборки в течение 10 дней)  │</w:t>
      </w:r>
    </w:p>
    <w:p w:rsidR="00AC01DB" w:rsidRDefault="00AC01DB">
      <w:pPr>
        <w:pStyle w:val="ConsPlusCell"/>
        <w:jc w:val="both"/>
      </w:pPr>
      <w:r>
        <w:t>│                           │состояние почвы на глубине 10 - 12 см по     │</w:t>
      </w:r>
    </w:p>
    <w:p w:rsidR="00AC01DB" w:rsidRDefault="00AC01DB">
      <w:pPr>
        <w:pStyle w:val="ConsPlusCell"/>
        <w:jc w:val="both"/>
      </w:pPr>
      <w:r>
        <w:t>│                           │визуальной оценке увлажненности оценивается  │</w:t>
      </w:r>
    </w:p>
    <w:p w:rsidR="00AC01DB" w:rsidRDefault="00AC01DB">
      <w:pPr>
        <w:pStyle w:val="ConsPlusCell"/>
        <w:jc w:val="both"/>
      </w:pPr>
      <w:r>
        <w:t>│                           │как липкое или текучее; в отдельные дни      │</w:t>
      </w:r>
    </w:p>
    <w:p w:rsidR="00AC01DB" w:rsidRDefault="00AC01DB">
      <w:pPr>
        <w:pStyle w:val="ConsPlusCell"/>
        <w:jc w:val="both"/>
      </w:pPr>
      <w:r>
        <w:t>│                           │(не более 20% продолжительности периода)     │</w:t>
      </w:r>
    </w:p>
    <w:p w:rsidR="00AC01DB" w:rsidRDefault="00AC01DB">
      <w:pPr>
        <w:pStyle w:val="ConsPlusCell"/>
        <w:jc w:val="both"/>
      </w:pPr>
      <w:r>
        <w:t xml:space="preserve">│                           │возможен переход почвы в </w:t>
      </w:r>
      <w:proofErr w:type="spellStart"/>
      <w:r>
        <w:t>мягкопластичное</w:t>
      </w:r>
      <w:proofErr w:type="spellEnd"/>
      <w:r>
        <w:t xml:space="preserve">     │</w:t>
      </w:r>
    </w:p>
    <w:p w:rsidR="00AC01DB" w:rsidRDefault="00AC01DB">
      <w:pPr>
        <w:pStyle w:val="ConsPlusCell"/>
        <w:jc w:val="both"/>
      </w:pPr>
      <w:r>
        <w:t>│                           │или другое состояние                         │</w:t>
      </w:r>
    </w:p>
    <w:p w:rsidR="00AC01DB" w:rsidRDefault="00AC01DB">
      <w:pPr>
        <w:pStyle w:val="ConsPlusCell"/>
        <w:jc w:val="both"/>
      </w:pPr>
      <w:r>
        <w:t>├───────────────────────────┼─────────────────────────────────────────────┤</w:t>
      </w:r>
    </w:p>
    <w:p w:rsidR="00AC01DB" w:rsidRDefault="00AC01DB">
      <w:pPr>
        <w:pStyle w:val="ConsPlusCell"/>
        <w:jc w:val="both"/>
      </w:pPr>
      <w:r>
        <w:t>│2.3. Суховей               │ Ветер скоростью 7 м/с и более при           │</w:t>
      </w:r>
    </w:p>
    <w:p w:rsidR="00AC01DB" w:rsidRDefault="00AC01DB">
      <w:pPr>
        <w:pStyle w:val="ConsPlusCell"/>
        <w:jc w:val="both"/>
      </w:pPr>
      <w:r>
        <w:t>│                           │температуре выше 25 °C и относительной       │</w:t>
      </w:r>
    </w:p>
    <w:p w:rsidR="00AC01DB" w:rsidRDefault="00AC01DB">
      <w:pPr>
        <w:pStyle w:val="ConsPlusCell"/>
        <w:jc w:val="both"/>
      </w:pPr>
      <w:r>
        <w:t>│                           │влажности не более 30%, наблюдающиеся хотя бы│</w:t>
      </w:r>
    </w:p>
    <w:p w:rsidR="00AC01DB" w:rsidRDefault="00AC01DB">
      <w:pPr>
        <w:pStyle w:val="ConsPlusCell"/>
        <w:jc w:val="both"/>
      </w:pPr>
      <w:r>
        <w:t>│                           │в один из сроков в течение 3 дней подряд и   │</w:t>
      </w:r>
    </w:p>
    <w:p w:rsidR="00AC01DB" w:rsidRDefault="00AC01DB">
      <w:pPr>
        <w:pStyle w:val="ConsPlusCell"/>
        <w:jc w:val="both"/>
      </w:pPr>
      <w:r>
        <w:t>│                           │более в период цветения, налива, созревания  │</w:t>
      </w:r>
    </w:p>
    <w:p w:rsidR="00AC01DB" w:rsidRDefault="00AC01DB">
      <w:pPr>
        <w:pStyle w:val="ConsPlusCell"/>
        <w:jc w:val="both"/>
      </w:pPr>
      <w:r>
        <w:t>│                           │зерновых культур                             │</w:t>
      </w:r>
    </w:p>
    <w:p w:rsidR="00AC01DB" w:rsidRDefault="00AC01DB">
      <w:pPr>
        <w:pStyle w:val="ConsPlusCell"/>
        <w:jc w:val="both"/>
      </w:pPr>
      <w:r>
        <w:t>├───────────────────────────┼─────────────────────────────────────────────┤</w:t>
      </w:r>
    </w:p>
    <w:p w:rsidR="00AC01DB" w:rsidRDefault="00AC01DB">
      <w:pPr>
        <w:pStyle w:val="ConsPlusCell"/>
        <w:jc w:val="both"/>
      </w:pPr>
      <w:r>
        <w:t xml:space="preserve">│2.4. Засуха атмосферная    │ В период вегетации </w:t>
      </w:r>
      <w:proofErr w:type="spellStart"/>
      <w:r>
        <w:t>сельхозкультур</w:t>
      </w:r>
      <w:proofErr w:type="spellEnd"/>
      <w:r>
        <w:t xml:space="preserve"> отсутствие│</w:t>
      </w:r>
    </w:p>
    <w:p w:rsidR="00AC01DB" w:rsidRDefault="00AC01DB">
      <w:pPr>
        <w:pStyle w:val="ConsPlusCell"/>
        <w:jc w:val="both"/>
      </w:pPr>
      <w:r>
        <w:t>│                           │эффективных осадков (более 5 мм в сутки) за  │</w:t>
      </w:r>
    </w:p>
    <w:p w:rsidR="00AC01DB" w:rsidRDefault="00AC01DB">
      <w:pPr>
        <w:pStyle w:val="ConsPlusCell"/>
        <w:jc w:val="both"/>
      </w:pPr>
      <w:r>
        <w:t>│                           │период не менее 30 дней подряд при           │</w:t>
      </w:r>
    </w:p>
    <w:p w:rsidR="00AC01DB" w:rsidRDefault="00AC01DB">
      <w:pPr>
        <w:pStyle w:val="ConsPlusCell"/>
        <w:jc w:val="both"/>
      </w:pPr>
      <w:r>
        <w:t>│                           │максимальной температуре воздуха выше 25 °C  │</w:t>
      </w:r>
    </w:p>
    <w:p w:rsidR="00AC01DB" w:rsidRDefault="00AC01DB">
      <w:pPr>
        <w:pStyle w:val="ConsPlusCell"/>
        <w:jc w:val="both"/>
      </w:pPr>
      <w:r>
        <w:t>│                           │(в южных районах - выше 30 °C). В отдельные  │</w:t>
      </w:r>
    </w:p>
    <w:p w:rsidR="00AC01DB" w:rsidRDefault="00AC01DB">
      <w:pPr>
        <w:pStyle w:val="ConsPlusCell"/>
        <w:jc w:val="both"/>
      </w:pPr>
      <w:r>
        <w:t>│                           │дни (не более 25% продолжительности периода) │</w:t>
      </w:r>
    </w:p>
    <w:p w:rsidR="00AC01DB" w:rsidRDefault="00AC01DB">
      <w:pPr>
        <w:pStyle w:val="ConsPlusCell"/>
        <w:jc w:val="both"/>
      </w:pPr>
      <w:r>
        <w:t>│                           │возможно наличие максимальных температур ниже│</w:t>
      </w:r>
    </w:p>
    <w:p w:rsidR="00AC01DB" w:rsidRDefault="00AC01DB">
      <w:pPr>
        <w:pStyle w:val="ConsPlusCell"/>
        <w:jc w:val="both"/>
      </w:pPr>
      <w:r>
        <w:t>│                           │указанных пределов                           │</w:t>
      </w:r>
    </w:p>
    <w:p w:rsidR="00AC01DB" w:rsidRDefault="00AC01DB">
      <w:pPr>
        <w:pStyle w:val="ConsPlusCell"/>
        <w:jc w:val="both"/>
      </w:pPr>
      <w:r>
        <w:t>├───────────────────────────┼─────────────────────────────────────────────┤</w:t>
      </w:r>
    </w:p>
    <w:p w:rsidR="00AC01DB" w:rsidRDefault="00AC01DB">
      <w:pPr>
        <w:pStyle w:val="ConsPlusCell"/>
        <w:jc w:val="both"/>
      </w:pPr>
      <w:r>
        <w:t xml:space="preserve">│2.5. Засуха почвенная      │ В период вегетации </w:t>
      </w:r>
      <w:proofErr w:type="spellStart"/>
      <w:r>
        <w:t>сельхозкультур</w:t>
      </w:r>
      <w:proofErr w:type="spellEnd"/>
      <w:r>
        <w:t xml:space="preserve"> за период │</w:t>
      </w:r>
    </w:p>
    <w:p w:rsidR="00AC01DB" w:rsidRDefault="00AC01DB">
      <w:pPr>
        <w:pStyle w:val="ConsPlusCell"/>
        <w:jc w:val="both"/>
      </w:pPr>
      <w:r>
        <w:t>│                           │не менее 3 декад подряд запасы продуктивной  │</w:t>
      </w:r>
    </w:p>
    <w:p w:rsidR="00AC01DB" w:rsidRDefault="00AC01DB">
      <w:pPr>
        <w:pStyle w:val="ConsPlusCell"/>
        <w:jc w:val="both"/>
      </w:pPr>
      <w:r>
        <w:t>│                           │влаги в слое 0 - 20 см составляют не более   │</w:t>
      </w:r>
    </w:p>
    <w:p w:rsidR="00AC01DB" w:rsidRDefault="00AC01DB">
      <w:pPr>
        <w:pStyle w:val="ConsPlusCell"/>
        <w:jc w:val="both"/>
      </w:pPr>
      <w:r>
        <w:t>│                           │10 мм или за период не менее 20 дней, если в │</w:t>
      </w:r>
    </w:p>
    <w:p w:rsidR="00AC01DB" w:rsidRDefault="00AC01DB">
      <w:pPr>
        <w:pStyle w:val="ConsPlusCell"/>
        <w:jc w:val="both"/>
      </w:pPr>
      <w:r>
        <w:t>│                           │начале периода засухи продуктивной влаги в   │</w:t>
      </w:r>
    </w:p>
    <w:p w:rsidR="00AC01DB" w:rsidRDefault="00AC01DB">
      <w:pPr>
        <w:pStyle w:val="ConsPlusCell"/>
        <w:jc w:val="both"/>
      </w:pPr>
      <w:r>
        <w:t>│                           │слое 0 - 100 см были менее 50 мм             │</w:t>
      </w:r>
    </w:p>
    <w:p w:rsidR="00AC01DB" w:rsidRDefault="00AC01DB">
      <w:pPr>
        <w:pStyle w:val="ConsPlusCell"/>
        <w:jc w:val="both"/>
      </w:pPr>
      <w:r>
        <w:t>├───────────────────────────┼─────────────────────────────────────────────┤</w:t>
      </w:r>
    </w:p>
    <w:p w:rsidR="00AC01DB" w:rsidRDefault="00AC01DB">
      <w:pPr>
        <w:pStyle w:val="ConsPlusCell"/>
        <w:jc w:val="both"/>
      </w:pPr>
      <w:r>
        <w:t>│2.6. Раннее появление или  │ Появление или установление снежного покрова │</w:t>
      </w:r>
    </w:p>
    <w:p w:rsidR="00AC01DB" w:rsidRDefault="00AC01DB">
      <w:pPr>
        <w:pStyle w:val="ConsPlusCell"/>
        <w:jc w:val="both"/>
      </w:pPr>
      <w:r>
        <w:t>│установление снежного      │(в том числе временного) любой величины      │</w:t>
      </w:r>
    </w:p>
    <w:p w:rsidR="00AC01DB" w:rsidRDefault="00AC01DB">
      <w:pPr>
        <w:pStyle w:val="ConsPlusCell"/>
        <w:jc w:val="both"/>
      </w:pPr>
      <w:r>
        <w:t>│покрова                    │раньше средних многолетних сроков на 10 дней │</w:t>
      </w:r>
    </w:p>
    <w:p w:rsidR="00AC01DB" w:rsidRDefault="00AC01DB">
      <w:pPr>
        <w:pStyle w:val="ConsPlusCell"/>
        <w:jc w:val="both"/>
      </w:pPr>
      <w:r>
        <w:t>│                           │и более                                      │</w:t>
      </w:r>
    </w:p>
    <w:p w:rsidR="00AC01DB" w:rsidRDefault="00AC01DB">
      <w:pPr>
        <w:pStyle w:val="ConsPlusCell"/>
        <w:jc w:val="both"/>
      </w:pPr>
      <w:r>
        <w:t>├───────────────────────────┼─────────────────────────────────────────────┤</w:t>
      </w:r>
    </w:p>
    <w:p w:rsidR="00AC01DB" w:rsidRDefault="00AC01DB">
      <w:pPr>
        <w:pStyle w:val="ConsPlusCell"/>
        <w:jc w:val="both"/>
      </w:pPr>
      <w:r>
        <w:t>│2.7. Промерзание верхнего  │ Раннее (на 10 дней и более раньше средних   │</w:t>
      </w:r>
    </w:p>
    <w:p w:rsidR="00AC01DB" w:rsidRDefault="00AC01DB">
      <w:pPr>
        <w:pStyle w:val="ConsPlusCell"/>
        <w:jc w:val="both"/>
      </w:pPr>
      <w:r>
        <w:t>│(до 2 см) слоя почвы       │многолетних сроков) промерзание верхнего     │</w:t>
      </w:r>
    </w:p>
    <w:p w:rsidR="00AC01DB" w:rsidRDefault="00AC01DB">
      <w:pPr>
        <w:pStyle w:val="ConsPlusCell"/>
        <w:jc w:val="both"/>
      </w:pPr>
      <w:r>
        <w:t>│                           │(до 2 см) слоя почвы продолжительностью не   │</w:t>
      </w:r>
    </w:p>
    <w:p w:rsidR="00AC01DB" w:rsidRDefault="00AC01DB">
      <w:pPr>
        <w:pStyle w:val="ConsPlusCell"/>
        <w:jc w:val="both"/>
      </w:pPr>
      <w:r>
        <w:t>│                           │менее 3 дней                                 │</w:t>
      </w:r>
    </w:p>
    <w:p w:rsidR="00AC01DB" w:rsidRDefault="00AC01DB">
      <w:pPr>
        <w:pStyle w:val="ConsPlusCell"/>
        <w:jc w:val="both"/>
      </w:pPr>
      <w:r>
        <w:t>├───────────────────────────┼─────────────────────────────────────────────┤</w:t>
      </w:r>
    </w:p>
    <w:p w:rsidR="00AC01DB" w:rsidRDefault="00AC01DB">
      <w:pPr>
        <w:pStyle w:val="ConsPlusCell"/>
        <w:jc w:val="both"/>
      </w:pPr>
      <w:r>
        <w:t>│2.8. Низкие температуры    │ Понижение температуры воздуха ниже -5 °C при│</w:t>
      </w:r>
    </w:p>
    <w:p w:rsidR="00AC01DB" w:rsidRDefault="00AC01DB">
      <w:pPr>
        <w:pStyle w:val="ConsPlusCell"/>
        <w:jc w:val="both"/>
      </w:pPr>
      <w:r>
        <w:t>│воздуха при отсутствии     │отсутствии снежного покрова или понижение    │</w:t>
      </w:r>
    </w:p>
    <w:p w:rsidR="00AC01DB" w:rsidRDefault="00AC01DB">
      <w:pPr>
        <w:pStyle w:val="ConsPlusCell"/>
        <w:jc w:val="both"/>
      </w:pPr>
      <w:r>
        <w:t>│снежного покрова или при   │температуры воздуха ниже -30 °C при высоте   │</w:t>
      </w:r>
    </w:p>
    <w:p w:rsidR="00AC01DB" w:rsidRDefault="00AC01DB">
      <w:pPr>
        <w:pStyle w:val="ConsPlusCell"/>
        <w:jc w:val="both"/>
      </w:pPr>
      <w:r>
        <w:t>│его высоте менее 5 см      │снежного покрова менее 5 см, обуславливающее │</w:t>
      </w:r>
    </w:p>
    <w:p w:rsidR="00AC01DB" w:rsidRDefault="00AC01DB">
      <w:pPr>
        <w:pStyle w:val="ConsPlusCell"/>
        <w:jc w:val="both"/>
      </w:pPr>
      <w:r>
        <w:t>│                           │понижение температуры на глубине узла кущения│</w:t>
      </w:r>
    </w:p>
    <w:p w:rsidR="00AC01DB" w:rsidRDefault="00AC01DB">
      <w:pPr>
        <w:pStyle w:val="ConsPlusCell"/>
        <w:jc w:val="both"/>
      </w:pPr>
      <w:r>
        <w:t>│                           │растений ниже критической температуры        │</w:t>
      </w:r>
    </w:p>
    <w:p w:rsidR="00AC01DB" w:rsidRDefault="00AC01DB">
      <w:pPr>
        <w:pStyle w:val="ConsPlusCell"/>
        <w:jc w:val="both"/>
      </w:pPr>
      <w:r>
        <w:t>│                           │вымерзания, приводящее к изреженности и/или  │</w:t>
      </w:r>
    </w:p>
    <w:p w:rsidR="00AC01DB" w:rsidRDefault="00AC01DB">
      <w:pPr>
        <w:pStyle w:val="ConsPlusCell"/>
        <w:jc w:val="both"/>
      </w:pPr>
      <w:r>
        <w:t>│                           │полной гибели озимых культур (вымерзание)    │</w:t>
      </w:r>
    </w:p>
    <w:p w:rsidR="00AC01DB" w:rsidRDefault="00AC01DB">
      <w:pPr>
        <w:pStyle w:val="ConsPlusCell"/>
        <w:jc w:val="both"/>
      </w:pPr>
      <w:r>
        <w:t>├───────────────────────────┼─────────────────────────────────────────────┤</w:t>
      </w:r>
    </w:p>
    <w:p w:rsidR="00AC01DB" w:rsidRDefault="00AC01DB">
      <w:pPr>
        <w:pStyle w:val="ConsPlusCell"/>
        <w:jc w:val="both"/>
      </w:pPr>
      <w:r>
        <w:t>│2.9. Сочетание высокого    │ Длительное (более 6 декад) залегание        │</w:t>
      </w:r>
    </w:p>
    <w:p w:rsidR="00AC01DB" w:rsidRDefault="00AC01DB">
      <w:pPr>
        <w:pStyle w:val="ConsPlusCell"/>
        <w:jc w:val="both"/>
      </w:pPr>
      <w:r>
        <w:t>│снежного покрова и слабого │высокого (более 30 см) снежного покрова при  │</w:t>
      </w:r>
    </w:p>
    <w:p w:rsidR="00AC01DB" w:rsidRDefault="00AC01DB">
      <w:pPr>
        <w:pStyle w:val="ConsPlusCell"/>
        <w:jc w:val="both"/>
      </w:pPr>
      <w:r>
        <w:t>│промерзания почвы,         │слабо промерзшей (до глубины менее 30 см) или│</w:t>
      </w:r>
    </w:p>
    <w:p w:rsidR="00AC01DB" w:rsidRDefault="00AC01DB">
      <w:pPr>
        <w:pStyle w:val="ConsPlusCell"/>
        <w:jc w:val="both"/>
      </w:pPr>
      <w:r>
        <w:t xml:space="preserve">│приводящее к </w:t>
      </w:r>
      <w:proofErr w:type="spellStart"/>
      <w:r>
        <w:t>выпреванию</w:t>
      </w:r>
      <w:proofErr w:type="spellEnd"/>
      <w:r>
        <w:t xml:space="preserve">    │талой почве. При этом минимальная температура│</w:t>
      </w:r>
    </w:p>
    <w:p w:rsidR="00AC01DB" w:rsidRDefault="00AC01DB">
      <w:pPr>
        <w:pStyle w:val="ConsPlusCell"/>
        <w:jc w:val="both"/>
      </w:pPr>
      <w:r>
        <w:t>│посева озимых              │почвы на глубине 3 см растений удерживается в│</w:t>
      </w:r>
    </w:p>
    <w:p w:rsidR="00AC01DB" w:rsidRDefault="00AC01DB">
      <w:pPr>
        <w:pStyle w:val="ConsPlusCell"/>
        <w:jc w:val="both"/>
      </w:pPr>
      <w:r>
        <w:t>│                           │пределах от -1 °C и выше, что приводит к     │</w:t>
      </w:r>
    </w:p>
    <w:p w:rsidR="00AC01DB" w:rsidRDefault="00AC01DB">
      <w:pPr>
        <w:pStyle w:val="ConsPlusCell"/>
        <w:jc w:val="both"/>
      </w:pPr>
      <w:r>
        <w:t>│                           │частичной или полной гибели посевов озимых   │</w:t>
      </w:r>
    </w:p>
    <w:p w:rsidR="00AC01DB" w:rsidRDefault="00AC01DB">
      <w:pPr>
        <w:pStyle w:val="ConsPlusCell"/>
        <w:jc w:val="both"/>
      </w:pPr>
      <w:r>
        <w:t>│                           │культур (</w:t>
      </w:r>
      <w:proofErr w:type="spellStart"/>
      <w:r>
        <w:t>выпревание</w:t>
      </w:r>
      <w:proofErr w:type="spellEnd"/>
      <w:r>
        <w:t>)                         │</w:t>
      </w:r>
    </w:p>
    <w:p w:rsidR="00AC01DB" w:rsidRDefault="00AC01DB">
      <w:pPr>
        <w:pStyle w:val="ConsPlusCell"/>
        <w:jc w:val="both"/>
      </w:pPr>
      <w:r>
        <w:t>├───────────────────────────┼─────────────────────────────────────────────┤</w:t>
      </w:r>
    </w:p>
    <w:p w:rsidR="00AC01DB" w:rsidRDefault="00AC01DB">
      <w:pPr>
        <w:pStyle w:val="ConsPlusCell"/>
        <w:jc w:val="both"/>
      </w:pPr>
      <w:r>
        <w:t>│2.10. Ледяная корка        │ Слой льда на поверхности почвы (притертая   │</w:t>
      </w:r>
    </w:p>
    <w:p w:rsidR="00AC01DB" w:rsidRDefault="00AC01DB">
      <w:pPr>
        <w:pStyle w:val="ConsPlusCell"/>
        <w:jc w:val="both"/>
      </w:pPr>
      <w:r>
        <w:t>│                           │ледяная корка) толщиной 2 см и более,        │</w:t>
      </w:r>
    </w:p>
    <w:p w:rsidR="00AC01DB" w:rsidRDefault="00AC01DB">
      <w:pPr>
        <w:pStyle w:val="ConsPlusCell"/>
        <w:jc w:val="both"/>
      </w:pPr>
      <w:r>
        <w:t>│                           │залегающий 4 декады и более в период зимовки │</w:t>
      </w:r>
    </w:p>
    <w:p w:rsidR="00AC01DB" w:rsidRDefault="00AC01DB">
      <w:pPr>
        <w:pStyle w:val="ConsPlusCell"/>
        <w:jc w:val="both"/>
      </w:pPr>
      <w:r>
        <w:t>│                           │озимых культур                               │</w:t>
      </w:r>
    </w:p>
    <w:p w:rsidR="00AC01DB" w:rsidRDefault="00AC01DB">
      <w:pPr>
        <w:pStyle w:val="ConsPlusCell"/>
        <w:jc w:val="both"/>
      </w:pPr>
      <w:r>
        <w:t>├───────────────────────────┼─────────────────────────────────────────────┤</w:t>
      </w:r>
    </w:p>
    <w:p w:rsidR="00AC01DB" w:rsidRDefault="00AC01DB">
      <w:pPr>
        <w:pStyle w:val="ConsPlusCell"/>
        <w:jc w:val="both"/>
      </w:pPr>
      <w:r>
        <w:t>│Комплекс неблагоприятных   │ Сочетание двух одновременно наблюдающихся   │</w:t>
      </w:r>
    </w:p>
    <w:p w:rsidR="00AC01DB" w:rsidRDefault="00AC01DB">
      <w:pPr>
        <w:pStyle w:val="ConsPlusCell"/>
        <w:jc w:val="both"/>
      </w:pPr>
      <w:r>
        <w:t>│метеорологических явлений: │метеорологических явлений и более, каждое из │</w:t>
      </w:r>
    </w:p>
    <w:p w:rsidR="00AC01DB" w:rsidRDefault="00AC01DB">
      <w:pPr>
        <w:pStyle w:val="ConsPlusCell"/>
        <w:jc w:val="both"/>
      </w:pPr>
      <w:r>
        <w:t>│                           │которых по интенсивности (силе) не достигает │</w:t>
      </w:r>
    </w:p>
    <w:p w:rsidR="00AC01DB" w:rsidRDefault="00AC01DB">
      <w:pPr>
        <w:pStyle w:val="ConsPlusCell"/>
        <w:jc w:val="both"/>
      </w:pPr>
      <w:r>
        <w:t>│                           │критериев ОЯ, но близко к ним; наносит ущерб │</w:t>
      </w:r>
    </w:p>
    <w:p w:rsidR="00AC01DB" w:rsidRDefault="00AC01DB">
      <w:pPr>
        <w:pStyle w:val="ConsPlusCell"/>
        <w:jc w:val="both"/>
      </w:pPr>
      <w:r>
        <w:t>│                           │не меньших размеров, чем ОЯ:                 │</w:t>
      </w:r>
    </w:p>
    <w:p w:rsidR="00AC01DB" w:rsidRDefault="00AC01DB">
      <w:pPr>
        <w:pStyle w:val="ConsPlusCell"/>
        <w:jc w:val="both"/>
      </w:pPr>
      <w:r>
        <w:t>│                           │ - для ветра - не менее 80% от установленного│</w:t>
      </w:r>
    </w:p>
    <w:p w:rsidR="00AC01DB" w:rsidRDefault="00AC01DB">
      <w:pPr>
        <w:pStyle w:val="ConsPlusCell"/>
        <w:jc w:val="both"/>
      </w:pPr>
      <w:r>
        <w:t>│                           │критерия ОЯ по скорости ветра;               │</w:t>
      </w:r>
    </w:p>
    <w:p w:rsidR="00AC01DB" w:rsidRDefault="00AC01DB">
      <w:pPr>
        <w:pStyle w:val="ConsPlusCell"/>
        <w:jc w:val="both"/>
      </w:pPr>
      <w:r>
        <w:t>│                           │ - для осадков - не менее 70% от             │</w:t>
      </w:r>
    </w:p>
    <w:p w:rsidR="00AC01DB" w:rsidRDefault="00AC01DB">
      <w:pPr>
        <w:pStyle w:val="ConsPlusCell"/>
        <w:jc w:val="both"/>
      </w:pPr>
      <w:r>
        <w:t>│                           │установленного критерия ОЯ по количеству     │</w:t>
      </w:r>
    </w:p>
    <w:p w:rsidR="00AC01DB" w:rsidRDefault="00AC01DB">
      <w:pPr>
        <w:pStyle w:val="ConsPlusCell"/>
        <w:jc w:val="both"/>
      </w:pPr>
      <w:r>
        <w:t>│                           │осадков;                                     │</w:t>
      </w:r>
    </w:p>
    <w:p w:rsidR="00AC01DB" w:rsidRDefault="00AC01DB">
      <w:pPr>
        <w:pStyle w:val="ConsPlusCell"/>
        <w:jc w:val="both"/>
      </w:pPr>
      <w:r>
        <w:t>│- частые дожди             │ - для града - градины любых размеров.       │</w:t>
      </w:r>
    </w:p>
    <w:p w:rsidR="00AC01DB" w:rsidRDefault="00AC01DB">
      <w:pPr>
        <w:pStyle w:val="ConsPlusCell"/>
        <w:jc w:val="both"/>
      </w:pPr>
      <w:r>
        <w:t xml:space="preserve">│                           │ В период уборки урожая </w:t>
      </w:r>
      <w:proofErr w:type="spellStart"/>
      <w:r>
        <w:t>сельхозкультур</w:t>
      </w:r>
      <w:proofErr w:type="spellEnd"/>
      <w:r>
        <w:t xml:space="preserve"> в     │</w:t>
      </w:r>
    </w:p>
    <w:p w:rsidR="00AC01DB" w:rsidRDefault="00AC01DB">
      <w:pPr>
        <w:pStyle w:val="ConsPlusCell"/>
        <w:jc w:val="both"/>
      </w:pPr>
      <w:r>
        <w:t>│                           │течение 7 дней и более явления, входящие в   │</w:t>
      </w:r>
    </w:p>
    <w:p w:rsidR="00AC01DB" w:rsidRDefault="00AC01DB">
      <w:pPr>
        <w:pStyle w:val="ConsPlusCell"/>
        <w:jc w:val="both"/>
      </w:pPr>
      <w:r>
        <w:t>│                           │комплекс неблагоприятных метеорологических   │</w:t>
      </w:r>
    </w:p>
    <w:p w:rsidR="00AC01DB" w:rsidRDefault="00AC01DB">
      <w:pPr>
        <w:pStyle w:val="ConsPlusCell"/>
        <w:jc w:val="both"/>
      </w:pPr>
      <w:r>
        <w:t>│                           │явлений, имели следующие значения:           │</w:t>
      </w:r>
    </w:p>
    <w:p w:rsidR="00AC01DB" w:rsidRDefault="00AC01DB">
      <w:pPr>
        <w:pStyle w:val="ConsPlusCell"/>
        <w:jc w:val="both"/>
      </w:pPr>
      <w:r>
        <w:t>│- повышенная влажность     │ - ежедневное количество осадков 1 мм и более│</w:t>
      </w:r>
    </w:p>
    <w:p w:rsidR="00AC01DB" w:rsidRDefault="00AC01DB">
      <w:pPr>
        <w:pStyle w:val="ConsPlusCell"/>
        <w:jc w:val="both"/>
      </w:pPr>
      <w:r>
        <w:t>│воздуха                    │при сумме осадков за этот период более 150%  │</w:t>
      </w:r>
    </w:p>
    <w:p w:rsidR="00AC01DB" w:rsidRDefault="00AC01DB">
      <w:pPr>
        <w:pStyle w:val="ConsPlusCell"/>
        <w:jc w:val="both"/>
      </w:pPr>
      <w:r>
        <w:t>│                           │декадной нормы.                              │</w:t>
      </w:r>
    </w:p>
    <w:p w:rsidR="00AC01DB" w:rsidRDefault="00AC01DB">
      <w:pPr>
        <w:pStyle w:val="ConsPlusCell"/>
        <w:jc w:val="both"/>
      </w:pPr>
      <w:r>
        <w:t>│                           │ Среднесуточное значение относительной       │</w:t>
      </w:r>
    </w:p>
    <w:p w:rsidR="00AC01DB" w:rsidRDefault="00AC01DB">
      <w:pPr>
        <w:pStyle w:val="ConsPlusCell"/>
        <w:jc w:val="both"/>
      </w:pPr>
      <w:r>
        <w:t>│                           │влажности воздуха 80% и более                │</w:t>
      </w:r>
    </w:p>
    <w:p w:rsidR="00AC01DB" w:rsidRDefault="00AC01DB">
      <w:pPr>
        <w:pStyle w:val="ConsPlusCell"/>
        <w:jc w:val="both"/>
      </w:pPr>
      <w:r>
        <w:t>└───────────────────────────┴─────────────────────────────────────────────┘</w:t>
      </w:r>
    </w:p>
    <w:p w:rsidR="00AC01DB" w:rsidRDefault="00AC01DB">
      <w:pPr>
        <w:pStyle w:val="ConsPlusNormal"/>
        <w:ind w:firstLine="540"/>
        <w:jc w:val="both"/>
      </w:pPr>
    </w:p>
    <w:p w:rsidR="00AC01DB" w:rsidRDefault="00AC01DB">
      <w:pPr>
        <w:pStyle w:val="ConsPlusNormal"/>
        <w:jc w:val="center"/>
      </w:pPr>
      <w:bookmarkStart w:id="42" w:name="P2487"/>
      <w:bookmarkEnd w:id="42"/>
      <w:r>
        <w:t>Критерии гидрометеорологических явлений,</w:t>
      </w:r>
    </w:p>
    <w:p w:rsidR="00AC01DB" w:rsidRDefault="00AC01DB">
      <w:pPr>
        <w:pStyle w:val="ConsPlusNormal"/>
        <w:jc w:val="center"/>
      </w:pPr>
      <w:r>
        <w:t>сочетания которых образуют ОЯ</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3360"/>
        <w:gridCol w:w="5760"/>
      </w:tblGrid>
      <w:tr w:rsidR="00AC01DB">
        <w:trPr>
          <w:trHeight w:val="240"/>
        </w:trPr>
        <w:tc>
          <w:tcPr>
            <w:tcW w:w="3360" w:type="dxa"/>
          </w:tcPr>
          <w:p w:rsidR="00AC01DB" w:rsidRDefault="00AC01DB">
            <w:pPr>
              <w:pStyle w:val="ConsPlusNonformat"/>
              <w:jc w:val="both"/>
            </w:pPr>
            <w:r>
              <w:t xml:space="preserve">  Наименование явлений,   </w:t>
            </w:r>
          </w:p>
          <w:p w:rsidR="00AC01DB" w:rsidRDefault="00AC01DB">
            <w:pPr>
              <w:pStyle w:val="ConsPlusNonformat"/>
              <w:jc w:val="both"/>
            </w:pPr>
            <w:r>
              <w:t>сочетания которых образуют</w:t>
            </w:r>
          </w:p>
          <w:p w:rsidR="00AC01DB" w:rsidRDefault="00AC01DB">
            <w:pPr>
              <w:pStyle w:val="ConsPlusNonformat"/>
              <w:jc w:val="both"/>
            </w:pPr>
            <w:r>
              <w:t xml:space="preserve">          ОЯ </w:t>
            </w:r>
            <w:hyperlink w:anchor="P2535" w:history="1">
              <w:r>
                <w:rPr>
                  <w:color w:val="0000FF"/>
                </w:rPr>
                <w:t>&lt;*&gt;</w:t>
              </w:r>
            </w:hyperlink>
          </w:p>
        </w:tc>
        <w:tc>
          <w:tcPr>
            <w:tcW w:w="5760" w:type="dxa"/>
          </w:tcPr>
          <w:p w:rsidR="00AC01DB" w:rsidRDefault="00AC01DB">
            <w:pPr>
              <w:pStyle w:val="ConsPlusNonformat"/>
              <w:jc w:val="both"/>
            </w:pPr>
            <w:r>
              <w:t xml:space="preserve">   Критерии гидрометеорологических явлений,   </w:t>
            </w:r>
          </w:p>
          <w:p w:rsidR="00AC01DB" w:rsidRDefault="00AC01DB">
            <w:pPr>
              <w:pStyle w:val="ConsPlusNonformat"/>
              <w:jc w:val="both"/>
            </w:pPr>
            <w:r>
              <w:t xml:space="preserve">        сочетания которых образуют ОЯ         </w:t>
            </w:r>
          </w:p>
        </w:tc>
      </w:tr>
      <w:tr w:rsidR="00AC01DB">
        <w:trPr>
          <w:trHeight w:val="240"/>
        </w:trPr>
        <w:tc>
          <w:tcPr>
            <w:tcW w:w="3360" w:type="dxa"/>
            <w:tcBorders>
              <w:top w:val="nil"/>
            </w:tcBorders>
          </w:tcPr>
          <w:p w:rsidR="00AC01DB" w:rsidRDefault="00AC01DB">
            <w:pPr>
              <w:pStyle w:val="ConsPlusNonformat"/>
              <w:jc w:val="both"/>
            </w:pPr>
            <w:r>
              <w:t xml:space="preserve">Б.1. Сильный ветер        </w:t>
            </w:r>
          </w:p>
        </w:tc>
        <w:tc>
          <w:tcPr>
            <w:tcW w:w="5760" w:type="dxa"/>
            <w:tcBorders>
              <w:top w:val="nil"/>
            </w:tcBorders>
          </w:tcPr>
          <w:p w:rsidR="00AC01DB" w:rsidRDefault="00AC01DB">
            <w:pPr>
              <w:pStyle w:val="ConsPlusNonformat"/>
              <w:jc w:val="both"/>
            </w:pPr>
            <w:r>
              <w:t xml:space="preserve"> Скорость ветра не менее 80% от установленного</w:t>
            </w:r>
          </w:p>
          <w:p w:rsidR="00AC01DB" w:rsidRDefault="00AC01DB">
            <w:pPr>
              <w:pStyle w:val="ConsPlusNonformat"/>
              <w:jc w:val="both"/>
            </w:pPr>
            <w:r>
              <w:t xml:space="preserve">регионального критерия ОЯ по скорости ветра   </w:t>
            </w:r>
          </w:p>
        </w:tc>
      </w:tr>
      <w:tr w:rsidR="00AC01DB">
        <w:trPr>
          <w:trHeight w:val="240"/>
        </w:trPr>
        <w:tc>
          <w:tcPr>
            <w:tcW w:w="3360" w:type="dxa"/>
            <w:tcBorders>
              <w:top w:val="nil"/>
            </w:tcBorders>
          </w:tcPr>
          <w:p w:rsidR="00AC01DB" w:rsidRDefault="00AC01DB">
            <w:pPr>
              <w:pStyle w:val="ConsPlusNonformat"/>
              <w:jc w:val="both"/>
            </w:pPr>
            <w:r>
              <w:t xml:space="preserve">Б.2. </w:t>
            </w:r>
            <w:proofErr w:type="spellStart"/>
            <w:r>
              <w:t>Гололедно-изморозевые</w:t>
            </w:r>
            <w:proofErr w:type="spellEnd"/>
          </w:p>
          <w:p w:rsidR="00AC01DB" w:rsidRDefault="00AC01DB">
            <w:pPr>
              <w:pStyle w:val="ConsPlusNonformat"/>
              <w:jc w:val="both"/>
            </w:pPr>
            <w:r>
              <w:t xml:space="preserve">отложения                 </w:t>
            </w:r>
          </w:p>
        </w:tc>
        <w:tc>
          <w:tcPr>
            <w:tcW w:w="5760" w:type="dxa"/>
            <w:tcBorders>
              <w:top w:val="nil"/>
            </w:tcBorders>
          </w:tcPr>
          <w:p w:rsidR="00AC01DB" w:rsidRDefault="00AC01DB">
            <w:pPr>
              <w:pStyle w:val="ConsPlusNonformat"/>
              <w:jc w:val="both"/>
            </w:pPr>
            <w:r>
              <w:t xml:space="preserve"> Диаметр отложения на проводах гололедного    </w:t>
            </w:r>
          </w:p>
          <w:p w:rsidR="00AC01DB" w:rsidRDefault="00AC01DB">
            <w:pPr>
              <w:pStyle w:val="ConsPlusNonformat"/>
              <w:jc w:val="both"/>
            </w:pPr>
            <w:r>
              <w:t xml:space="preserve">станка:                                       </w:t>
            </w:r>
          </w:p>
          <w:p w:rsidR="00AC01DB" w:rsidRDefault="00AC01DB">
            <w:pPr>
              <w:pStyle w:val="ConsPlusNonformat"/>
              <w:jc w:val="both"/>
            </w:pPr>
            <w:r>
              <w:t xml:space="preserve"> гололеда - не менее 10 мм;                   </w:t>
            </w:r>
          </w:p>
          <w:p w:rsidR="00AC01DB" w:rsidRDefault="00AC01DB">
            <w:pPr>
              <w:pStyle w:val="ConsPlusNonformat"/>
              <w:jc w:val="both"/>
            </w:pPr>
            <w:r>
              <w:t xml:space="preserve"> изморози - не менее 18 мм;                   </w:t>
            </w:r>
          </w:p>
          <w:p w:rsidR="00AC01DB" w:rsidRDefault="00AC01DB">
            <w:pPr>
              <w:pStyle w:val="ConsPlusNonformat"/>
              <w:jc w:val="both"/>
            </w:pPr>
            <w:r>
              <w:t xml:space="preserve"> мокрого (замерзающего) снега - не менее 25 мм</w:t>
            </w:r>
          </w:p>
        </w:tc>
      </w:tr>
      <w:tr w:rsidR="00AC01DB">
        <w:trPr>
          <w:trHeight w:val="240"/>
        </w:trPr>
        <w:tc>
          <w:tcPr>
            <w:tcW w:w="3360" w:type="dxa"/>
            <w:tcBorders>
              <w:top w:val="nil"/>
            </w:tcBorders>
          </w:tcPr>
          <w:p w:rsidR="00AC01DB" w:rsidRDefault="00AC01DB">
            <w:pPr>
              <w:pStyle w:val="ConsPlusNonformat"/>
              <w:jc w:val="both"/>
            </w:pPr>
            <w:r>
              <w:t xml:space="preserve">Б.3. Низкие температуры   </w:t>
            </w:r>
          </w:p>
        </w:tc>
        <w:tc>
          <w:tcPr>
            <w:tcW w:w="5760" w:type="dxa"/>
            <w:tcBorders>
              <w:top w:val="nil"/>
            </w:tcBorders>
          </w:tcPr>
          <w:p w:rsidR="00AC01DB" w:rsidRDefault="00AC01DB">
            <w:pPr>
              <w:pStyle w:val="ConsPlusNonformat"/>
              <w:jc w:val="both"/>
            </w:pPr>
            <w:r>
              <w:t xml:space="preserve"> Значение температуры воздуха устанавливается </w:t>
            </w:r>
          </w:p>
          <w:p w:rsidR="00AC01DB" w:rsidRDefault="00AC01DB">
            <w:pPr>
              <w:pStyle w:val="ConsPlusNonformat"/>
              <w:jc w:val="both"/>
            </w:pPr>
            <w:r>
              <w:t xml:space="preserve">территориальным органом (ГУ УГМС, ФГБУ        </w:t>
            </w:r>
          </w:p>
          <w:p w:rsidR="00AC01DB" w:rsidRDefault="00AC01DB">
            <w:pPr>
              <w:pStyle w:val="ConsPlusNonformat"/>
              <w:jc w:val="both"/>
            </w:pPr>
            <w:r>
              <w:t xml:space="preserve">"Калининградский ЦГМС)                        </w:t>
            </w:r>
          </w:p>
        </w:tc>
      </w:tr>
      <w:tr w:rsidR="00AC01DB">
        <w:trPr>
          <w:trHeight w:val="240"/>
        </w:trPr>
        <w:tc>
          <w:tcPr>
            <w:tcW w:w="3360" w:type="dxa"/>
            <w:tcBorders>
              <w:top w:val="nil"/>
            </w:tcBorders>
          </w:tcPr>
          <w:p w:rsidR="00AC01DB" w:rsidRDefault="00AC01DB">
            <w:pPr>
              <w:pStyle w:val="ConsPlusNonformat"/>
              <w:jc w:val="both"/>
            </w:pPr>
            <w:r>
              <w:t xml:space="preserve">Б.4. Сильный дождь        </w:t>
            </w:r>
          </w:p>
          <w:p w:rsidR="00AC01DB" w:rsidRDefault="00AC01DB">
            <w:pPr>
              <w:pStyle w:val="ConsPlusNonformat"/>
              <w:jc w:val="both"/>
            </w:pPr>
            <w:r>
              <w:t xml:space="preserve">(дождь со снегом, мокрый  </w:t>
            </w:r>
          </w:p>
          <w:p w:rsidR="00AC01DB" w:rsidRDefault="00AC01DB">
            <w:pPr>
              <w:pStyle w:val="ConsPlusNonformat"/>
              <w:jc w:val="both"/>
            </w:pPr>
            <w:r>
              <w:t xml:space="preserve">снег, снег с дождем)      </w:t>
            </w:r>
          </w:p>
        </w:tc>
        <w:tc>
          <w:tcPr>
            <w:tcW w:w="5760" w:type="dxa"/>
            <w:tcBorders>
              <w:top w:val="nil"/>
            </w:tcBorders>
          </w:tcPr>
          <w:p w:rsidR="00AC01DB" w:rsidRDefault="00AC01DB">
            <w:pPr>
              <w:pStyle w:val="ConsPlusNonformat"/>
              <w:jc w:val="both"/>
            </w:pPr>
            <w:r>
              <w:t xml:space="preserve"> Не менее 35 мм (в горных и </w:t>
            </w:r>
            <w:proofErr w:type="spellStart"/>
            <w:r>
              <w:t>ливнеопасных</w:t>
            </w:r>
            <w:proofErr w:type="spellEnd"/>
            <w:r>
              <w:t xml:space="preserve">      </w:t>
            </w:r>
          </w:p>
          <w:p w:rsidR="00AC01DB" w:rsidRDefault="00AC01DB">
            <w:pPr>
              <w:pStyle w:val="ConsPlusNonformat"/>
              <w:jc w:val="both"/>
            </w:pPr>
            <w:r>
              <w:t xml:space="preserve">районах - не менее 20 мм) за период не более  </w:t>
            </w:r>
          </w:p>
          <w:p w:rsidR="00AC01DB" w:rsidRDefault="00AC01DB">
            <w:pPr>
              <w:pStyle w:val="ConsPlusNonformat"/>
              <w:jc w:val="both"/>
            </w:pPr>
            <w:r>
              <w:t xml:space="preserve">12 ч                                          </w:t>
            </w:r>
          </w:p>
        </w:tc>
      </w:tr>
      <w:tr w:rsidR="00AC01DB">
        <w:trPr>
          <w:trHeight w:val="240"/>
        </w:trPr>
        <w:tc>
          <w:tcPr>
            <w:tcW w:w="3360" w:type="dxa"/>
            <w:tcBorders>
              <w:top w:val="nil"/>
            </w:tcBorders>
          </w:tcPr>
          <w:p w:rsidR="00AC01DB" w:rsidRDefault="00AC01DB">
            <w:pPr>
              <w:pStyle w:val="ConsPlusNonformat"/>
              <w:jc w:val="both"/>
            </w:pPr>
            <w:r>
              <w:t xml:space="preserve">Б.5. Ливень               </w:t>
            </w:r>
          </w:p>
        </w:tc>
        <w:tc>
          <w:tcPr>
            <w:tcW w:w="5760" w:type="dxa"/>
            <w:tcBorders>
              <w:top w:val="nil"/>
            </w:tcBorders>
          </w:tcPr>
          <w:p w:rsidR="00AC01DB" w:rsidRDefault="00AC01DB">
            <w:pPr>
              <w:pStyle w:val="ConsPlusNonformat"/>
              <w:jc w:val="both"/>
            </w:pPr>
            <w:r>
              <w:t xml:space="preserve"> Не менее 20 мм за период не более 1 ч        </w:t>
            </w:r>
          </w:p>
        </w:tc>
      </w:tr>
      <w:tr w:rsidR="00AC01DB">
        <w:trPr>
          <w:trHeight w:val="240"/>
        </w:trPr>
        <w:tc>
          <w:tcPr>
            <w:tcW w:w="3360" w:type="dxa"/>
            <w:tcBorders>
              <w:top w:val="nil"/>
            </w:tcBorders>
          </w:tcPr>
          <w:p w:rsidR="00AC01DB" w:rsidRDefault="00AC01DB">
            <w:pPr>
              <w:pStyle w:val="ConsPlusNonformat"/>
              <w:jc w:val="both"/>
            </w:pPr>
            <w:r>
              <w:t xml:space="preserve">Б.6. Град                 </w:t>
            </w:r>
          </w:p>
        </w:tc>
        <w:tc>
          <w:tcPr>
            <w:tcW w:w="5760" w:type="dxa"/>
            <w:tcBorders>
              <w:top w:val="nil"/>
            </w:tcBorders>
          </w:tcPr>
          <w:p w:rsidR="00AC01DB" w:rsidRDefault="00AC01DB">
            <w:pPr>
              <w:pStyle w:val="ConsPlusNonformat"/>
              <w:jc w:val="both"/>
            </w:pPr>
            <w:r>
              <w:t xml:space="preserve"> Диаметр менее 20 мм                          </w:t>
            </w:r>
          </w:p>
        </w:tc>
      </w:tr>
      <w:tr w:rsidR="00AC01DB">
        <w:trPr>
          <w:trHeight w:val="240"/>
        </w:trPr>
        <w:tc>
          <w:tcPr>
            <w:tcW w:w="3360" w:type="dxa"/>
            <w:tcBorders>
              <w:top w:val="nil"/>
            </w:tcBorders>
          </w:tcPr>
          <w:p w:rsidR="00AC01DB" w:rsidRDefault="00AC01DB">
            <w:pPr>
              <w:pStyle w:val="ConsPlusNonformat"/>
              <w:jc w:val="both"/>
            </w:pPr>
            <w:r>
              <w:t xml:space="preserve">Б.7. Гроза                </w:t>
            </w:r>
          </w:p>
        </w:tc>
        <w:tc>
          <w:tcPr>
            <w:tcW w:w="5760" w:type="dxa"/>
            <w:tcBorders>
              <w:top w:val="nil"/>
            </w:tcBorders>
          </w:tcPr>
          <w:p w:rsidR="00AC01DB" w:rsidRDefault="00AC01DB">
            <w:pPr>
              <w:pStyle w:val="ConsPlusNonformat"/>
              <w:jc w:val="both"/>
            </w:pPr>
            <w:r>
              <w:t xml:space="preserve"> -                                            </w:t>
            </w:r>
          </w:p>
        </w:tc>
      </w:tr>
      <w:tr w:rsidR="00AC01DB">
        <w:trPr>
          <w:trHeight w:val="240"/>
        </w:trPr>
        <w:tc>
          <w:tcPr>
            <w:tcW w:w="3360" w:type="dxa"/>
            <w:tcBorders>
              <w:top w:val="nil"/>
            </w:tcBorders>
          </w:tcPr>
          <w:p w:rsidR="00AC01DB" w:rsidRDefault="00AC01DB">
            <w:pPr>
              <w:pStyle w:val="ConsPlusNonformat"/>
              <w:jc w:val="both"/>
            </w:pPr>
            <w:r>
              <w:t xml:space="preserve">Б.8. Частые дожди         </w:t>
            </w:r>
          </w:p>
        </w:tc>
        <w:tc>
          <w:tcPr>
            <w:tcW w:w="5760" w:type="dxa"/>
            <w:tcBorders>
              <w:top w:val="nil"/>
            </w:tcBorders>
          </w:tcPr>
          <w:p w:rsidR="00AC01DB" w:rsidRDefault="00AC01DB">
            <w:pPr>
              <w:pStyle w:val="ConsPlusNonformat"/>
              <w:jc w:val="both"/>
            </w:pPr>
            <w:r>
              <w:t xml:space="preserve"> В течение 7 дней ежедневное количество       </w:t>
            </w:r>
          </w:p>
          <w:p w:rsidR="00AC01DB" w:rsidRDefault="00AC01DB">
            <w:pPr>
              <w:pStyle w:val="ConsPlusNonformat"/>
              <w:jc w:val="both"/>
            </w:pPr>
            <w:r>
              <w:t xml:space="preserve">осадков превышает 1 мм и составляет за этот   </w:t>
            </w:r>
          </w:p>
          <w:p w:rsidR="00AC01DB" w:rsidRDefault="00AC01DB">
            <w:pPr>
              <w:pStyle w:val="ConsPlusNonformat"/>
              <w:jc w:val="both"/>
            </w:pPr>
            <w:r>
              <w:t xml:space="preserve">период более 150% декадной нормы              </w:t>
            </w:r>
          </w:p>
        </w:tc>
      </w:tr>
      <w:tr w:rsidR="00AC01DB">
        <w:trPr>
          <w:trHeight w:val="240"/>
        </w:trPr>
        <w:tc>
          <w:tcPr>
            <w:tcW w:w="3360" w:type="dxa"/>
            <w:tcBorders>
              <w:top w:val="nil"/>
            </w:tcBorders>
          </w:tcPr>
          <w:p w:rsidR="00AC01DB" w:rsidRDefault="00AC01DB">
            <w:pPr>
              <w:pStyle w:val="ConsPlusNonformat"/>
              <w:jc w:val="both"/>
            </w:pPr>
            <w:r>
              <w:t xml:space="preserve">Б.9. Повышенная влажность </w:t>
            </w:r>
          </w:p>
          <w:p w:rsidR="00AC01DB" w:rsidRDefault="00AC01DB">
            <w:pPr>
              <w:pStyle w:val="ConsPlusNonformat"/>
              <w:jc w:val="both"/>
            </w:pPr>
            <w:r>
              <w:t xml:space="preserve">воздуха                   </w:t>
            </w:r>
          </w:p>
        </w:tc>
        <w:tc>
          <w:tcPr>
            <w:tcW w:w="5760" w:type="dxa"/>
            <w:tcBorders>
              <w:top w:val="nil"/>
            </w:tcBorders>
          </w:tcPr>
          <w:p w:rsidR="00AC01DB" w:rsidRDefault="00AC01DB">
            <w:pPr>
              <w:pStyle w:val="ConsPlusNonformat"/>
              <w:jc w:val="both"/>
            </w:pPr>
            <w:r>
              <w:t xml:space="preserve"> В течение 7 дней среднесуточное значение     </w:t>
            </w:r>
          </w:p>
          <w:p w:rsidR="00AC01DB" w:rsidRDefault="00AC01DB">
            <w:pPr>
              <w:pStyle w:val="ConsPlusNonformat"/>
              <w:jc w:val="both"/>
            </w:pPr>
            <w:r>
              <w:t xml:space="preserve">относительной влажности воздуха 80% и более   </w:t>
            </w:r>
          </w:p>
        </w:tc>
      </w:tr>
      <w:tr w:rsidR="00AC01DB">
        <w:trPr>
          <w:trHeight w:val="240"/>
        </w:trPr>
        <w:tc>
          <w:tcPr>
            <w:tcW w:w="3360" w:type="dxa"/>
            <w:tcBorders>
              <w:top w:val="nil"/>
            </w:tcBorders>
          </w:tcPr>
          <w:p w:rsidR="00AC01DB" w:rsidRDefault="00AC01DB">
            <w:pPr>
              <w:pStyle w:val="ConsPlusNonformat"/>
              <w:jc w:val="both"/>
            </w:pPr>
            <w:r>
              <w:t>Б.10. Сильные осадки (мок-</w:t>
            </w:r>
          </w:p>
          <w:p w:rsidR="00AC01DB" w:rsidRDefault="00AC01DB">
            <w:pPr>
              <w:pStyle w:val="ConsPlusNonformat"/>
              <w:jc w:val="both"/>
            </w:pPr>
            <w:proofErr w:type="spellStart"/>
            <w:r>
              <w:t>рый</w:t>
            </w:r>
            <w:proofErr w:type="spellEnd"/>
            <w:r>
              <w:t xml:space="preserve"> снег) с установлением </w:t>
            </w:r>
          </w:p>
          <w:p w:rsidR="00AC01DB" w:rsidRDefault="00AC01DB">
            <w:pPr>
              <w:pStyle w:val="ConsPlusNonformat"/>
              <w:jc w:val="both"/>
            </w:pPr>
            <w:r>
              <w:t xml:space="preserve">временного снежного       </w:t>
            </w:r>
          </w:p>
          <w:p w:rsidR="00AC01DB" w:rsidRDefault="00AC01DB">
            <w:pPr>
              <w:pStyle w:val="ConsPlusNonformat"/>
              <w:jc w:val="both"/>
            </w:pPr>
            <w:r>
              <w:t>покрова в аномально ранние</w:t>
            </w:r>
          </w:p>
          <w:p w:rsidR="00AC01DB" w:rsidRDefault="00AC01DB">
            <w:pPr>
              <w:pStyle w:val="ConsPlusNonformat"/>
              <w:jc w:val="both"/>
            </w:pPr>
            <w:r>
              <w:t xml:space="preserve">(поздние) сроки           </w:t>
            </w:r>
          </w:p>
        </w:tc>
        <w:tc>
          <w:tcPr>
            <w:tcW w:w="5760" w:type="dxa"/>
            <w:tcBorders>
              <w:top w:val="nil"/>
            </w:tcBorders>
          </w:tcPr>
          <w:p w:rsidR="00AC01DB" w:rsidRDefault="00AC01DB">
            <w:pPr>
              <w:pStyle w:val="ConsPlusNonformat"/>
              <w:jc w:val="both"/>
            </w:pPr>
            <w:r>
              <w:t xml:space="preserve"> Критерии явления устанавливаются             </w:t>
            </w:r>
          </w:p>
          <w:p w:rsidR="00AC01DB" w:rsidRDefault="00AC01DB">
            <w:pPr>
              <w:pStyle w:val="ConsPlusNonformat"/>
              <w:jc w:val="both"/>
            </w:pPr>
            <w:r>
              <w:t xml:space="preserve">территориальным органом, ГУ УГМС и ФГБУ       </w:t>
            </w:r>
          </w:p>
          <w:p w:rsidR="00AC01DB" w:rsidRDefault="00AC01DB">
            <w:pPr>
              <w:pStyle w:val="ConsPlusNonformat"/>
              <w:jc w:val="both"/>
            </w:pPr>
            <w:r>
              <w:t xml:space="preserve">"Калининградский ЦГМС"                        </w:t>
            </w:r>
          </w:p>
        </w:tc>
      </w:tr>
      <w:tr w:rsidR="00AC01DB">
        <w:trPr>
          <w:trHeight w:val="240"/>
        </w:trPr>
        <w:tc>
          <w:tcPr>
            <w:tcW w:w="3360" w:type="dxa"/>
            <w:tcBorders>
              <w:top w:val="nil"/>
            </w:tcBorders>
          </w:tcPr>
          <w:p w:rsidR="00AC01DB" w:rsidRDefault="00AC01DB">
            <w:pPr>
              <w:pStyle w:val="ConsPlusNonformat"/>
              <w:jc w:val="both"/>
            </w:pPr>
            <w:r>
              <w:t xml:space="preserve">Б.11. Высокие уровни воды </w:t>
            </w:r>
          </w:p>
          <w:p w:rsidR="00AC01DB" w:rsidRDefault="00AC01DB">
            <w:pPr>
              <w:pStyle w:val="ConsPlusNonformat"/>
              <w:jc w:val="both"/>
            </w:pPr>
            <w:r>
              <w:t>в сочетании с волнением на</w:t>
            </w:r>
          </w:p>
          <w:p w:rsidR="00AC01DB" w:rsidRDefault="00AC01DB">
            <w:pPr>
              <w:pStyle w:val="ConsPlusNonformat"/>
              <w:jc w:val="both"/>
            </w:pPr>
            <w:r>
              <w:t xml:space="preserve">побережье морей           </w:t>
            </w:r>
          </w:p>
        </w:tc>
        <w:tc>
          <w:tcPr>
            <w:tcW w:w="5760" w:type="dxa"/>
            <w:tcBorders>
              <w:top w:val="nil"/>
            </w:tcBorders>
          </w:tcPr>
          <w:p w:rsidR="00AC01DB" w:rsidRDefault="00AC01DB">
            <w:pPr>
              <w:pStyle w:val="ConsPlusNonformat"/>
              <w:jc w:val="both"/>
            </w:pPr>
            <w:r>
              <w:t xml:space="preserve"> Критерии явления устанавливаются             </w:t>
            </w:r>
          </w:p>
          <w:p w:rsidR="00AC01DB" w:rsidRDefault="00AC01DB">
            <w:pPr>
              <w:pStyle w:val="ConsPlusNonformat"/>
              <w:jc w:val="both"/>
            </w:pPr>
            <w:r>
              <w:t xml:space="preserve">территориальным органом, ГУ УГМС и ФГБУ       </w:t>
            </w:r>
          </w:p>
          <w:p w:rsidR="00AC01DB" w:rsidRDefault="00AC01DB">
            <w:pPr>
              <w:pStyle w:val="ConsPlusNonformat"/>
              <w:jc w:val="both"/>
            </w:pPr>
            <w:r>
              <w:t xml:space="preserve">"Калининградский ЦГМС"                        </w:t>
            </w:r>
          </w:p>
        </w:tc>
      </w:tr>
      <w:tr w:rsidR="00AC01DB">
        <w:trPr>
          <w:trHeight w:val="240"/>
        </w:trPr>
        <w:tc>
          <w:tcPr>
            <w:tcW w:w="9120" w:type="dxa"/>
            <w:gridSpan w:val="2"/>
            <w:tcBorders>
              <w:top w:val="nil"/>
            </w:tcBorders>
          </w:tcPr>
          <w:p w:rsidR="00AC01DB" w:rsidRDefault="00AC01DB">
            <w:pPr>
              <w:pStyle w:val="ConsPlusNonformat"/>
              <w:jc w:val="both"/>
            </w:pPr>
            <w:bookmarkStart w:id="43" w:name="P2535"/>
            <w:bookmarkEnd w:id="43"/>
            <w:r>
              <w:t xml:space="preserve">   &lt;*&gt; Перечень,   критерии   и   сочетания   явлений,   составляющие ОЯ,</w:t>
            </w:r>
          </w:p>
          <w:p w:rsidR="00AC01DB" w:rsidRDefault="00AC01DB">
            <w:pPr>
              <w:pStyle w:val="ConsPlusNonformat"/>
              <w:jc w:val="both"/>
            </w:pPr>
            <w:r>
              <w:t>устанавливаются территориальным органом,  ГУ УГМС и ФГБУ "Калининградский</w:t>
            </w:r>
          </w:p>
          <w:p w:rsidR="00AC01DB" w:rsidRDefault="00AC01DB">
            <w:pPr>
              <w:pStyle w:val="ConsPlusNonformat"/>
              <w:jc w:val="both"/>
            </w:pPr>
            <w:r>
              <w:t xml:space="preserve">ЦГМС" по территории их ответственности.                                  </w:t>
            </w:r>
          </w:p>
        </w:tc>
      </w:tr>
    </w:tbl>
    <w:p w:rsidR="00AC01DB" w:rsidRDefault="00AC01DB">
      <w:pPr>
        <w:pStyle w:val="ConsPlusNormal"/>
        <w:ind w:firstLine="540"/>
        <w:jc w:val="both"/>
      </w:pPr>
    </w:p>
    <w:p w:rsidR="00AC01DB" w:rsidRDefault="00AC01DB">
      <w:pPr>
        <w:pStyle w:val="ConsPlusNormal"/>
        <w:ind w:firstLine="540"/>
        <w:jc w:val="both"/>
      </w:pPr>
      <w:r>
        <w:t>Примечание:</w:t>
      </w:r>
    </w:p>
    <w:p w:rsidR="00AC01DB" w:rsidRDefault="00AC01DB">
      <w:pPr>
        <w:pStyle w:val="ConsPlusNormal"/>
        <w:spacing w:before="220"/>
        <w:ind w:firstLine="540"/>
        <w:jc w:val="both"/>
      </w:pPr>
      <w:r>
        <w:t>1. В настоящем перечне использованы ссылки на следующие стандарты:</w:t>
      </w:r>
    </w:p>
    <w:p w:rsidR="00AC01DB" w:rsidRDefault="00EB2964">
      <w:pPr>
        <w:pStyle w:val="ConsPlusNormal"/>
        <w:spacing w:before="220"/>
        <w:ind w:firstLine="540"/>
        <w:jc w:val="both"/>
      </w:pPr>
      <w:hyperlink r:id="rId35" w:history="1">
        <w:r w:rsidR="00AC01DB">
          <w:rPr>
            <w:color w:val="0000FF"/>
          </w:rPr>
          <w:t>ГОСТ Р 22.0.03-95</w:t>
        </w:r>
      </w:hyperlink>
      <w:r w:rsidR="00AC01DB">
        <w:t>. Безопасность в чрезвычайных ситуациях. Природные чрезвычайные ситуации. Термины и определения. Номенклатура поражающих факторов</w:t>
      </w:r>
    </w:p>
    <w:p w:rsidR="00AC01DB" w:rsidRDefault="00AC01DB">
      <w:pPr>
        <w:pStyle w:val="ConsPlusNormal"/>
        <w:spacing w:before="220"/>
        <w:ind w:firstLine="540"/>
        <w:jc w:val="both"/>
      </w:pPr>
      <w:r>
        <w:t>ГОСТ Р 22.1.01-95. Безопасность в чрезвычайных ситуациях. Мониторинг и прогнозирование. Основные положения</w:t>
      </w:r>
    </w:p>
    <w:p w:rsidR="00AC01DB" w:rsidRDefault="00EB2964">
      <w:pPr>
        <w:pStyle w:val="ConsPlusNormal"/>
        <w:spacing w:before="220"/>
        <w:ind w:firstLine="540"/>
        <w:jc w:val="both"/>
      </w:pPr>
      <w:hyperlink r:id="rId36" w:history="1">
        <w:r w:rsidR="00AC01DB">
          <w:rPr>
            <w:color w:val="0000FF"/>
          </w:rPr>
          <w:t>ГОСТ Р 22.1.02-95</w:t>
        </w:r>
      </w:hyperlink>
      <w:r w:rsidR="00AC01DB">
        <w:t>. Безопасность в чрезвычайных ситуациях. Мониторинг и прогнозирование. Термины и определения</w:t>
      </w:r>
    </w:p>
    <w:p w:rsidR="00AC01DB" w:rsidRDefault="00AC01DB">
      <w:pPr>
        <w:pStyle w:val="ConsPlusNormal"/>
        <w:spacing w:before="220"/>
        <w:ind w:firstLine="540"/>
        <w:jc w:val="both"/>
      </w:pPr>
      <w:r>
        <w:t>ГОСТ Р 22.1.04-96. Безопасность в чрезвычайных ситуациях. Мониторинг аэрокосмический. Номенклатура контролируемых параметров чрезвычайных ситуаций</w:t>
      </w:r>
    </w:p>
    <w:p w:rsidR="00AC01DB" w:rsidRDefault="00AC01DB">
      <w:pPr>
        <w:pStyle w:val="ConsPlusNormal"/>
        <w:spacing w:before="220"/>
        <w:ind w:firstLine="540"/>
        <w:jc w:val="both"/>
      </w:pPr>
      <w:r>
        <w:t>ГОСТ 17713-89. Сельскохозяйственная метеорология. Термины и определения</w:t>
      </w:r>
    </w:p>
    <w:p w:rsidR="00AC01DB" w:rsidRDefault="00AC01DB">
      <w:pPr>
        <w:pStyle w:val="ConsPlusNormal"/>
        <w:spacing w:before="220"/>
        <w:ind w:firstLine="540"/>
        <w:jc w:val="both"/>
      </w:pPr>
      <w:r>
        <w:t>2. Применяются следующие термины с соответствующими определениями по государственным стандартам:</w:t>
      </w:r>
    </w:p>
    <w:p w:rsidR="00AC01DB" w:rsidRDefault="00AC01DB">
      <w:pPr>
        <w:pStyle w:val="ConsPlusNormal"/>
        <w:spacing w:before="220"/>
        <w:ind w:firstLine="540"/>
        <w:jc w:val="both"/>
      </w:pPr>
      <w:r>
        <w:t xml:space="preserve">опасное метеорологическое явление: по </w:t>
      </w:r>
      <w:hyperlink r:id="rId37" w:history="1">
        <w:r>
          <w:rPr>
            <w:color w:val="0000FF"/>
          </w:rPr>
          <w:t>ГОСТ Р 22.0.03</w:t>
        </w:r>
      </w:hyperlink>
      <w:r>
        <w:t>; сильный ветер: по ГОСТ Р 22.0.03; вихрь: по ГОСТ Р 22.0.03; ураган: по ГОСТ Р 22.0.03;</w:t>
      </w:r>
    </w:p>
    <w:p w:rsidR="00AC01DB" w:rsidRDefault="00AC01DB">
      <w:pPr>
        <w:pStyle w:val="ConsPlusNormal"/>
        <w:spacing w:before="220"/>
        <w:ind w:firstLine="540"/>
        <w:jc w:val="both"/>
      </w:pPr>
      <w:r>
        <w:t xml:space="preserve">циклон: по </w:t>
      </w:r>
      <w:hyperlink r:id="rId38" w:history="1">
        <w:r>
          <w:rPr>
            <w:color w:val="0000FF"/>
          </w:rPr>
          <w:t>ГОСТ Р 22.0.03</w:t>
        </w:r>
      </w:hyperlink>
      <w:r>
        <w:t>; шторм: по ГОСТ Р 22.0.03;</w:t>
      </w:r>
    </w:p>
    <w:p w:rsidR="00AC01DB" w:rsidRDefault="00AC01DB">
      <w:pPr>
        <w:pStyle w:val="ConsPlusNormal"/>
        <w:spacing w:before="220"/>
        <w:ind w:firstLine="540"/>
        <w:jc w:val="both"/>
      </w:pPr>
      <w:r>
        <w:t xml:space="preserve">шквал: по </w:t>
      </w:r>
      <w:hyperlink r:id="rId39" w:history="1">
        <w:r>
          <w:rPr>
            <w:color w:val="0000FF"/>
          </w:rPr>
          <w:t>ГОСТ Р 22.0.03</w:t>
        </w:r>
      </w:hyperlink>
      <w:r>
        <w:t>; смерч: по ГОСТ Р 22.0.03;</w:t>
      </w:r>
    </w:p>
    <w:p w:rsidR="00AC01DB" w:rsidRDefault="00AC01DB">
      <w:pPr>
        <w:pStyle w:val="ConsPlusNormal"/>
        <w:spacing w:before="220"/>
        <w:ind w:firstLine="540"/>
        <w:jc w:val="both"/>
      </w:pPr>
      <w:r>
        <w:t xml:space="preserve">продолжительный ветер: по </w:t>
      </w:r>
      <w:hyperlink r:id="rId40" w:history="1">
        <w:r>
          <w:rPr>
            <w:color w:val="0000FF"/>
          </w:rPr>
          <w:t>ГОСТ Р 22.0.03</w:t>
        </w:r>
      </w:hyperlink>
      <w:r>
        <w:t>; гроза: по ГОСТ Р 22.0.03;</w:t>
      </w:r>
    </w:p>
    <w:p w:rsidR="00AC01DB" w:rsidRDefault="00AC01DB">
      <w:pPr>
        <w:pStyle w:val="ConsPlusNormal"/>
        <w:spacing w:before="220"/>
        <w:ind w:firstLine="540"/>
        <w:jc w:val="both"/>
      </w:pPr>
      <w:r>
        <w:t xml:space="preserve">ливень: по </w:t>
      </w:r>
      <w:hyperlink r:id="rId41" w:history="1">
        <w:r>
          <w:rPr>
            <w:color w:val="0000FF"/>
          </w:rPr>
          <w:t>ГОСТ Р 22.0.03</w:t>
        </w:r>
      </w:hyperlink>
      <w:r>
        <w:t>; град: по ГОСТ Р 22.0.03;</w:t>
      </w:r>
    </w:p>
    <w:p w:rsidR="00AC01DB" w:rsidRDefault="00AC01DB">
      <w:pPr>
        <w:pStyle w:val="ConsPlusNormal"/>
        <w:spacing w:before="220"/>
        <w:ind w:firstLine="540"/>
        <w:jc w:val="both"/>
      </w:pPr>
      <w:r>
        <w:t xml:space="preserve">снег: по </w:t>
      </w:r>
      <w:hyperlink r:id="rId42" w:history="1">
        <w:r>
          <w:rPr>
            <w:color w:val="0000FF"/>
          </w:rPr>
          <w:t>ГОСТ Р 22.0.03</w:t>
        </w:r>
      </w:hyperlink>
      <w:r>
        <w:t>; гололед: по ГОСТ Р 22.0.03;</w:t>
      </w:r>
    </w:p>
    <w:p w:rsidR="00AC01DB" w:rsidRDefault="00AC01DB">
      <w:pPr>
        <w:pStyle w:val="ConsPlusNormal"/>
        <w:spacing w:before="220"/>
        <w:ind w:firstLine="540"/>
        <w:jc w:val="both"/>
      </w:pPr>
      <w:r>
        <w:t xml:space="preserve">сильный снегопад: по </w:t>
      </w:r>
      <w:hyperlink r:id="rId43" w:history="1">
        <w:r>
          <w:rPr>
            <w:color w:val="0000FF"/>
          </w:rPr>
          <w:t>ГОСТ Р 22.0.03</w:t>
        </w:r>
      </w:hyperlink>
      <w:r>
        <w:t>; сильная метель: по ГОСТ Р 22.0.03;</w:t>
      </w:r>
    </w:p>
    <w:p w:rsidR="00AC01DB" w:rsidRDefault="00AC01DB">
      <w:pPr>
        <w:pStyle w:val="ConsPlusNormal"/>
        <w:spacing w:before="220"/>
        <w:ind w:firstLine="540"/>
        <w:jc w:val="both"/>
      </w:pPr>
      <w:r>
        <w:t xml:space="preserve">туман: по </w:t>
      </w:r>
      <w:hyperlink r:id="rId44" w:history="1">
        <w:r>
          <w:rPr>
            <w:color w:val="0000FF"/>
          </w:rPr>
          <w:t>ГОСТ Р 22.0.03</w:t>
        </w:r>
      </w:hyperlink>
      <w:r>
        <w:t>; пыльная буря: по ГОСТ Р 22.0.03;</w:t>
      </w:r>
    </w:p>
    <w:p w:rsidR="00AC01DB" w:rsidRDefault="00AC01DB">
      <w:pPr>
        <w:pStyle w:val="ConsPlusNormal"/>
        <w:spacing w:before="220"/>
        <w:ind w:firstLine="540"/>
        <w:jc w:val="both"/>
      </w:pPr>
      <w:r>
        <w:t xml:space="preserve">засуха: по ГОСТ Р 22.0.03; мониторинг и прогнозирование природных ЧС: по </w:t>
      </w:r>
      <w:hyperlink r:id="rId45" w:history="1">
        <w:r>
          <w:rPr>
            <w:color w:val="0000FF"/>
          </w:rPr>
          <w:t>ГОСТ Р 22.1.02</w:t>
        </w:r>
      </w:hyperlink>
      <w:r>
        <w:t>; заморозок: по ГОСТ 17713.</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sectPr w:rsidR="00AC01DB" w:rsidSect="0006174C">
          <w:pgSz w:w="11906" w:h="16838"/>
          <w:pgMar w:top="1134" w:right="850" w:bottom="1134" w:left="1701" w:header="708" w:footer="708" w:gutter="0"/>
          <w:cols w:space="708"/>
          <w:docGrid w:linePitch="360"/>
        </w:sectPr>
      </w:pPr>
    </w:p>
    <w:p w:rsidR="00AC01DB" w:rsidRDefault="00AC01DB">
      <w:pPr>
        <w:pStyle w:val="ConsPlusNormal"/>
        <w:jc w:val="right"/>
        <w:outlineLvl w:val="0"/>
      </w:pPr>
      <w:r>
        <w:t>Приложение N 19</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ind w:firstLine="540"/>
        <w:jc w:val="both"/>
      </w:pPr>
    </w:p>
    <w:p w:rsidR="00AC01DB" w:rsidRDefault="00AC01DB">
      <w:pPr>
        <w:pStyle w:val="ConsPlusNormal"/>
        <w:jc w:val="center"/>
      </w:pPr>
      <w:r>
        <w:t>Пример заполнения</w:t>
      </w:r>
    </w:p>
    <w:p w:rsidR="00AC01DB" w:rsidRDefault="00AC01DB">
      <w:pPr>
        <w:pStyle w:val="ConsPlusNormal"/>
        <w:jc w:val="center"/>
      </w:pPr>
    </w:p>
    <w:p w:rsidR="00AC01DB" w:rsidRDefault="00AC01DB">
      <w:pPr>
        <w:pStyle w:val="ConsPlusNormal"/>
        <w:jc w:val="center"/>
      </w:pPr>
      <w:bookmarkStart w:id="44" w:name="P2568"/>
      <w:bookmarkEnd w:id="44"/>
      <w:r>
        <w:t>ОСНОВНЫЕ СВЕДЕНИЯ</w:t>
      </w:r>
    </w:p>
    <w:p w:rsidR="00AC01DB" w:rsidRDefault="00AC01DB">
      <w:pPr>
        <w:pStyle w:val="ConsPlusNormal"/>
        <w:jc w:val="center"/>
      </w:pPr>
      <w:r>
        <w:t>о гибели сельскохозяйственных культур и материальном ущербе</w:t>
      </w:r>
    </w:p>
    <w:p w:rsidR="00AC01DB" w:rsidRDefault="00AC01DB">
      <w:pPr>
        <w:pStyle w:val="ConsPlusNormal"/>
        <w:jc w:val="center"/>
      </w:pPr>
      <w:r>
        <w:t>от шквалистого ветра 25 - 28 м/с, града 20 - 22 мм,</w:t>
      </w:r>
    </w:p>
    <w:p w:rsidR="00AC01DB" w:rsidRDefault="00AC01DB">
      <w:pPr>
        <w:pStyle w:val="ConsPlusNormal"/>
        <w:jc w:val="center"/>
      </w:pPr>
      <w:r>
        <w:t>ливневого дождя 1 июня 2007 года</w:t>
      </w:r>
    </w:p>
    <w:p w:rsidR="00AC01DB" w:rsidRDefault="00AC01DB">
      <w:pPr>
        <w:pStyle w:val="ConsPlusNormal"/>
        <w:jc w:val="center"/>
      </w:pPr>
    </w:p>
    <w:p w:rsidR="00AC01DB" w:rsidRDefault="00AC01DB">
      <w:pPr>
        <w:pStyle w:val="ConsPlusNormal"/>
        <w:jc w:val="center"/>
      </w:pPr>
      <w:r>
        <w:t>по хозяйствам Республики Татарстан</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768"/>
        <w:gridCol w:w="1344"/>
        <w:gridCol w:w="1056"/>
        <w:gridCol w:w="1248"/>
        <w:gridCol w:w="1440"/>
        <w:gridCol w:w="960"/>
        <w:gridCol w:w="576"/>
        <w:gridCol w:w="768"/>
        <w:gridCol w:w="960"/>
        <w:gridCol w:w="768"/>
        <w:gridCol w:w="960"/>
        <w:gridCol w:w="768"/>
        <w:gridCol w:w="864"/>
        <w:gridCol w:w="864"/>
        <w:gridCol w:w="672"/>
        <w:gridCol w:w="864"/>
      </w:tblGrid>
      <w:tr w:rsidR="00AC01DB">
        <w:trPr>
          <w:trHeight w:val="160"/>
        </w:trPr>
        <w:tc>
          <w:tcPr>
            <w:tcW w:w="768" w:type="dxa"/>
            <w:vMerge w:val="restart"/>
          </w:tcPr>
          <w:p w:rsidR="00AC01DB" w:rsidRDefault="00AC01DB">
            <w:pPr>
              <w:pStyle w:val="ConsPlusNonformat"/>
              <w:jc w:val="both"/>
            </w:pPr>
            <w:r>
              <w:rPr>
                <w:sz w:val="16"/>
              </w:rPr>
              <w:t xml:space="preserve">N п/п </w:t>
            </w:r>
          </w:p>
          <w:p w:rsidR="00AC01DB" w:rsidRDefault="00AC01DB">
            <w:pPr>
              <w:pStyle w:val="ConsPlusNonformat"/>
              <w:jc w:val="both"/>
            </w:pPr>
            <w:r>
              <w:rPr>
                <w:sz w:val="16"/>
              </w:rPr>
              <w:t xml:space="preserve">хо-   </w:t>
            </w:r>
          </w:p>
          <w:p w:rsidR="00AC01DB" w:rsidRDefault="00AC01DB">
            <w:pPr>
              <w:pStyle w:val="ConsPlusNonformat"/>
              <w:jc w:val="both"/>
            </w:pPr>
            <w:proofErr w:type="spellStart"/>
            <w:r>
              <w:rPr>
                <w:sz w:val="16"/>
              </w:rPr>
              <w:t>зяйств</w:t>
            </w:r>
            <w:proofErr w:type="spellEnd"/>
          </w:p>
        </w:tc>
        <w:tc>
          <w:tcPr>
            <w:tcW w:w="1344" w:type="dxa"/>
            <w:vMerge w:val="restart"/>
          </w:tcPr>
          <w:p w:rsidR="00AC01DB" w:rsidRDefault="00AC01DB">
            <w:pPr>
              <w:pStyle w:val="ConsPlusNonformat"/>
              <w:jc w:val="both"/>
            </w:pPr>
            <w:r>
              <w:rPr>
                <w:sz w:val="16"/>
              </w:rPr>
              <w:t>Наименование</w:t>
            </w:r>
          </w:p>
          <w:p w:rsidR="00AC01DB" w:rsidRDefault="00AC01DB">
            <w:pPr>
              <w:pStyle w:val="ConsPlusNonformat"/>
              <w:jc w:val="both"/>
            </w:pPr>
            <w:r>
              <w:rPr>
                <w:sz w:val="16"/>
              </w:rPr>
              <w:t xml:space="preserve">   района   </w:t>
            </w:r>
          </w:p>
        </w:tc>
        <w:tc>
          <w:tcPr>
            <w:tcW w:w="1056" w:type="dxa"/>
            <w:vMerge w:val="restart"/>
          </w:tcPr>
          <w:p w:rsidR="00AC01DB" w:rsidRDefault="00AC01DB">
            <w:pPr>
              <w:pStyle w:val="ConsPlusNonformat"/>
              <w:jc w:val="both"/>
            </w:pPr>
            <w:r>
              <w:rPr>
                <w:sz w:val="16"/>
              </w:rPr>
              <w:t xml:space="preserve"> Объект  </w:t>
            </w:r>
          </w:p>
        </w:tc>
        <w:tc>
          <w:tcPr>
            <w:tcW w:w="1248" w:type="dxa"/>
            <w:vMerge w:val="restart"/>
          </w:tcPr>
          <w:p w:rsidR="00AC01DB" w:rsidRDefault="00AC01DB">
            <w:pPr>
              <w:pStyle w:val="ConsPlusNonformat"/>
              <w:jc w:val="both"/>
            </w:pPr>
            <w:proofErr w:type="spellStart"/>
            <w:r>
              <w:rPr>
                <w:sz w:val="16"/>
              </w:rPr>
              <w:t>Наименова</w:t>
            </w:r>
            <w:proofErr w:type="spellEnd"/>
            <w:r>
              <w:rPr>
                <w:sz w:val="16"/>
              </w:rPr>
              <w:t xml:space="preserve">- </w:t>
            </w:r>
          </w:p>
          <w:p w:rsidR="00AC01DB" w:rsidRDefault="00AC01DB">
            <w:pPr>
              <w:pStyle w:val="ConsPlusNonformat"/>
              <w:jc w:val="both"/>
            </w:pPr>
            <w:proofErr w:type="spellStart"/>
            <w:r>
              <w:rPr>
                <w:sz w:val="16"/>
              </w:rPr>
              <w:t>ние</w:t>
            </w:r>
            <w:proofErr w:type="spellEnd"/>
            <w:r>
              <w:rPr>
                <w:sz w:val="16"/>
              </w:rPr>
              <w:t xml:space="preserve">        </w:t>
            </w:r>
          </w:p>
          <w:p w:rsidR="00AC01DB" w:rsidRDefault="00AC01DB">
            <w:pPr>
              <w:pStyle w:val="ConsPlusNonformat"/>
              <w:jc w:val="both"/>
            </w:pPr>
            <w:r>
              <w:rPr>
                <w:sz w:val="16"/>
              </w:rPr>
              <w:t xml:space="preserve">хозяйств   </w:t>
            </w:r>
          </w:p>
        </w:tc>
        <w:tc>
          <w:tcPr>
            <w:tcW w:w="1440" w:type="dxa"/>
            <w:vMerge w:val="restart"/>
          </w:tcPr>
          <w:p w:rsidR="00AC01DB" w:rsidRDefault="00AC01DB">
            <w:pPr>
              <w:pStyle w:val="ConsPlusNonformat"/>
              <w:jc w:val="both"/>
            </w:pPr>
            <w:r>
              <w:rPr>
                <w:sz w:val="16"/>
              </w:rPr>
              <w:t xml:space="preserve">Основной     </w:t>
            </w:r>
          </w:p>
          <w:p w:rsidR="00AC01DB" w:rsidRDefault="00AC01DB">
            <w:pPr>
              <w:pStyle w:val="ConsPlusNonformat"/>
              <w:jc w:val="both"/>
            </w:pPr>
            <w:proofErr w:type="spellStart"/>
            <w:r>
              <w:rPr>
                <w:sz w:val="16"/>
              </w:rPr>
              <w:t>государствен</w:t>
            </w:r>
            <w:proofErr w:type="spellEnd"/>
            <w:r>
              <w:rPr>
                <w:sz w:val="16"/>
              </w:rPr>
              <w:t>-</w:t>
            </w:r>
          </w:p>
          <w:p w:rsidR="00AC01DB" w:rsidRDefault="00AC01DB">
            <w:pPr>
              <w:pStyle w:val="ConsPlusNonformat"/>
              <w:jc w:val="both"/>
            </w:pPr>
            <w:proofErr w:type="spellStart"/>
            <w:r>
              <w:rPr>
                <w:sz w:val="16"/>
              </w:rPr>
              <w:t>ный</w:t>
            </w:r>
            <w:proofErr w:type="spellEnd"/>
            <w:r>
              <w:rPr>
                <w:sz w:val="16"/>
              </w:rPr>
              <w:t xml:space="preserve"> </w:t>
            </w:r>
            <w:proofErr w:type="spellStart"/>
            <w:r>
              <w:rPr>
                <w:sz w:val="16"/>
              </w:rPr>
              <w:t>регист</w:t>
            </w:r>
            <w:proofErr w:type="spellEnd"/>
            <w:r>
              <w:rPr>
                <w:sz w:val="16"/>
              </w:rPr>
              <w:t xml:space="preserve">-  </w:t>
            </w:r>
          </w:p>
          <w:p w:rsidR="00AC01DB" w:rsidRDefault="00AC01DB">
            <w:pPr>
              <w:pStyle w:val="ConsPlusNonformat"/>
              <w:jc w:val="both"/>
            </w:pPr>
            <w:r>
              <w:rPr>
                <w:sz w:val="16"/>
              </w:rPr>
              <w:t xml:space="preserve">рационный    </w:t>
            </w:r>
          </w:p>
          <w:p w:rsidR="00AC01DB" w:rsidRDefault="00AC01DB">
            <w:pPr>
              <w:pStyle w:val="ConsPlusNonformat"/>
              <w:jc w:val="both"/>
            </w:pPr>
            <w:r>
              <w:rPr>
                <w:sz w:val="16"/>
              </w:rPr>
              <w:t xml:space="preserve">номер (ОГРН) </w:t>
            </w:r>
          </w:p>
        </w:tc>
        <w:tc>
          <w:tcPr>
            <w:tcW w:w="960" w:type="dxa"/>
            <w:vMerge w:val="restart"/>
          </w:tcPr>
          <w:p w:rsidR="00AC01DB" w:rsidRDefault="00AC01DB">
            <w:pPr>
              <w:pStyle w:val="ConsPlusNonformat"/>
              <w:jc w:val="both"/>
            </w:pPr>
            <w:proofErr w:type="spellStart"/>
            <w:r>
              <w:rPr>
                <w:sz w:val="16"/>
              </w:rPr>
              <w:t>Наимено</w:t>
            </w:r>
            <w:proofErr w:type="spellEnd"/>
            <w:r>
              <w:rPr>
                <w:sz w:val="16"/>
              </w:rPr>
              <w:t>-</w:t>
            </w:r>
          </w:p>
          <w:p w:rsidR="00AC01DB" w:rsidRDefault="00AC01DB">
            <w:pPr>
              <w:pStyle w:val="ConsPlusNonformat"/>
              <w:jc w:val="both"/>
            </w:pPr>
            <w:proofErr w:type="spellStart"/>
            <w:r>
              <w:rPr>
                <w:sz w:val="16"/>
              </w:rPr>
              <w:t>вание</w:t>
            </w:r>
            <w:proofErr w:type="spellEnd"/>
            <w:r>
              <w:rPr>
                <w:sz w:val="16"/>
              </w:rPr>
              <w:t xml:space="preserve">   </w:t>
            </w:r>
          </w:p>
          <w:p w:rsidR="00AC01DB" w:rsidRDefault="00AC01DB">
            <w:pPr>
              <w:pStyle w:val="ConsPlusNonformat"/>
              <w:jc w:val="both"/>
            </w:pPr>
            <w:r>
              <w:rPr>
                <w:sz w:val="16"/>
              </w:rPr>
              <w:t>культуры</w:t>
            </w:r>
          </w:p>
        </w:tc>
        <w:tc>
          <w:tcPr>
            <w:tcW w:w="1344" w:type="dxa"/>
            <w:gridSpan w:val="2"/>
          </w:tcPr>
          <w:p w:rsidR="00AC01DB" w:rsidRDefault="00AC01DB">
            <w:pPr>
              <w:pStyle w:val="ConsPlusNonformat"/>
              <w:jc w:val="both"/>
            </w:pPr>
            <w:r>
              <w:rPr>
                <w:sz w:val="16"/>
              </w:rPr>
              <w:t xml:space="preserve">  Площадь  </w:t>
            </w:r>
          </w:p>
          <w:p w:rsidR="00AC01DB" w:rsidRDefault="00AC01DB">
            <w:pPr>
              <w:pStyle w:val="ConsPlusNonformat"/>
              <w:jc w:val="both"/>
            </w:pPr>
            <w:r>
              <w:rPr>
                <w:sz w:val="16"/>
              </w:rPr>
              <w:t xml:space="preserve">  посева   </w:t>
            </w:r>
          </w:p>
          <w:p w:rsidR="00AC01DB" w:rsidRDefault="00AC01DB">
            <w:pPr>
              <w:pStyle w:val="ConsPlusNonformat"/>
              <w:jc w:val="both"/>
            </w:pPr>
            <w:r>
              <w:rPr>
                <w:sz w:val="16"/>
              </w:rPr>
              <w:t xml:space="preserve"> культуры  </w:t>
            </w:r>
          </w:p>
        </w:tc>
        <w:tc>
          <w:tcPr>
            <w:tcW w:w="960" w:type="dxa"/>
            <w:vMerge w:val="restart"/>
          </w:tcPr>
          <w:p w:rsidR="00AC01DB" w:rsidRDefault="00AC01DB">
            <w:pPr>
              <w:pStyle w:val="ConsPlusNonformat"/>
              <w:jc w:val="both"/>
            </w:pPr>
            <w:r>
              <w:rPr>
                <w:sz w:val="16"/>
              </w:rPr>
              <w:t xml:space="preserve">Урожай- </w:t>
            </w:r>
          </w:p>
          <w:p w:rsidR="00AC01DB" w:rsidRDefault="00AC01DB">
            <w:pPr>
              <w:pStyle w:val="ConsPlusNonformat"/>
              <w:jc w:val="both"/>
            </w:pPr>
            <w:proofErr w:type="spellStart"/>
            <w:r>
              <w:rPr>
                <w:sz w:val="16"/>
              </w:rPr>
              <w:t>ность</w:t>
            </w:r>
            <w:proofErr w:type="spellEnd"/>
            <w:r>
              <w:rPr>
                <w:sz w:val="16"/>
              </w:rPr>
              <w:t xml:space="preserve">   </w:t>
            </w:r>
          </w:p>
          <w:p w:rsidR="00AC01DB" w:rsidRDefault="00AC01DB">
            <w:pPr>
              <w:pStyle w:val="ConsPlusNonformat"/>
              <w:jc w:val="both"/>
            </w:pPr>
            <w:r>
              <w:rPr>
                <w:sz w:val="16"/>
              </w:rPr>
              <w:t>культуры</w:t>
            </w:r>
          </w:p>
          <w:p w:rsidR="00AC01DB" w:rsidRDefault="00AC01DB">
            <w:pPr>
              <w:pStyle w:val="ConsPlusNonformat"/>
              <w:jc w:val="both"/>
            </w:pPr>
            <w:r>
              <w:rPr>
                <w:sz w:val="16"/>
              </w:rPr>
              <w:t xml:space="preserve">(ц/га)  </w:t>
            </w:r>
          </w:p>
          <w:p w:rsidR="00AC01DB" w:rsidRDefault="00AC01DB">
            <w:pPr>
              <w:pStyle w:val="ConsPlusNonformat"/>
              <w:jc w:val="both"/>
            </w:pPr>
            <w:r>
              <w:rPr>
                <w:sz w:val="16"/>
              </w:rPr>
              <w:t xml:space="preserve">средняя </w:t>
            </w:r>
          </w:p>
          <w:p w:rsidR="00AC01DB" w:rsidRDefault="00AC01DB">
            <w:pPr>
              <w:pStyle w:val="ConsPlusNonformat"/>
              <w:jc w:val="both"/>
            </w:pPr>
            <w:r>
              <w:rPr>
                <w:sz w:val="16"/>
              </w:rPr>
              <w:t xml:space="preserve">за по-  </w:t>
            </w:r>
          </w:p>
          <w:p w:rsidR="00AC01DB" w:rsidRDefault="00AC01DB">
            <w:pPr>
              <w:pStyle w:val="ConsPlusNonformat"/>
              <w:jc w:val="both"/>
            </w:pPr>
            <w:proofErr w:type="spellStart"/>
            <w:r>
              <w:rPr>
                <w:sz w:val="16"/>
              </w:rPr>
              <w:t>следние</w:t>
            </w:r>
            <w:proofErr w:type="spellEnd"/>
            <w:r>
              <w:rPr>
                <w:sz w:val="16"/>
              </w:rPr>
              <w:t xml:space="preserve"> </w:t>
            </w:r>
          </w:p>
          <w:p w:rsidR="00AC01DB" w:rsidRDefault="00AC01DB">
            <w:pPr>
              <w:pStyle w:val="ConsPlusNonformat"/>
              <w:jc w:val="both"/>
            </w:pPr>
            <w:r>
              <w:rPr>
                <w:sz w:val="16"/>
              </w:rPr>
              <w:t>5 лет до</w:t>
            </w:r>
          </w:p>
          <w:p w:rsidR="00AC01DB" w:rsidRDefault="00AC01DB">
            <w:pPr>
              <w:pStyle w:val="ConsPlusNonformat"/>
              <w:jc w:val="both"/>
            </w:pPr>
            <w:r>
              <w:rPr>
                <w:sz w:val="16"/>
              </w:rPr>
              <w:t xml:space="preserve">ЧС      </w:t>
            </w:r>
          </w:p>
        </w:tc>
        <w:tc>
          <w:tcPr>
            <w:tcW w:w="768" w:type="dxa"/>
            <w:vMerge w:val="restart"/>
          </w:tcPr>
          <w:p w:rsidR="00AC01DB" w:rsidRDefault="00AC01DB">
            <w:pPr>
              <w:pStyle w:val="ConsPlusNonformat"/>
              <w:jc w:val="both"/>
            </w:pPr>
            <w:r>
              <w:rPr>
                <w:sz w:val="16"/>
              </w:rPr>
              <w:t xml:space="preserve">Цена  </w:t>
            </w:r>
          </w:p>
          <w:p w:rsidR="00AC01DB" w:rsidRDefault="00AC01DB">
            <w:pPr>
              <w:pStyle w:val="ConsPlusNonformat"/>
              <w:jc w:val="both"/>
            </w:pPr>
            <w:proofErr w:type="spellStart"/>
            <w:r>
              <w:rPr>
                <w:sz w:val="16"/>
              </w:rPr>
              <w:t>реали</w:t>
            </w:r>
            <w:proofErr w:type="spellEnd"/>
            <w:r>
              <w:rPr>
                <w:sz w:val="16"/>
              </w:rPr>
              <w:t>-</w:t>
            </w:r>
          </w:p>
          <w:p w:rsidR="00AC01DB" w:rsidRDefault="00AC01DB">
            <w:pPr>
              <w:pStyle w:val="ConsPlusNonformat"/>
              <w:jc w:val="both"/>
            </w:pPr>
            <w:proofErr w:type="spellStart"/>
            <w:r>
              <w:rPr>
                <w:sz w:val="16"/>
              </w:rPr>
              <w:t>зации</w:t>
            </w:r>
            <w:proofErr w:type="spellEnd"/>
            <w:r>
              <w:rPr>
                <w:sz w:val="16"/>
              </w:rPr>
              <w:t>,</w:t>
            </w:r>
          </w:p>
          <w:p w:rsidR="00AC01DB" w:rsidRDefault="00AC01DB">
            <w:pPr>
              <w:pStyle w:val="ConsPlusNonformat"/>
              <w:jc w:val="both"/>
            </w:pPr>
            <w:r>
              <w:rPr>
                <w:sz w:val="16"/>
              </w:rPr>
              <w:t xml:space="preserve">руб.  </w:t>
            </w:r>
          </w:p>
          <w:p w:rsidR="00AC01DB" w:rsidRDefault="00AC01DB">
            <w:pPr>
              <w:pStyle w:val="ConsPlusNonformat"/>
              <w:jc w:val="both"/>
            </w:pPr>
            <w:r>
              <w:rPr>
                <w:sz w:val="16"/>
              </w:rPr>
              <w:t xml:space="preserve">за    </w:t>
            </w:r>
          </w:p>
          <w:p w:rsidR="00AC01DB" w:rsidRDefault="00AC01DB">
            <w:pPr>
              <w:pStyle w:val="ConsPlusNonformat"/>
              <w:jc w:val="both"/>
            </w:pPr>
            <w:r>
              <w:rPr>
                <w:sz w:val="16"/>
              </w:rPr>
              <w:t xml:space="preserve">тонну </w:t>
            </w:r>
          </w:p>
        </w:tc>
        <w:tc>
          <w:tcPr>
            <w:tcW w:w="960" w:type="dxa"/>
            <w:vMerge w:val="restart"/>
          </w:tcPr>
          <w:p w:rsidR="00AC01DB" w:rsidRDefault="00AC01DB">
            <w:pPr>
              <w:pStyle w:val="ConsPlusNonformat"/>
              <w:jc w:val="both"/>
            </w:pPr>
            <w:r>
              <w:rPr>
                <w:sz w:val="16"/>
              </w:rPr>
              <w:t xml:space="preserve"> Сумма  </w:t>
            </w:r>
          </w:p>
          <w:p w:rsidR="00AC01DB" w:rsidRDefault="00AC01DB">
            <w:pPr>
              <w:pStyle w:val="ConsPlusNonformat"/>
              <w:jc w:val="both"/>
            </w:pPr>
            <w:r>
              <w:rPr>
                <w:sz w:val="16"/>
              </w:rPr>
              <w:t xml:space="preserve"> ущерба </w:t>
            </w:r>
          </w:p>
          <w:p w:rsidR="00AC01DB" w:rsidRDefault="00AC01DB">
            <w:pPr>
              <w:pStyle w:val="ConsPlusNonformat"/>
              <w:jc w:val="both"/>
            </w:pPr>
            <w:r>
              <w:rPr>
                <w:sz w:val="16"/>
              </w:rPr>
              <w:t xml:space="preserve"> всего, </w:t>
            </w:r>
          </w:p>
          <w:p w:rsidR="00AC01DB" w:rsidRDefault="00AC01DB">
            <w:pPr>
              <w:pStyle w:val="ConsPlusNonformat"/>
              <w:jc w:val="both"/>
            </w:pPr>
            <w:r>
              <w:rPr>
                <w:sz w:val="16"/>
              </w:rPr>
              <w:t xml:space="preserve">  тыс.  </w:t>
            </w:r>
          </w:p>
          <w:p w:rsidR="00AC01DB" w:rsidRDefault="00AC01DB">
            <w:pPr>
              <w:pStyle w:val="ConsPlusNonformat"/>
              <w:jc w:val="both"/>
            </w:pPr>
            <w:r>
              <w:rPr>
                <w:sz w:val="16"/>
              </w:rPr>
              <w:t xml:space="preserve">  руб.  </w:t>
            </w:r>
          </w:p>
        </w:tc>
        <w:tc>
          <w:tcPr>
            <w:tcW w:w="1632" w:type="dxa"/>
            <w:gridSpan w:val="2"/>
          </w:tcPr>
          <w:p w:rsidR="00AC01DB" w:rsidRDefault="00AC01DB">
            <w:pPr>
              <w:pStyle w:val="ConsPlusNonformat"/>
              <w:jc w:val="both"/>
            </w:pPr>
            <w:r>
              <w:rPr>
                <w:sz w:val="16"/>
              </w:rPr>
              <w:t xml:space="preserve"> Фактические  </w:t>
            </w:r>
          </w:p>
          <w:p w:rsidR="00AC01DB" w:rsidRDefault="00AC01DB">
            <w:pPr>
              <w:pStyle w:val="ConsPlusNonformat"/>
              <w:jc w:val="both"/>
            </w:pPr>
            <w:r>
              <w:rPr>
                <w:sz w:val="16"/>
              </w:rPr>
              <w:t xml:space="preserve">  затраты на  </w:t>
            </w:r>
          </w:p>
          <w:p w:rsidR="00AC01DB" w:rsidRDefault="00AC01DB">
            <w:pPr>
              <w:pStyle w:val="ConsPlusNonformat"/>
              <w:jc w:val="both"/>
            </w:pPr>
            <w:r>
              <w:rPr>
                <w:sz w:val="16"/>
              </w:rPr>
              <w:t>культуру до СБ</w:t>
            </w:r>
          </w:p>
        </w:tc>
        <w:tc>
          <w:tcPr>
            <w:tcW w:w="1536" w:type="dxa"/>
            <w:gridSpan w:val="2"/>
          </w:tcPr>
          <w:p w:rsidR="00AC01DB" w:rsidRDefault="00AC01DB">
            <w:pPr>
              <w:pStyle w:val="ConsPlusNonformat"/>
              <w:jc w:val="both"/>
            </w:pPr>
            <w:r>
              <w:rPr>
                <w:sz w:val="16"/>
              </w:rPr>
              <w:t xml:space="preserve"> Возмещение  </w:t>
            </w:r>
          </w:p>
          <w:p w:rsidR="00AC01DB" w:rsidRDefault="00AC01DB">
            <w:pPr>
              <w:pStyle w:val="ConsPlusNonformat"/>
              <w:jc w:val="both"/>
            </w:pPr>
            <w:r>
              <w:rPr>
                <w:sz w:val="16"/>
              </w:rPr>
              <w:t xml:space="preserve">   затрат    </w:t>
            </w:r>
          </w:p>
          <w:p w:rsidR="00AC01DB" w:rsidRDefault="00AC01DB">
            <w:pPr>
              <w:pStyle w:val="ConsPlusNonformat"/>
              <w:jc w:val="both"/>
            </w:pPr>
            <w:r>
              <w:rPr>
                <w:sz w:val="16"/>
              </w:rPr>
              <w:t xml:space="preserve"> (тыс. руб.) </w:t>
            </w:r>
          </w:p>
        </w:tc>
        <w:tc>
          <w:tcPr>
            <w:tcW w:w="864" w:type="dxa"/>
            <w:vMerge w:val="restart"/>
          </w:tcPr>
          <w:p w:rsidR="00AC01DB" w:rsidRDefault="00AC01DB">
            <w:pPr>
              <w:pStyle w:val="ConsPlusNonformat"/>
              <w:jc w:val="both"/>
            </w:pPr>
            <w:proofErr w:type="spellStart"/>
            <w:r>
              <w:rPr>
                <w:sz w:val="16"/>
              </w:rPr>
              <w:t>Невоз</w:t>
            </w:r>
            <w:proofErr w:type="spellEnd"/>
            <w:r>
              <w:rPr>
                <w:sz w:val="16"/>
              </w:rPr>
              <w:t xml:space="preserve">- </w:t>
            </w:r>
          </w:p>
          <w:p w:rsidR="00AC01DB" w:rsidRDefault="00AC01DB">
            <w:pPr>
              <w:pStyle w:val="ConsPlusNonformat"/>
              <w:jc w:val="both"/>
            </w:pPr>
            <w:proofErr w:type="spellStart"/>
            <w:r>
              <w:rPr>
                <w:sz w:val="16"/>
              </w:rPr>
              <w:t>мещен</w:t>
            </w:r>
            <w:proofErr w:type="spellEnd"/>
            <w:r>
              <w:rPr>
                <w:sz w:val="16"/>
              </w:rPr>
              <w:t xml:space="preserve">- </w:t>
            </w:r>
          </w:p>
          <w:p w:rsidR="00AC01DB" w:rsidRDefault="00AC01DB">
            <w:pPr>
              <w:pStyle w:val="ConsPlusNonformat"/>
              <w:jc w:val="both"/>
            </w:pPr>
            <w:proofErr w:type="spellStart"/>
            <w:r>
              <w:rPr>
                <w:sz w:val="16"/>
              </w:rPr>
              <w:t>ные</w:t>
            </w:r>
            <w:proofErr w:type="spellEnd"/>
            <w:r>
              <w:rPr>
                <w:sz w:val="16"/>
              </w:rPr>
              <w:t xml:space="preserve"> за-</w:t>
            </w:r>
          </w:p>
          <w:p w:rsidR="00AC01DB" w:rsidRDefault="00AC01DB">
            <w:pPr>
              <w:pStyle w:val="ConsPlusNonformat"/>
              <w:jc w:val="both"/>
            </w:pPr>
            <w:r>
              <w:rPr>
                <w:sz w:val="16"/>
              </w:rPr>
              <w:t xml:space="preserve">траты, </w:t>
            </w:r>
          </w:p>
          <w:p w:rsidR="00AC01DB" w:rsidRDefault="00AC01DB">
            <w:pPr>
              <w:pStyle w:val="ConsPlusNonformat"/>
              <w:jc w:val="both"/>
            </w:pPr>
            <w:r>
              <w:rPr>
                <w:sz w:val="16"/>
              </w:rPr>
              <w:t xml:space="preserve">тыс.   </w:t>
            </w:r>
          </w:p>
          <w:p w:rsidR="00AC01DB" w:rsidRDefault="00AC01DB">
            <w:pPr>
              <w:pStyle w:val="ConsPlusNonformat"/>
              <w:jc w:val="both"/>
            </w:pPr>
            <w:r>
              <w:rPr>
                <w:sz w:val="16"/>
              </w:rPr>
              <w:t xml:space="preserve">руб.   </w:t>
            </w:r>
          </w:p>
        </w:tc>
      </w:tr>
      <w:tr w:rsidR="00AC01DB">
        <w:tc>
          <w:tcPr>
            <w:tcW w:w="672" w:type="dxa"/>
            <w:vMerge/>
            <w:tcBorders>
              <w:top w:val="nil"/>
            </w:tcBorders>
          </w:tcPr>
          <w:p w:rsidR="00AC01DB" w:rsidRDefault="00AC01DB"/>
        </w:tc>
        <w:tc>
          <w:tcPr>
            <w:tcW w:w="1248" w:type="dxa"/>
            <w:vMerge/>
            <w:tcBorders>
              <w:top w:val="nil"/>
            </w:tcBorders>
          </w:tcPr>
          <w:p w:rsidR="00AC01DB" w:rsidRDefault="00AC01DB"/>
        </w:tc>
        <w:tc>
          <w:tcPr>
            <w:tcW w:w="960" w:type="dxa"/>
            <w:vMerge/>
            <w:tcBorders>
              <w:top w:val="nil"/>
            </w:tcBorders>
          </w:tcPr>
          <w:p w:rsidR="00AC01DB" w:rsidRDefault="00AC01DB"/>
        </w:tc>
        <w:tc>
          <w:tcPr>
            <w:tcW w:w="1152" w:type="dxa"/>
            <w:vMerge/>
            <w:tcBorders>
              <w:top w:val="nil"/>
            </w:tcBorders>
          </w:tcPr>
          <w:p w:rsidR="00AC01DB" w:rsidRDefault="00AC01DB"/>
        </w:tc>
        <w:tc>
          <w:tcPr>
            <w:tcW w:w="1344" w:type="dxa"/>
            <w:vMerge/>
            <w:tcBorders>
              <w:top w:val="nil"/>
            </w:tcBorders>
          </w:tcPr>
          <w:p w:rsidR="00AC01DB" w:rsidRDefault="00AC01DB"/>
        </w:tc>
        <w:tc>
          <w:tcPr>
            <w:tcW w:w="864" w:type="dxa"/>
            <w:vMerge/>
            <w:tcBorders>
              <w:top w:val="nil"/>
            </w:tcBorders>
          </w:tcPr>
          <w:p w:rsidR="00AC01DB" w:rsidRDefault="00AC01DB"/>
        </w:tc>
        <w:tc>
          <w:tcPr>
            <w:tcW w:w="576" w:type="dxa"/>
            <w:tcBorders>
              <w:top w:val="nil"/>
            </w:tcBorders>
          </w:tcPr>
          <w:p w:rsidR="00AC01DB" w:rsidRDefault="00AC01DB">
            <w:pPr>
              <w:pStyle w:val="ConsPlusNonformat"/>
              <w:jc w:val="both"/>
            </w:pPr>
            <w:r>
              <w:rPr>
                <w:sz w:val="16"/>
              </w:rPr>
              <w:t xml:space="preserve">га  </w:t>
            </w:r>
          </w:p>
        </w:tc>
        <w:tc>
          <w:tcPr>
            <w:tcW w:w="768" w:type="dxa"/>
            <w:tcBorders>
              <w:top w:val="nil"/>
            </w:tcBorders>
          </w:tcPr>
          <w:p w:rsidR="00AC01DB" w:rsidRDefault="00AC01DB">
            <w:pPr>
              <w:pStyle w:val="ConsPlusNonformat"/>
              <w:jc w:val="both"/>
            </w:pPr>
            <w:r>
              <w:rPr>
                <w:sz w:val="16"/>
              </w:rPr>
              <w:t xml:space="preserve">в </w:t>
            </w:r>
            <w:proofErr w:type="spellStart"/>
            <w:r>
              <w:rPr>
                <w:sz w:val="16"/>
              </w:rPr>
              <w:t>т.ч</w:t>
            </w:r>
            <w:proofErr w:type="spellEnd"/>
            <w:r>
              <w:rPr>
                <w:sz w:val="16"/>
              </w:rPr>
              <w:t>.</w:t>
            </w:r>
          </w:p>
          <w:p w:rsidR="00AC01DB" w:rsidRDefault="00AC01DB">
            <w:pPr>
              <w:pStyle w:val="ConsPlusNonformat"/>
              <w:jc w:val="both"/>
            </w:pPr>
            <w:r>
              <w:rPr>
                <w:sz w:val="16"/>
              </w:rPr>
              <w:t>погиб-</w:t>
            </w:r>
          </w:p>
          <w:p w:rsidR="00AC01DB" w:rsidRDefault="00AC01DB">
            <w:pPr>
              <w:pStyle w:val="ConsPlusNonformat"/>
              <w:jc w:val="both"/>
            </w:pPr>
            <w:r>
              <w:rPr>
                <w:sz w:val="16"/>
              </w:rPr>
              <w:t xml:space="preserve">шей,  </w:t>
            </w:r>
          </w:p>
          <w:p w:rsidR="00AC01DB" w:rsidRDefault="00AC01DB">
            <w:pPr>
              <w:pStyle w:val="ConsPlusNonformat"/>
              <w:jc w:val="both"/>
            </w:pPr>
            <w:r>
              <w:rPr>
                <w:sz w:val="16"/>
              </w:rPr>
              <w:t xml:space="preserve">га    </w:t>
            </w:r>
          </w:p>
        </w:tc>
        <w:tc>
          <w:tcPr>
            <w:tcW w:w="864" w:type="dxa"/>
            <w:vMerge/>
            <w:tcBorders>
              <w:top w:val="nil"/>
            </w:tcBorders>
          </w:tcPr>
          <w:p w:rsidR="00AC01DB" w:rsidRDefault="00AC01DB"/>
        </w:tc>
        <w:tc>
          <w:tcPr>
            <w:tcW w:w="672" w:type="dxa"/>
            <w:vMerge/>
            <w:tcBorders>
              <w:top w:val="nil"/>
            </w:tcBorders>
          </w:tcPr>
          <w:p w:rsidR="00AC01DB" w:rsidRDefault="00AC01DB"/>
        </w:tc>
        <w:tc>
          <w:tcPr>
            <w:tcW w:w="864" w:type="dxa"/>
            <w:vMerge/>
            <w:tcBorders>
              <w:top w:val="nil"/>
            </w:tcBorders>
          </w:tcPr>
          <w:p w:rsidR="00AC01DB" w:rsidRDefault="00AC01DB"/>
        </w:tc>
        <w:tc>
          <w:tcPr>
            <w:tcW w:w="768" w:type="dxa"/>
            <w:tcBorders>
              <w:top w:val="nil"/>
            </w:tcBorders>
          </w:tcPr>
          <w:p w:rsidR="00AC01DB" w:rsidRDefault="00AC01DB">
            <w:pPr>
              <w:pStyle w:val="ConsPlusNonformat"/>
              <w:jc w:val="both"/>
            </w:pPr>
            <w:r>
              <w:rPr>
                <w:sz w:val="16"/>
              </w:rPr>
              <w:t xml:space="preserve">  на  </w:t>
            </w:r>
          </w:p>
          <w:p w:rsidR="00AC01DB" w:rsidRDefault="00AC01DB">
            <w:pPr>
              <w:pStyle w:val="ConsPlusNonformat"/>
              <w:jc w:val="both"/>
            </w:pPr>
            <w:r>
              <w:rPr>
                <w:sz w:val="16"/>
              </w:rPr>
              <w:t xml:space="preserve">1 га, </w:t>
            </w:r>
          </w:p>
          <w:p w:rsidR="00AC01DB" w:rsidRDefault="00AC01DB">
            <w:pPr>
              <w:pStyle w:val="ConsPlusNonformat"/>
              <w:jc w:val="both"/>
            </w:pPr>
            <w:r>
              <w:rPr>
                <w:sz w:val="16"/>
              </w:rPr>
              <w:t xml:space="preserve"> руб. </w:t>
            </w:r>
          </w:p>
        </w:tc>
        <w:tc>
          <w:tcPr>
            <w:tcW w:w="864" w:type="dxa"/>
            <w:tcBorders>
              <w:top w:val="nil"/>
            </w:tcBorders>
          </w:tcPr>
          <w:p w:rsidR="00AC01DB" w:rsidRDefault="00AC01DB">
            <w:pPr>
              <w:pStyle w:val="ConsPlusNonformat"/>
              <w:jc w:val="both"/>
            </w:pPr>
            <w:r>
              <w:rPr>
                <w:sz w:val="16"/>
              </w:rPr>
              <w:t xml:space="preserve"> всего </w:t>
            </w:r>
          </w:p>
          <w:p w:rsidR="00AC01DB" w:rsidRDefault="00AC01DB">
            <w:pPr>
              <w:pStyle w:val="ConsPlusNonformat"/>
              <w:jc w:val="both"/>
            </w:pPr>
            <w:r>
              <w:rPr>
                <w:sz w:val="16"/>
              </w:rPr>
              <w:t xml:space="preserve"> тыс.  </w:t>
            </w:r>
          </w:p>
          <w:p w:rsidR="00AC01DB" w:rsidRDefault="00AC01DB">
            <w:pPr>
              <w:pStyle w:val="ConsPlusNonformat"/>
              <w:jc w:val="both"/>
            </w:pPr>
            <w:r>
              <w:rPr>
                <w:sz w:val="16"/>
              </w:rPr>
              <w:t xml:space="preserve"> руб.  </w:t>
            </w:r>
          </w:p>
        </w:tc>
        <w:tc>
          <w:tcPr>
            <w:tcW w:w="864" w:type="dxa"/>
            <w:tcBorders>
              <w:top w:val="nil"/>
            </w:tcBorders>
          </w:tcPr>
          <w:p w:rsidR="00AC01DB" w:rsidRDefault="00AC01DB">
            <w:pPr>
              <w:pStyle w:val="ConsPlusNonformat"/>
              <w:jc w:val="both"/>
            </w:pPr>
            <w:r>
              <w:rPr>
                <w:sz w:val="16"/>
              </w:rPr>
              <w:t xml:space="preserve">из     </w:t>
            </w:r>
          </w:p>
          <w:p w:rsidR="00AC01DB" w:rsidRDefault="00AC01DB">
            <w:pPr>
              <w:pStyle w:val="ConsPlusNonformat"/>
              <w:jc w:val="both"/>
            </w:pPr>
            <w:r>
              <w:rPr>
                <w:sz w:val="16"/>
              </w:rPr>
              <w:t>средств</w:t>
            </w:r>
          </w:p>
          <w:p w:rsidR="00AC01DB" w:rsidRDefault="00AC01DB">
            <w:pPr>
              <w:pStyle w:val="ConsPlusNonformat"/>
              <w:jc w:val="both"/>
            </w:pPr>
            <w:r>
              <w:rPr>
                <w:sz w:val="16"/>
              </w:rPr>
              <w:t xml:space="preserve">пред-  </w:t>
            </w:r>
          </w:p>
          <w:p w:rsidR="00AC01DB" w:rsidRDefault="00AC01DB">
            <w:pPr>
              <w:pStyle w:val="ConsPlusNonformat"/>
              <w:jc w:val="both"/>
            </w:pPr>
            <w:r>
              <w:rPr>
                <w:sz w:val="16"/>
              </w:rPr>
              <w:t>приятий</w:t>
            </w:r>
          </w:p>
        </w:tc>
        <w:tc>
          <w:tcPr>
            <w:tcW w:w="672" w:type="dxa"/>
            <w:tcBorders>
              <w:top w:val="nil"/>
            </w:tcBorders>
          </w:tcPr>
          <w:p w:rsidR="00AC01DB" w:rsidRDefault="00AC01DB">
            <w:pPr>
              <w:pStyle w:val="ConsPlusNonformat"/>
              <w:jc w:val="both"/>
            </w:pPr>
            <w:r>
              <w:rPr>
                <w:sz w:val="16"/>
              </w:rPr>
              <w:t xml:space="preserve">из   </w:t>
            </w:r>
          </w:p>
          <w:p w:rsidR="00AC01DB" w:rsidRDefault="00AC01DB">
            <w:pPr>
              <w:pStyle w:val="ConsPlusNonformat"/>
              <w:jc w:val="both"/>
            </w:pPr>
            <w:r>
              <w:rPr>
                <w:sz w:val="16"/>
              </w:rPr>
              <w:t>мест-</w:t>
            </w:r>
          </w:p>
          <w:p w:rsidR="00AC01DB" w:rsidRDefault="00AC01DB">
            <w:pPr>
              <w:pStyle w:val="ConsPlusNonformat"/>
              <w:jc w:val="both"/>
            </w:pPr>
            <w:proofErr w:type="spellStart"/>
            <w:r>
              <w:rPr>
                <w:sz w:val="16"/>
              </w:rPr>
              <w:t>ного</w:t>
            </w:r>
            <w:proofErr w:type="spellEnd"/>
            <w:r>
              <w:rPr>
                <w:sz w:val="16"/>
              </w:rPr>
              <w:t xml:space="preserve"> </w:t>
            </w:r>
          </w:p>
          <w:p w:rsidR="00AC01DB" w:rsidRDefault="00AC01DB">
            <w:pPr>
              <w:pStyle w:val="ConsPlusNonformat"/>
              <w:jc w:val="both"/>
            </w:pPr>
            <w:proofErr w:type="spellStart"/>
            <w:r>
              <w:rPr>
                <w:sz w:val="16"/>
              </w:rPr>
              <w:t>бюд</w:t>
            </w:r>
            <w:proofErr w:type="spellEnd"/>
            <w:r>
              <w:rPr>
                <w:sz w:val="16"/>
              </w:rPr>
              <w:t xml:space="preserve">- </w:t>
            </w:r>
          </w:p>
          <w:p w:rsidR="00AC01DB" w:rsidRDefault="00AC01DB">
            <w:pPr>
              <w:pStyle w:val="ConsPlusNonformat"/>
              <w:jc w:val="both"/>
            </w:pPr>
            <w:proofErr w:type="spellStart"/>
            <w:r>
              <w:rPr>
                <w:sz w:val="16"/>
              </w:rPr>
              <w:t>жета</w:t>
            </w:r>
            <w:proofErr w:type="spellEnd"/>
            <w:r>
              <w:rPr>
                <w:sz w:val="16"/>
              </w:rPr>
              <w:t xml:space="preserve"> </w:t>
            </w:r>
          </w:p>
        </w:tc>
        <w:tc>
          <w:tcPr>
            <w:tcW w:w="768" w:type="dxa"/>
            <w:vMerge/>
            <w:tcBorders>
              <w:top w:val="nil"/>
            </w:tcBorders>
          </w:tcPr>
          <w:p w:rsidR="00AC01DB" w:rsidRDefault="00AC01DB"/>
        </w:tc>
      </w:tr>
      <w:tr w:rsidR="00AC01DB">
        <w:trPr>
          <w:trHeight w:val="160"/>
        </w:trPr>
        <w:tc>
          <w:tcPr>
            <w:tcW w:w="768" w:type="dxa"/>
            <w:tcBorders>
              <w:top w:val="nil"/>
            </w:tcBorders>
          </w:tcPr>
          <w:p w:rsidR="00AC01DB" w:rsidRDefault="00AC01DB">
            <w:pPr>
              <w:pStyle w:val="ConsPlusNonformat"/>
              <w:jc w:val="both"/>
            </w:pPr>
            <w:r>
              <w:rPr>
                <w:sz w:val="16"/>
              </w:rPr>
              <w:t xml:space="preserve">  1   </w:t>
            </w:r>
          </w:p>
        </w:tc>
        <w:tc>
          <w:tcPr>
            <w:tcW w:w="1344" w:type="dxa"/>
            <w:tcBorders>
              <w:top w:val="nil"/>
            </w:tcBorders>
          </w:tcPr>
          <w:p w:rsidR="00AC01DB" w:rsidRDefault="00AC01DB">
            <w:pPr>
              <w:pStyle w:val="ConsPlusNonformat"/>
              <w:jc w:val="both"/>
            </w:pPr>
            <w:r>
              <w:rPr>
                <w:sz w:val="16"/>
              </w:rPr>
              <w:t xml:space="preserve">     2      </w:t>
            </w:r>
          </w:p>
        </w:tc>
        <w:tc>
          <w:tcPr>
            <w:tcW w:w="1056" w:type="dxa"/>
            <w:tcBorders>
              <w:top w:val="nil"/>
            </w:tcBorders>
          </w:tcPr>
          <w:p w:rsidR="00AC01DB" w:rsidRDefault="00AC01DB">
            <w:pPr>
              <w:pStyle w:val="ConsPlusNonformat"/>
              <w:jc w:val="both"/>
            </w:pPr>
            <w:r>
              <w:rPr>
                <w:sz w:val="16"/>
              </w:rPr>
              <w:t xml:space="preserve">    3    </w:t>
            </w:r>
          </w:p>
        </w:tc>
        <w:tc>
          <w:tcPr>
            <w:tcW w:w="1248" w:type="dxa"/>
            <w:tcBorders>
              <w:top w:val="nil"/>
            </w:tcBorders>
          </w:tcPr>
          <w:p w:rsidR="00AC01DB" w:rsidRDefault="00AC01DB">
            <w:pPr>
              <w:pStyle w:val="ConsPlusNonformat"/>
              <w:jc w:val="both"/>
            </w:pPr>
            <w:r>
              <w:rPr>
                <w:sz w:val="16"/>
              </w:rPr>
              <w:t xml:space="preserve">     4     </w:t>
            </w:r>
          </w:p>
        </w:tc>
        <w:tc>
          <w:tcPr>
            <w:tcW w:w="1440" w:type="dxa"/>
            <w:tcBorders>
              <w:top w:val="nil"/>
            </w:tcBorders>
          </w:tcPr>
          <w:p w:rsidR="00AC01DB" w:rsidRDefault="00AC01DB">
            <w:pPr>
              <w:pStyle w:val="ConsPlusNonformat"/>
              <w:jc w:val="both"/>
            </w:pPr>
            <w:r>
              <w:rPr>
                <w:sz w:val="16"/>
              </w:rPr>
              <w:t xml:space="preserve">      5      </w:t>
            </w:r>
          </w:p>
        </w:tc>
        <w:tc>
          <w:tcPr>
            <w:tcW w:w="960" w:type="dxa"/>
            <w:tcBorders>
              <w:top w:val="nil"/>
            </w:tcBorders>
          </w:tcPr>
          <w:p w:rsidR="00AC01DB" w:rsidRDefault="00AC01DB">
            <w:pPr>
              <w:pStyle w:val="ConsPlusNonformat"/>
              <w:jc w:val="both"/>
            </w:pPr>
            <w:r>
              <w:rPr>
                <w:sz w:val="16"/>
              </w:rPr>
              <w:t xml:space="preserve">   6    </w:t>
            </w:r>
          </w:p>
        </w:tc>
        <w:tc>
          <w:tcPr>
            <w:tcW w:w="576" w:type="dxa"/>
            <w:tcBorders>
              <w:top w:val="nil"/>
            </w:tcBorders>
          </w:tcPr>
          <w:p w:rsidR="00AC01DB" w:rsidRDefault="00AC01DB">
            <w:pPr>
              <w:pStyle w:val="ConsPlusNonformat"/>
              <w:jc w:val="both"/>
            </w:pPr>
            <w:r>
              <w:rPr>
                <w:sz w:val="16"/>
              </w:rPr>
              <w:t xml:space="preserve"> 7  </w:t>
            </w:r>
          </w:p>
        </w:tc>
        <w:tc>
          <w:tcPr>
            <w:tcW w:w="768" w:type="dxa"/>
            <w:tcBorders>
              <w:top w:val="nil"/>
            </w:tcBorders>
          </w:tcPr>
          <w:p w:rsidR="00AC01DB" w:rsidRDefault="00AC01DB">
            <w:pPr>
              <w:pStyle w:val="ConsPlusNonformat"/>
              <w:jc w:val="both"/>
            </w:pPr>
            <w:r>
              <w:rPr>
                <w:sz w:val="16"/>
              </w:rPr>
              <w:t xml:space="preserve">  8   </w:t>
            </w:r>
          </w:p>
        </w:tc>
        <w:tc>
          <w:tcPr>
            <w:tcW w:w="960" w:type="dxa"/>
            <w:tcBorders>
              <w:top w:val="nil"/>
            </w:tcBorders>
          </w:tcPr>
          <w:p w:rsidR="00AC01DB" w:rsidRDefault="00AC01DB">
            <w:pPr>
              <w:pStyle w:val="ConsPlusNonformat"/>
              <w:jc w:val="both"/>
            </w:pPr>
            <w:r>
              <w:rPr>
                <w:sz w:val="16"/>
              </w:rPr>
              <w:t xml:space="preserve">   9    </w:t>
            </w:r>
          </w:p>
        </w:tc>
        <w:tc>
          <w:tcPr>
            <w:tcW w:w="768" w:type="dxa"/>
            <w:tcBorders>
              <w:top w:val="nil"/>
            </w:tcBorders>
          </w:tcPr>
          <w:p w:rsidR="00AC01DB" w:rsidRDefault="00AC01DB">
            <w:pPr>
              <w:pStyle w:val="ConsPlusNonformat"/>
              <w:jc w:val="both"/>
            </w:pPr>
            <w:r>
              <w:rPr>
                <w:sz w:val="16"/>
              </w:rPr>
              <w:t xml:space="preserve">  10  </w:t>
            </w:r>
          </w:p>
        </w:tc>
        <w:tc>
          <w:tcPr>
            <w:tcW w:w="960" w:type="dxa"/>
            <w:tcBorders>
              <w:top w:val="nil"/>
            </w:tcBorders>
          </w:tcPr>
          <w:p w:rsidR="00AC01DB" w:rsidRDefault="00AC01DB">
            <w:pPr>
              <w:pStyle w:val="ConsPlusNonformat"/>
              <w:jc w:val="both"/>
            </w:pPr>
            <w:r>
              <w:rPr>
                <w:sz w:val="16"/>
              </w:rPr>
              <w:t xml:space="preserve">   11   </w:t>
            </w:r>
          </w:p>
        </w:tc>
        <w:tc>
          <w:tcPr>
            <w:tcW w:w="768" w:type="dxa"/>
            <w:tcBorders>
              <w:top w:val="nil"/>
            </w:tcBorders>
          </w:tcPr>
          <w:p w:rsidR="00AC01DB" w:rsidRDefault="00AC01DB">
            <w:pPr>
              <w:pStyle w:val="ConsPlusNonformat"/>
              <w:jc w:val="both"/>
            </w:pPr>
            <w:r>
              <w:rPr>
                <w:sz w:val="16"/>
              </w:rPr>
              <w:t xml:space="preserve">  12  </w:t>
            </w:r>
          </w:p>
        </w:tc>
        <w:tc>
          <w:tcPr>
            <w:tcW w:w="864" w:type="dxa"/>
            <w:tcBorders>
              <w:top w:val="nil"/>
            </w:tcBorders>
          </w:tcPr>
          <w:p w:rsidR="00AC01DB" w:rsidRDefault="00AC01DB">
            <w:pPr>
              <w:pStyle w:val="ConsPlusNonformat"/>
              <w:jc w:val="both"/>
            </w:pPr>
            <w:r>
              <w:rPr>
                <w:sz w:val="16"/>
              </w:rPr>
              <w:t xml:space="preserve">  13   </w:t>
            </w:r>
          </w:p>
        </w:tc>
        <w:tc>
          <w:tcPr>
            <w:tcW w:w="864" w:type="dxa"/>
            <w:tcBorders>
              <w:top w:val="nil"/>
            </w:tcBorders>
          </w:tcPr>
          <w:p w:rsidR="00AC01DB" w:rsidRDefault="00AC01DB">
            <w:pPr>
              <w:pStyle w:val="ConsPlusNonformat"/>
              <w:jc w:val="both"/>
            </w:pPr>
            <w:r>
              <w:rPr>
                <w:sz w:val="16"/>
              </w:rPr>
              <w:t xml:space="preserve">  14   </w:t>
            </w:r>
          </w:p>
        </w:tc>
        <w:tc>
          <w:tcPr>
            <w:tcW w:w="672" w:type="dxa"/>
            <w:tcBorders>
              <w:top w:val="nil"/>
            </w:tcBorders>
          </w:tcPr>
          <w:p w:rsidR="00AC01DB" w:rsidRDefault="00AC01DB">
            <w:pPr>
              <w:pStyle w:val="ConsPlusNonformat"/>
              <w:jc w:val="both"/>
            </w:pPr>
            <w:r>
              <w:rPr>
                <w:sz w:val="16"/>
              </w:rPr>
              <w:t xml:space="preserve"> 15  </w:t>
            </w:r>
          </w:p>
        </w:tc>
        <w:tc>
          <w:tcPr>
            <w:tcW w:w="864" w:type="dxa"/>
            <w:tcBorders>
              <w:top w:val="nil"/>
            </w:tcBorders>
          </w:tcPr>
          <w:p w:rsidR="00AC01DB" w:rsidRDefault="00AC01DB">
            <w:pPr>
              <w:pStyle w:val="ConsPlusNonformat"/>
              <w:jc w:val="both"/>
            </w:pPr>
            <w:r>
              <w:rPr>
                <w:sz w:val="16"/>
              </w:rPr>
              <w:t xml:space="preserve">  16   </w:t>
            </w:r>
          </w:p>
        </w:tc>
      </w:tr>
      <w:tr w:rsidR="00AC01DB">
        <w:trPr>
          <w:trHeight w:val="160"/>
        </w:trPr>
        <w:tc>
          <w:tcPr>
            <w:tcW w:w="768" w:type="dxa"/>
            <w:tcBorders>
              <w:top w:val="nil"/>
            </w:tcBorders>
          </w:tcPr>
          <w:p w:rsidR="00AC01DB" w:rsidRDefault="00AC01DB">
            <w:pPr>
              <w:pStyle w:val="ConsPlusNonformat"/>
              <w:jc w:val="both"/>
            </w:pPr>
            <w:r>
              <w:rPr>
                <w:sz w:val="16"/>
              </w:rPr>
              <w:t xml:space="preserve">1     </w:t>
            </w:r>
          </w:p>
        </w:tc>
        <w:tc>
          <w:tcPr>
            <w:tcW w:w="1344" w:type="dxa"/>
            <w:tcBorders>
              <w:top w:val="nil"/>
            </w:tcBorders>
          </w:tcPr>
          <w:p w:rsidR="00AC01DB" w:rsidRDefault="00AC01DB">
            <w:pPr>
              <w:pStyle w:val="ConsPlusNonformat"/>
              <w:jc w:val="both"/>
            </w:pPr>
            <w:proofErr w:type="spellStart"/>
            <w:r>
              <w:rPr>
                <w:sz w:val="16"/>
              </w:rPr>
              <w:t>Аксубаевский</w:t>
            </w:r>
            <w:proofErr w:type="spellEnd"/>
          </w:p>
        </w:tc>
        <w:tc>
          <w:tcPr>
            <w:tcW w:w="1056" w:type="dxa"/>
            <w:tcBorders>
              <w:top w:val="nil"/>
            </w:tcBorders>
          </w:tcPr>
          <w:p w:rsidR="00AC01DB" w:rsidRDefault="00AC01DB">
            <w:pPr>
              <w:pStyle w:val="ConsPlusNonformat"/>
              <w:jc w:val="both"/>
            </w:pPr>
            <w:r>
              <w:rPr>
                <w:sz w:val="16"/>
              </w:rPr>
              <w:t>Растение-</w:t>
            </w:r>
          </w:p>
          <w:p w:rsidR="00AC01DB" w:rsidRDefault="00AC01DB">
            <w:pPr>
              <w:pStyle w:val="ConsPlusNonformat"/>
              <w:jc w:val="both"/>
            </w:pPr>
            <w:proofErr w:type="spellStart"/>
            <w:r>
              <w:rPr>
                <w:sz w:val="16"/>
              </w:rPr>
              <w:t>водство</w:t>
            </w:r>
            <w:proofErr w:type="spellEnd"/>
            <w:r>
              <w:rPr>
                <w:sz w:val="16"/>
              </w:rPr>
              <w:t xml:space="preserve">  </w:t>
            </w:r>
          </w:p>
        </w:tc>
        <w:tc>
          <w:tcPr>
            <w:tcW w:w="1248" w:type="dxa"/>
            <w:tcBorders>
              <w:top w:val="nil"/>
            </w:tcBorders>
          </w:tcPr>
          <w:p w:rsidR="00AC01DB" w:rsidRDefault="00AC01DB">
            <w:pPr>
              <w:pStyle w:val="ConsPlusNonformat"/>
              <w:jc w:val="both"/>
            </w:pPr>
            <w:r>
              <w:rPr>
                <w:sz w:val="16"/>
              </w:rPr>
              <w:t>ООО "Искра"</w:t>
            </w:r>
          </w:p>
        </w:tc>
        <w:tc>
          <w:tcPr>
            <w:tcW w:w="1440" w:type="dxa"/>
            <w:tcBorders>
              <w:top w:val="nil"/>
            </w:tcBorders>
          </w:tcPr>
          <w:p w:rsidR="00AC01DB" w:rsidRDefault="00AC01DB">
            <w:pPr>
              <w:pStyle w:val="ConsPlusNonformat"/>
              <w:jc w:val="both"/>
            </w:pPr>
            <w:r>
              <w:rPr>
                <w:sz w:val="16"/>
              </w:rPr>
              <w:t>1651654451245</w:t>
            </w:r>
          </w:p>
        </w:tc>
        <w:tc>
          <w:tcPr>
            <w:tcW w:w="960" w:type="dxa"/>
            <w:tcBorders>
              <w:top w:val="nil"/>
            </w:tcBorders>
          </w:tcPr>
          <w:p w:rsidR="00AC01DB" w:rsidRDefault="00AC01DB">
            <w:pPr>
              <w:pStyle w:val="ConsPlusNonformat"/>
              <w:jc w:val="both"/>
            </w:pPr>
            <w:r>
              <w:rPr>
                <w:sz w:val="16"/>
              </w:rPr>
              <w:t xml:space="preserve">пшеница </w:t>
            </w:r>
          </w:p>
          <w:p w:rsidR="00AC01DB" w:rsidRDefault="00AC01DB">
            <w:pPr>
              <w:pStyle w:val="ConsPlusNonformat"/>
              <w:jc w:val="both"/>
            </w:pPr>
            <w:r>
              <w:rPr>
                <w:sz w:val="16"/>
              </w:rPr>
              <w:t xml:space="preserve">яровая  </w:t>
            </w:r>
          </w:p>
        </w:tc>
        <w:tc>
          <w:tcPr>
            <w:tcW w:w="576" w:type="dxa"/>
            <w:tcBorders>
              <w:top w:val="nil"/>
            </w:tcBorders>
          </w:tcPr>
          <w:p w:rsidR="00AC01DB" w:rsidRDefault="00AC01DB">
            <w:pPr>
              <w:pStyle w:val="ConsPlusNonformat"/>
              <w:jc w:val="both"/>
            </w:pPr>
            <w:r>
              <w:rPr>
                <w:sz w:val="16"/>
              </w:rPr>
              <w:t xml:space="preserve">50  </w:t>
            </w:r>
          </w:p>
        </w:tc>
        <w:tc>
          <w:tcPr>
            <w:tcW w:w="768" w:type="dxa"/>
            <w:tcBorders>
              <w:top w:val="nil"/>
            </w:tcBorders>
          </w:tcPr>
          <w:p w:rsidR="00AC01DB" w:rsidRDefault="00AC01DB">
            <w:pPr>
              <w:pStyle w:val="ConsPlusNonformat"/>
              <w:jc w:val="both"/>
            </w:pPr>
            <w:r>
              <w:rPr>
                <w:sz w:val="16"/>
              </w:rPr>
              <w:t xml:space="preserve">33    </w:t>
            </w:r>
          </w:p>
        </w:tc>
        <w:tc>
          <w:tcPr>
            <w:tcW w:w="960" w:type="dxa"/>
            <w:tcBorders>
              <w:top w:val="nil"/>
            </w:tcBorders>
          </w:tcPr>
          <w:p w:rsidR="00AC01DB" w:rsidRDefault="00AC01DB">
            <w:pPr>
              <w:pStyle w:val="ConsPlusNonformat"/>
              <w:jc w:val="both"/>
            </w:pPr>
            <w:r>
              <w:rPr>
                <w:sz w:val="16"/>
              </w:rPr>
              <w:t xml:space="preserve">29,5    </w:t>
            </w:r>
          </w:p>
        </w:tc>
        <w:tc>
          <w:tcPr>
            <w:tcW w:w="768" w:type="dxa"/>
            <w:tcBorders>
              <w:top w:val="nil"/>
            </w:tcBorders>
          </w:tcPr>
          <w:p w:rsidR="00AC01DB" w:rsidRDefault="00AC01DB">
            <w:pPr>
              <w:pStyle w:val="ConsPlusNonformat"/>
              <w:jc w:val="both"/>
            </w:pPr>
            <w:r>
              <w:rPr>
                <w:sz w:val="16"/>
              </w:rPr>
              <w:t xml:space="preserve">2752  </w:t>
            </w:r>
          </w:p>
        </w:tc>
        <w:tc>
          <w:tcPr>
            <w:tcW w:w="960" w:type="dxa"/>
            <w:tcBorders>
              <w:top w:val="nil"/>
            </w:tcBorders>
          </w:tcPr>
          <w:p w:rsidR="00AC01DB" w:rsidRDefault="00AC01DB">
            <w:pPr>
              <w:pStyle w:val="ConsPlusNonformat"/>
              <w:jc w:val="both"/>
            </w:pPr>
            <w:r>
              <w:rPr>
                <w:sz w:val="16"/>
              </w:rPr>
              <w:t xml:space="preserve">267,91  </w:t>
            </w:r>
          </w:p>
        </w:tc>
        <w:tc>
          <w:tcPr>
            <w:tcW w:w="768" w:type="dxa"/>
            <w:tcBorders>
              <w:top w:val="nil"/>
            </w:tcBorders>
          </w:tcPr>
          <w:p w:rsidR="00AC01DB" w:rsidRDefault="00AC01DB">
            <w:pPr>
              <w:pStyle w:val="ConsPlusNonformat"/>
              <w:jc w:val="both"/>
            </w:pPr>
            <w:r>
              <w:rPr>
                <w:sz w:val="16"/>
              </w:rPr>
              <w:t xml:space="preserve">2800  </w:t>
            </w:r>
          </w:p>
        </w:tc>
        <w:tc>
          <w:tcPr>
            <w:tcW w:w="864" w:type="dxa"/>
            <w:tcBorders>
              <w:top w:val="nil"/>
            </w:tcBorders>
          </w:tcPr>
          <w:p w:rsidR="00AC01DB" w:rsidRDefault="00AC01DB">
            <w:pPr>
              <w:pStyle w:val="ConsPlusNonformat"/>
              <w:jc w:val="both"/>
            </w:pPr>
            <w:r>
              <w:rPr>
                <w:sz w:val="16"/>
              </w:rPr>
              <w:t xml:space="preserve">92,40  </w:t>
            </w:r>
          </w:p>
        </w:tc>
        <w:tc>
          <w:tcPr>
            <w:tcW w:w="864" w:type="dxa"/>
            <w:tcBorders>
              <w:top w:val="nil"/>
            </w:tcBorders>
          </w:tcPr>
          <w:p w:rsidR="00AC01DB" w:rsidRDefault="00AC01DB">
            <w:pPr>
              <w:pStyle w:val="ConsPlusNonformat"/>
              <w:jc w:val="both"/>
            </w:pPr>
            <w:r>
              <w:rPr>
                <w:sz w:val="16"/>
              </w:rPr>
              <w:t xml:space="preserve">10,00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 xml:space="preserve">82,40  </w:t>
            </w:r>
          </w:p>
        </w:tc>
      </w:tr>
      <w:tr w:rsidR="00AC01DB">
        <w:trPr>
          <w:trHeight w:val="160"/>
        </w:trPr>
        <w:tc>
          <w:tcPr>
            <w:tcW w:w="768" w:type="dxa"/>
            <w:tcBorders>
              <w:top w:val="nil"/>
            </w:tcBorders>
          </w:tcPr>
          <w:p w:rsidR="00AC01DB" w:rsidRDefault="00AC01DB">
            <w:pPr>
              <w:pStyle w:val="ConsPlusNonformat"/>
              <w:jc w:val="both"/>
            </w:pPr>
          </w:p>
        </w:tc>
        <w:tc>
          <w:tcPr>
            <w:tcW w:w="1344" w:type="dxa"/>
            <w:tcBorders>
              <w:top w:val="nil"/>
            </w:tcBorders>
          </w:tcPr>
          <w:p w:rsidR="00AC01DB" w:rsidRDefault="00AC01DB">
            <w:pPr>
              <w:pStyle w:val="ConsPlusNonformat"/>
              <w:jc w:val="both"/>
            </w:pPr>
            <w:proofErr w:type="spellStart"/>
            <w:r>
              <w:rPr>
                <w:sz w:val="16"/>
              </w:rPr>
              <w:t>Аксубаевский</w:t>
            </w:r>
            <w:proofErr w:type="spellEnd"/>
          </w:p>
        </w:tc>
        <w:tc>
          <w:tcPr>
            <w:tcW w:w="1056" w:type="dxa"/>
            <w:tcBorders>
              <w:top w:val="nil"/>
            </w:tcBorders>
          </w:tcPr>
          <w:p w:rsidR="00AC01DB" w:rsidRDefault="00AC01DB">
            <w:pPr>
              <w:pStyle w:val="ConsPlusNonformat"/>
              <w:jc w:val="both"/>
            </w:pPr>
            <w:r>
              <w:rPr>
                <w:sz w:val="16"/>
              </w:rPr>
              <w:t>Растение-</w:t>
            </w:r>
          </w:p>
          <w:p w:rsidR="00AC01DB" w:rsidRDefault="00AC01DB">
            <w:pPr>
              <w:pStyle w:val="ConsPlusNonformat"/>
              <w:jc w:val="both"/>
            </w:pPr>
            <w:proofErr w:type="spellStart"/>
            <w:r>
              <w:rPr>
                <w:sz w:val="16"/>
              </w:rPr>
              <w:t>водство</w:t>
            </w:r>
            <w:proofErr w:type="spellEnd"/>
            <w:r>
              <w:rPr>
                <w:sz w:val="16"/>
              </w:rPr>
              <w:t xml:space="preserve">  </w:t>
            </w:r>
          </w:p>
        </w:tc>
        <w:tc>
          <w:tcPr>
            <w:tcW w:w="1248" w:type="dxa"/>
            <w:tcBorders>
              <w:top w:val="nil"/>
            </w:tcBorders>
          </w:tcPr>
          <w:p w:rsidR="00AC01DB" w:rsidRDefault="00AC01DB">
            <w:pPr>
              <w:pStyle w:val="ConsPlusNonformat"/>
              <w:jc w:val="both"/>
            </w:pPr>
            <w:r>
              <w:rPr>
                <w:sz w:val="16"/>
              </w:rPr>
              <w:t>ООО "Искра"</w:t>
            </w:r>
          </w:p>
        </w:tc>
        <w:tc>
          <w:tcPr>
            <w:tcW w:w="1440" w:type="dxa"/>
            <w:tcBorders>
              <w:top w:val="nil"/>
            </w:tcBorders>
          </w:tcPr>
          <w:p w:rsidR="00AC01DB" w:rsidRDefault="00AC01DB">
            <w:pPr>
              <w:pStyle w:val="ConsPlusNonformat"/>
              <w:jc w:val="both"/>
            </w:pPr>
            <w:r>
              <w:rPr>
                <w:sz w:val="16"/>
              </w:rPr>
              <w:t>1651654451245</w:t>
            </w:r>
          </w:p>
        </w:tc>
        <w:tc>
          <w:tcPr>
            <w:tcW w:w="960" w:type="dxa"/>
            <w:tcBorders>
              <w:top w:val="nil"/>
            </w:tcBorders>
          </w:tcPr>
          <w:p w:rsidR="00AC01DB" w:rsidRDefault="00AC01DB">
            <w:pPr>
              <w:pStyle w:val="ConsPlusNonformat"/>
              <w:jc w:val="both"/>
            </w:pPr>
            <w:r>
              <w:rPr>
                <w:sz w:val="16"/>
              </w:rPr>
              <w:t xml:space="preserve">рапс    </w:t>
            </w:r>
          </w:p>
          <w:p w:rsidR="00AC01DB" w:rsidRDefault="00AC01DB">
            <w:pPr>
              <w:pStyle w:val="ConsPlusNonformat"/>
              <w:jc w:val="both"/>
            </w:pPr>
            <w:r>
              <w:rPr>
                <w:sz w:val="16"/>
              </w:rPr>
              <w:t xml:space="preserve">яровой  </w:t>
            </w:r>
          </w:p>
        </w:tc>
        <w:tc>
          <w:tcPr>
            <w:tcW w:w="576" w:type="dxa"/>
            <w:tcBorders>
              <w:top w:val="nil"/>
            </w:tcBorders>
          </w:tcPr>
          <w:p w:rsidR="00AC01DB" w:rsidRDefault="00AC01DB">
            <w:pPr>
              <w:pStyle w:val="ConsPlusNonformat"/>
              <w:jc w:val="both"/>
            </w:pPr>
            <w:r>
              <w:rPr>
                <w:sz w:val="16"/>
              </w:rPr>
              <w:t xml:space="preserve">250 </w:t>
            </w:r>
          </w:p>
        </w:tc>
        <w:tc>
          <w:tcPr>
            <w:tcW w:w="768" w:type="dxa"/>
            <w:tcBorders>
              <w:top w:val="nil"/>
            </w:tcBorders>
          </w:tcPr>
          <w:p w:rsidR="00AC01DB" w:rsidRDefault="00AC01DB">
            <w:pPr>
              <w:pStyle w:val="ConsPlusNonformat"/>
              <w:jc w:val="both"/>
            </w:pPr>
            <w:r>
              <w:rPr>
                <w:sz w:val="16"/>
              </w:rPr>
              <w:t xml:space="preserve">45    </w:t>
            </w:r>
          </w:p>
        </w:tc>
        <w:tc>
          <w:tcPr>
            <w:tcW w:w="960" w:type="dxa"/>
            <w:tcBorders>
              <w:top w:val="nil"/>
            </w:tcBorders>
          </w:tcPr>
          <w:p w:rsidR="00AC01DB" w:rsidRDefault="00AC01DB">
            <w:pPr>
              <w:pStyle w:val="ConsPlusNonformat"/>
              <w:jc w:val="both"/>
            </w:pPr>
            <w:r>
              <w:rPr>
                <w:sz w:val="16"/>
              </w:rPr>
              <w:t xml:space="preserve">5,3     </w:t>
            </w:r>
          </w:p>
        </w:tc>
        <w:tc>
          <w:tcPr>
            <w:tcW w:w="768" w:type="dxa"/>
            <w:tcBorders>
              <w:top w:val="nil"/>
            </w:tcBorders>
          </w:tcPr>
          <w:p w:rsidR="00AC01DB" w:rsidRDefault="00AC01DB">
            <w:pPr>
              <w:pStyle w:val="ConsPlusNonformat"/>
              <w:jc w:val="both"/>
            </w:pPr>
            <w:r>
              <w:rPr>
                <w:sz w:val="16"/>
              </w:rPr>
              <w:t xml:space="preserve">2637  </w:t>
            </w:r>
          </w:p>
        </w:tc>
        <w:tc>
          <w:tcPr>
            <w:tcW w:w="960" w:type="dxa"/>
            <w:tcBorders>
              <w:top w:val="nil"/>
            </w:tcBorders>
          </w:tcPr>
          <w:p w:rsidR="00AC01DB" w:rsidRDefault="00AC01DB">
            <w:pPr>
              <w:pStyle w:val="ConsPlusNonformat"/>
              <w:jc w:val="both"/>
            </w:pPr>
            <w:r>
              <w:rPr>
                <w:sz w:val="16"/>
              </w:rPr>
              <w:t xml:space="preserve">62,89   </w:t>
            </w:r>
          </w:p>
        </w:tc>
        <w:tc>
          <w:tcPr>
            <w:tcW w:w="768" w:type="dxa"/>
            <w:tcBorders>
              <w:top w:val="nil"/>
            </w:tcBorders>
          </w:tcPr>
          <w:p w:rsidR="00AC01DB" w:rsidRDefault="00AC01DB">
            <w:pPr>
              <w:pStyle w:val="ConsPlusNonformat"/>
              <w:jc w:val="both"/>
            </w:pPr>
            <w:r>
              <w:rPr>
                <w:sz w:val="16"/>
              </w:rPr>
              <w:t xml:space="preserve">2200  </w:t>
            </w:r>
          </w:p>
        </w:tc>
        <w:tc>
          <w:tcPr>
            <w:tcW w:w="864" w:type="dxa"/>
            <w:tcBorders>
              <w:top w:val="nil"/>
            </w:tcBorders>
          </w:tcPr>
          <w:p w:rsidR="00AC01DB" w:rsidRDefault="00AC01DB">
            <w:pPr>
              <w:pStyle w:val="ConsPlusNonformat"/>
              <w:jc w:val="both"/>
            </w:pPr>
            <w:r>
              <w:rPr>
                <w:sz w:val="16"/>
              </w:rPr>
              <w:t xml:space="preserve">99,00  </w:t>
            </w:r>
          </w:p>
        </w:tc>
        <w:tc>
          <w:tcPr>
            <w:tcW w:w="864" w:type="dxa"/>
            <w:tcBorders>
              <w:top w:val="nil"/>
            </w:tcBorders>
          </w:tcPr>
          <w:p w:rsidR="00AC01DB" w:rsidRDefault="00AC01DB">
            <w:pPr>
              <w:pStyle w:val="ConsPlusNonformat"/>
              <w:jc w:val="both"/>
            </w:pPr>
            <w:r>
              <w:rPr>
                <w:sz w:val="16"/>
              </w:rPr>
              <w:t xml:space="preserve">47,70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 xml:space="preserve">51,30  </w:t>
            </w:r>
          </w:p>
        </w:tc>
      </w:tr>
      <w:tr w:rsidR="00AC01DB">
        <w:trPr>
          <w:trHeight w:val="160"/>
        </w:trPr>
        <w:tc>
          <w:tcPr>
            <w:tcW w:w="768" w:type="dxa"/>
            <w:tcBorders>
              <w:top w:val="nil"/>
            </w:tcBorders>
          </w:tcPr>
          <w:p w:rsidR="00AC01DB" w:rsidRDefault="00AC01DB">
            <w:pPr>
              <w:pStyle w:val="ConsPlusNonformat"/>
              <w:jc w:val="both"/>
            </w:pPr>
            <w:r>
              <w:rPr>
                <w:sz w:val="16"/>
              </w:rPr>
              <w:t xml:space="preserve">2     </w:t>
            </w:r>
          </w:p>
        </w:tc>
        <w:tc>
          <w:tcPr>
            <w:tcW w:w="1344" w:type="dxa"/>
            <w:tcBorders>
              <w:top w:val="nil"/>
            </w:tcBorders>
          </w:tcPr>
          <w:p w:rsidR="00AC01DB" w:rsidRDefault="00AC01DB">
            <w:pPr>
              <w:pStyle w:val="ConsPlusNonformat"/>
              <w:jc w:val="both"/>
            </w:pPr>
            <w:proofErr w:type="spellStart"/>
            <w:r>
              <w:rPr>
                <w:sz w:val="16"/>
              </w:rPr>
              <w:t>Аксубаевский</w:t>
            </w:r>
            <w:proofErr w:type="spellEnd"/>
          </w:p>
        </w:tc>
        <w:tc>
          <w:tcPr>
            <w:tcW w:w="1056" w:type="dxa"/>
            <w:tcBorders>
              <w:top w:val="nil"/>
            </w:tcBorders>
          </w:tcPr>
          <w:p w:rsidR="00AC01DB" w:rsidRDefault="00AC01DB">
            <w:pPr>
              <w:pStyle w:val="ConsPlusNonformat"/>
              <w:jc w:val="both"/>
            </w:pPr>
            <w:r>
              <w:rPr>
                <w:sz w:val="16"/>
              </w:rPr>
              <w:t>Растение-</w:t>
            </w:r>
          </w:p>
          <w:p w:rsidR="00AC01DB" w:rsidRDefault="00AC01DB">
            <w:pPr>
              <w:pStyle w:val="ConsPlusNonformat"/>
              <w:jc w:val="both"/>
            </w:pPr>
            <w:proofErr w:type="spellStart"/>
            <w:r>
              <w:rPr>
                <w:sz w:val="16"/>
              </w:rPr>
              <w:t>водство</w:t>
            </w:r>
            <w:proofErr w:type="spellEnd"/>
            <w:r>
              <w:rPr>
                <w:sz w:val="16"/>
              </w:rPr>
              <w:t xml:space="preserve">  </w:t>
            </w:r>
          </w:p>
        </w:tc>
        <w:tc>
          <w:tcPr>
            <w:tcW w:w="1248" w:type="dxa"/>
            <w:tcBorders>
              <w:top w:val="nil"/>
            </w:tcBorders>
          </w:tcPr>
          <w:p w:rsidR="00AC01DB" w:rsidRDefault="00AC01DB">
            <w:pPr>
              <w:pStyle w:val="ConsPlusNonformat"/>
              <w:jc w:val="both"/>
            </w:pPr>
            <w:r>
              <w:rPr>
                <w:sz w:val="16"/>
              </w:rPr>
              <w:t xml:space="preserve">ООО "Новое </w:t>
            </w:r>
          </w:p>
          <w:p w:rsidR="00AC01DB" w:rsidRDefault="00AC01DB">
            <w:pPr>
              <w:pStyle w:val="ConsPlusNonformat"/>
              <w:jc w:val="both"/>
            </w:pPr>
            <w:proofErr w:type="spellStart"/>
            <w:r>
              <w:rPr>
                <w:sz w:val="16"/>
              </w:rPr>
              <w:t>Узеево</w:t>
            </w:r>
            <w:proofErr w:type="spellEnd"/>
            <w:r>
              <w:rPr>
                <w:sz w:val="16"/>
              </w:rPr>
              <w:t xml:space="preserve">"    </w:t>
            </w:r>
          </w:p>
        </w:tc>
        <w:tc>
          <w:tcPr>
            <w:tcW w:w="1440" w:type="dxa"/>
            <w:tcBorders>
              <w:top w:val="nil"/>
            </w:tcBorders>
          </w:tcPr>
          <w:p w:rsidR="00AC01DB" w:rsidRDefault="00AC01DB">
            <w:pPr>
              <w:pStyle w:val="ConsPlusNonformat"/>
              <w:jc w:val="both"/>
            </w:pPr>
            <w:r>
              <w:rPr>
                <w:sz w:val="16"/>
              </w:rPr>
              <w:t>1078464654456</w:t>
            </w:r>
          </w:p>
        </w:tc>
        <w:tc>
          <w:tcPr>
            <w:tcW w:w="960" w:type="dxa"/>
            <w:tcBorders>
              <w:top w:val="nil"/>
            </w:tcBorders>
          </w:tcPr>
          <w:p w:rsidR="00AC01DB" w:rsidRDefault="00AC01DB">
            <w:pPr>
              <w:pStyle w:val="ConsPlusNonformat"/>
              <w:jc w:val="both"/>
            </w:pPr>
            <w:r>
              <w:rPr>
                <w:sz w:val="16"/>
              </w:rPr>
              <w:t xml:space="preserve">пшеница </w:t>
            </w:r>
          </w:p>
          <w:p w:rsidR="00AC01DB" w:rsidRDefault="00AC01DB">
            <w:pPr>
              <w:pStyle w:val="ConsPlusNonformat"/>
              <w:jc w:val="both"/>
            </w:pPr>
            <w:r>
              <w:rPr>
                <w:sz w:val="16"/>
              </w:rPr>
              <w:t xml:space="preserve">яровая  </w:t>
            </w:r>
          </w:p>
        </w:tc>
        <w:tc>
          <w:tcPr>
            <w:tcW w:w="576" w:type="dxa"/>
            <w:tcBorders>
              <w:top w:val="nil"/>
            </w:tcBorders>
          </w:tcPr>
          <w:p w:rsidR="00AC01DB" w:rsidRDefault="00AC01DB">
            <w:pPr>
              <w:pStyle w:val="ConsPlusNonformat"/>
              <w:jc w:val="both"/>
            </w:pPr>
            <w:r>
              <w:rPr>
                <w:sz w:val="16"/>
              </w:rPr>
              <w:t xml:space="preserve">95  </w:t>
            </w:r>
          </w:p>
        </w:tc>
        <w:tc>
          <w:tcPr>
            <w:tcW w:w="768" w:type="dxa"/>
            <w:tcBorders>
              <w:top w:val="nil"/>
            </w:tcBorders>
          </w:tcPr>
          <w:p w:rsidR="00AC01DB" w:rsidRDefault="00AC01DB">
            <w:pPr>
              <w:pStyle w:val="ConsPlusNonformat"/>
              <w:jc w:val="both"/>
            </w:pPr>
            <w:r>
              <w:rPr>
                <w:sz w:val="16"/>
              </w:rPr>
              <w:t xml:space="preserve">47    </w:t>
            </w:r>
          </w:p>
        </w:tc>
        <w:tc>
          <w:tcPr>
            <w:tcW w:w="960" w:type="dxa"/>
            <w:tcBorders>
              <w:top w:val="nil"/>
            </w:tcBorders>
          </w:tcPr>
          <w:p w:rsidR="00AC01DB" w:rsidRDefault="00AC01DB">
            <w:pPr>
              <w:pStyle w:val="ConsPlusNonformat"/>
              <w:jc w:val="both"/>
            </w:pPr>
            <w:r>
              <w:rPr>
                <w:sz w:val="16"/>
              </w:rPr>
              <w:t xml:space="preserve">29,8    </w:t>
            </w:r>
          </w:p>
        </w:tc>
        <w:tc>
          <w:tcPr>
            <w:tcW w:w="768" w:type="dxa"/>
            <w:tcBorders>
              <w:top w:val="nil"/>
            </w:tcBorders>
          </w:tcPr>
          <w:p w:rsidR="00AC01DB" w:rsidRDefault="00AC01DB">
            <w:pPr>
              <w:pStyle w:val="ConsPlusNonformat"/>
              <w:jc w:val="both"/>
            </w:pPr>
            <w:r>
              <w:rPr>
                <w:sz w:val="16"/>
              </w:rPr>
              <w:t xml:space="preserve">2228  </w:t>
            </w:r>
          </w:p>
        </w:tc>
        <w:tc>
          <w:tcPr>
            <w:tcW w:w="960" w:type="dxa"/>
            <w:tcBorders>
              <w:top w:val="nil"/>
            </w:tcBorders>
          </w:tcPr>
          <w:p w:rsidR="00AC01DB" w:rsidRDefault="00AC01DB">
            <w:pPr>
              <w:pStyle w:val="ConsPlusNonformat"/>
              <w:jc w:val="both"/>
            </w:pPr>
            <w:r>
              <w:rPr>
                <w:sz w:val="16"/>
              </w:rPr>
              <w:t xml:space="preserve">312,05  </w:t>
            </w:r>
          </w:p>
        </w:tc>
        <w:tc>
          <w:tcPr>
            <w:tcW w:w="768" w:type="dxa"/>
            <w:tcBorders>
              <w:top w:val="nil"/>
            </w:tcBorders>
          </w:tcPr>
          <w:p w:rsidR="00AC01DB" w:rsidRDefault="00AC01DB">
            <w:pPr>
              <w:pStyle w:val="ConsPlusNonformat"/>
              <w:jc w:val="both"/>
            </w:pPr>
            <w:r>
              <w:rPr>
                <w:sz w:val="16"/>
              </w:rPr>
              <w:t xml:space="preserve">2800  </w:t>
            </w:r>
          </w:p>
        </w:tc>
        <w:tc>
          <w:tcPr>
            <w:tcW w:w="864" w:type="dxa"/>
            <w:tcBorders>
              <w:top w:val="nil"/>
            </w:tcBorders>
          </w:tcPr>
          <w:p w:rsidR="00AC01DB" w:rsidRDefault="00AC01DB">
            <w:pPr>
              <w:pStyle w:val="ConsPlusNonformat"/>
              <w:jc w:val="both"/>
            </w:pPr>
            <w:r>
              <w:rPr>
                <w:sz w:val="16"/>
              </w:rPr>
              <w:t xml:space="preserve">131,60 </w:t>
            </w:r>
          </w:p>
        </w:tc>
        <w:tc>
          <w:tcPr>
            <w:tcW w:w="864" w:type="dxa"/>
            <w:tcBorders>
              <w:top w:val="nil"/>
            </w:tcBorders>
          </w:tcPr>
          <w:p w:rsidR="00AC01DB" w:rsidRDefault="00AC01DB">
            <w:pPr>
              <w:pStyle w:val="ConsPlusNonformat"/>
              <w:jc w:val="both"/>
            </w:pPr>
            <w:r>
              <w:rPr>
                <w:sz w:val="16"/>
              </w:rPr>
              <w:t xml:space="preserve">59,70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 xml:space="preserve">71,90  </w:t>
            </w:r>
          </w:p>
        </w:tc>
      </w:tr>
      <w:tr w:rsidR="00AC01DB">
        <w:trPr>
          <w:trHeight w:val="160"/>
        </w:trPr>
        <w:tc>
          <w:tcPr>
            <w:tcW w:w="768" w:type="dxa"/>
            <w:tcBorders>
              <w:top w:val="nil"/>
            </w:tcBorders>
          </w:tcPr>
          <w:p w:rsidR="00AC01DB" w:rsidRDefault="00AC01DB">
            <w:pPr>
              <w:pStyle w:val="ConsPlusNonformat"/>
              <w:jc w:val="both"/>
            </w:pPr>
            <w:r>
              <w:rPr>
                <w:sz w:val="16"/>
              </w:rPr>
              <w:t xml:space="preserve">3     </w:t>
            </w:r>
          </w:p>
        </w:tc>
        <w:tc>
          <w:tcPr>
            <w:tcW w:w="1344" w:type="dxa"/>
            <w:tcBorders>
              <w:top w:val="nil"/>
            </w:tcBorders>
          </w:tcPr>
          <w:p w:rsidR="00AC01DB" w:rsidRDefault="00AC01DB">
            <w:pPr>
              <w:pStyle w:val="ConsPlusNonformat"/>
              <w:jc w:val="both"/>
            </w:pPr>
            <w:proofErr w:type="spellStart"/>
            <w:r>
              <w:rPr>
                <w:sz w:val="16"/>
              </w:rPr>
              <w:t>Аксубаевский</w:t>
            </w:r>
            <w:proofErr w:type="spellEnd"/>
          </w:p>
        </w:tc>
        <w:tc>
          <w:tcPr>
            <w:tcW w:w="1056" w:type="dxa"/>
            <w:tcBorders>
              <w:top w:val="nil"/>
            </w:tcBorders>
          </w:tcPr>
          <w:p w:rsidR="00AC01DB" w:rsidRDefault="00AC01DB">
            <w:pPr>
              <w:pStyle w:val="ConsPlusNonformat"/>
              <w:jc w:val="both"/>
            </w:pPr>
            <w:r>
              <w:rPr>
                <w:sz w:val="16"/>
              </w:rPr>
              <w:t>Растение-</w:t>
            </w:r>
          </w:p>
          <w:p w:rsidR="00AC01DB" w:rsidRDefault="00AC01DB">
            <w:pPr>
              <w:pStyle w:val="ConsPlusNonformat"/>
              <w:jc w:val="both"/>
            </w:pPr>
            <w:proofErr w:type="spellStart"/>
            <w:r>
              <w:rPr>
                <w:sz w:val="16"/>
              </w:rPr>
              <w:t>водство</w:t>
            </w:r>
            <w:proofErr w:type="spellEnd"/>
            <w:r>
              <w:rPr>
                <w:sz w:val="16"/>
              </w:rPr>
              <w:t xml:space="preserve">  </w:t>
            </w:r>
          </w:p>
        </w:tc>
        <w:tc>
          <w:tcPr>
            <w:tcW w:w="1248" w:type="dxa"/>
            <w:tcBorders>
              <w:top w:val="nil"/>
            </w:tcBorders>
          </w:tcPr>
          <w:p w:rsidR="00AC01DB" w:rsidRDefault="00AC01DB">
            <w:pPr>
              <w:pStyle w:val="ConsPlusNonformat"/>
              <w:jc w:val="both"/>
            </w:pPr>
            <w:r>
              <w:rPr>
                <w:sz w:val="16"/>
              </w:rPr>
              <w:t xml:space="preserve">ООО АФ     </w:t>
            </w:r>
          </w:p>
          <w:p w:rsidR="00AC01DB" w:rsidRDefault="00AC01DB">
            <w:pPr>
              <w:pStyle w:val="ConsPlusNonformat"/>
              <w:jc w:val="both"/>
            </w:pPr>
            <w:r>
              <w:rPr>
                <w:sz w:val="16"/>
              </w:rPr>
              <w:t>"</w:t>
            </w:r>
            <w:proofErr w:type="spellStart"/>
            <w:r>
              <w:rPr>
                <w:sz w:val="16"/>
              </w:rPr>
              <w:t>Алтэкс</w:t>
            </w:r>
            <w:proofErr w:type="spellEnd"/>
            <w:r>
              <w:rPr>
                <w:sz w:val="16"/>
              </w:rPr>
              <w:t xml:space="preserve">"   </w:t>
            </w:r>
          </w:p>
        </w:tc>
        <w:tc>
          <w:tcPr>
            <w:tcW w:w="1440" w:type="dxa"/>
            <w:tcBorders>
              <w:top w:val="nil"/>
            </w:tcBorders>
          </w:tcPr>
          <w:p w:rsidR="00AC01DB" w:rsidRDefault="00AC01DB">
            <w:pPr>
              <w:pStyle w:val="ConsPlusNonformat"/>
              <w:jc w:val="both"/>
            </w:pPr>
            <w:r>
              <w:rPr>
                <w:sz w:val="16"/>
              </w:rPr>
              <w:t>1016546115464</w:t>
            </w:r>
          </w:p>
        </w:tc>
        <w:tc>
          <w:tcPr>
            <w:tcW w:w="960" w:type="dxa"/>
            <w:tcBorders>
              <w:top w:val="nil"/>
            </w:tcBorders>
          </w:tcPr>
          <w:p w:rsidR="00AC01DB" w:rsidRDefault="00AC01DB">
            <w:pPr>
              <w:pStyle w:val="ConsPlusNonformat"/>
              <w:jc w:val="both"/>
            </w:pPr>
            <w:r>
              <w:rPr>
                <w:sz w:val="16"/>
              </w:rPr>
              <w:t xml:space="preserve">пшеница </w:t>
            </w:r>
          </w:p>
          <w:p w:rsidR="00AC01DB" w:rsidRDefault="00AC01DB">
            <w:pPr>
              <w:pStyle w:val="ConsPlusNonformat"/>
              <w:jc w:val="both"/>
            </w:pPr>
            <w:r>
              <w:rPr>
                <w:sz w:val="16"/>
              </w:rPr>
              <w:t xml:space="preserve">яровая  </w:t>
            </w:r>
          </w:p>
        </w:tc>
        <w:tc>
          <w:tcPr>
            <w:tcW w:w="576" w:type="dxa"/>
            <w:tcBorders>
              <w:top w:val="nil"/>
            </w:tcBorders>
          </w:tcPr>
          <w:p w:rsidR="00AC01DB" w:rsidRDefault="00AC01DB">
            <w:pPr>
              <w:pStyle w:val="ConsPlusNonformat"/>
              <w:jc w:val="both"/>
            </w:pPr>
            <w:r>
              <w:rPr>
                <w:sz w:val="16"/>
              </w:rPr>
              <w:t xml:space="preserve">150 </w:t>
            </w:r>
          </w:p>
        </w:tc>
        <w:tc>
          <w:tcPr>
            <w:tcW w:w="768" w:type="dxa"/>
            <w:tcBorders>
              <w:top w:val="nil"/>
            </w:tcBorders>
          </w:tcPr>
          <w:p w:rsidR="00AC01DB" w:rsidRDefault="00AC01DB">
            <w:pPr>
              <w:pStyle w:val="ConsPlusNonformat"/>
              <w:jc w:val="both"/>
            </w:pPr>
            <w:r>
              <w:rPr>
                <w:sz w:val="16"/>
              </w:rPr>
              <w:t xml:space="preserve">43    </w:t>
            </w:r>
          </w:p>
        </w:tc>
        <w:tc>
          <w:tcPr>
            <w:tcW w:w="960" w:type="dxa"/>
            <w:tcBorders>
              <w:top w:val="nil"/>
            </w:tcBorders>
          </w:tcPr>
          <w:p w:rsidR="00AC01DB" w:rsidRDefault="00AC01DB">
            <w:pPr>
              <w:pStyle w:val="ConsPlusNonformat"/>
              <w:jc w:val="both"/>
            </w:pPr>
            <w:r>
              <w:rPr>
                <w:sz w:val="16"/>
              </w:rPr>
              <w:t xml:space="preserve">27,9    </w:t>
            </w:r>
          </w:p>
        </w:tc>
        <w:tc>
          <w:tcPr>
            <w:tcW w:w="768" w:type="dxa"/>
            <w:tcBorders>
              <w:top w:val="nil"/>
            </w:tcBorders>
          </w:tcPr>
          <w:p w:rsidR="00AC01DB" w:rsidRDefault="00AC01DB">
            <w:pPr>
              <w:pStyle w:val="ConsPlusNonformat"/>
              <w:jc w:val="both"/>
            </w:pPr>
            <w:r>
              <w:rPr>
                <w:sz w:val="16"/>
              </w:rPr>
              <w:t xml:space="preserve">2200  </w:t>
            </w:r>
          </w:p>
        </w:tc>
        <w:tc>
          <w:tcPr>
            <w:tcW w:w="960" w:type="dxa"/>
            <w:tcBorders>
              <w:top w:val="nil"/>
            </w:tcBorders>
          </w:tcPr>
          <w:p w:rsidR="00AC01DB" w:rsidRDefault="00AC01DB">
            <w:pPr>
              <w:pStyle w:val="ConsPlusNonformat"/>
              <w:jc w:val="both"/>
            </w:pPr>
            <w:r>
              <w:rPr>
                <w:sz w:val="16"/>
              </w:rPr>
              <w:t xml:space="preserve">263,93  </w:t>
            </w:r>
          </w:p>
        </w:tc>
        <w:tc>
          <w:tcPr>
            <w:tcW w:w="768" w:type="dxa"/>
            <w:tcBorders>
              <w:top w:val="nil"/>
            </w:tcBorders>
          </w:tcPr>
          <w:p w:rsidR="00AC01DB" w:rsidRDefault="00AC01DB">
            <w:pPr>
              <w:pStyle w:val="ConsPlusNonformat"/>
              <w:jc w:val="both"/>
            </w:pPr>
            <w:r>
              <w:rPr>
                <w:sz w:val="16"/>
              </w:rPr>
              <w:t xml:space="preserve">2800  </w:t>
            </w:r>
          </w:p>
        </w:tc>
        <w:tc>
          <w:tcPr>
            <w:tcW w:w="864" w:type="dxa"/>
            <w:tcBorders>
              <w:top w:val="nil"/>
            </w:tcBorders>
          </w:tcPr>
          <w:p w:rsidR="00AC01DB" w:rsidRDefault="00AC01DB">
            <w:pPr>
              <w:pStyle w:val="ConsPlusNonformat"/>
              <w:jc w:val="both"/>
            </w:pPr>
            <w:r>
              <w:rPr>
                <w:sz w:val="16"/>
              </w:rPr>
              <w:t xml:space="preserve">120,40 </w:t>
            </w:r>
          </w:p>
        </w:tc>
        <w:tc>
          <w:tcPr>
            <w:tcW w:w="864" w:type="dxa"/>
            <w:tcBorders>
              <w:top w:val="nil"/>
            </w:tcBorders>
          </w:tcPr>
          <w:p w:rsidR="00AC01DB" w:rsidRDefault="00AC01DB">
            <w:pPr>
              <w:pStyle w:val="ConsPlusNonformat"/>
              <w:jc w:val="both"/>
            </w:pPr>
            <w:r>
              <w:rPr>
                <w:sz w:val="16"/>
              </w:rPr>
              <w:t xml:space="preserve">20,00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 xml:space="preserve">100,40 </w:t>
            </w:r>
          </w:p>
        </w:tc>
      </w:tr>
      <w:tr w:rsidR="00AC01DB">
        <w:trPr>
          <w:trHeight w:val="160"/>
        </w:trPr>
        <w:tc>
          <w:tcPr>
            <w:tcW w:w="768" w:type="dxa"/>
            <w:tcBorders>
              <w:top w:val="nil"/>
            </w:tcBorders>
          </w:tcPr>
          <w:p w:rsidR="00AC01DB" w:rsidRDefault="00AC01DB">
            <w:pPr>
              <w:pStyle w:val="ConsPlusNonformat"/>
              <w:jc w:val="both"/>
            </w:pPr>
            <w:r>
              <w:rPr>
                <w:sz w:val="16"/>
              </w:rPr>
              <w:t xml:space="preserve">4     </w:t>
            </w:r>
          </w:p>
        </w:tc>
        <w:tc>
          <w:tcPr>
            <w:tcW w:w="1344" w:type="dxa"/>
            <w:tcBorders>
              <w:top w:val="nil"/>
            </w:tcBorders>
          </w:tcPr>
          <w:p w:rsidR="00AC01DB" w:rsidRDefault="00AC01DB">
            <w:pPr>
              <w:pStyle w:val="ConsPlusNonformat"/>
              <w:jc w:val="both"/>
            </w:pPr>
            <w:proofErr w:type="spellStart"/>
            <w:r>
              <w:rPr>
                <w:sz w:val="16"/>
              </w:rPr>
              <w:t>Аксубаевский</w:t>
            </w:r>
            <w:proofErr w:type="spellEnd"/>
          </w:p>
        </w:tc>
        <w:tc>
          <w:tcPr>
            <w:tcW w:w="1056" w:type="dxa"/>
            <w:tcBorders>
              <w:top w:val="nil"/>
            </w:tcBorders>
          </w:tcPr>
          <w:p w:rsidR="00AC01DB" w:rsidRDefault="00AC01DB">
            <w:pPr>
              <w:pStyle w:val="ConsPlusNonformat"/>
              <w:jc w:val="both"/>
            </w:pPr>
            <w:r>
              <w:rPr>
                <w:sz w:val="16"/>
              </w:rPr>
              <w:t>Растение-</w:t>
            </w:r>
          </w:p>
          <w:p w:rsidR="00AC01DB" w:rsidRDefault="00AC01DB">
            <w:pPr>
              <w:pStyle w:val="ConsPlusNonformat"/>
              <w:jc w:val="both"/>
            </w:pPr>
            <w:proofErr w:type="spellStart"/>
            <w:r>
              <w:rPr>
                <w:sz w:val="16"/>
              </w:rPr>
              <w:t>водство</w:t>
            </w:r>
            <w:proofErr w:type="spellEnd"/>
            <w:r>
              <w:rPr>
                <w:sz w:val="16"/>
              </w:rPr>
              <w:t xml:space="preserve">  </w:t>
            </w:r>
          </w:p>
        </w:tc>
        <w:tc>
          <w:tcPr>
            <w:tcW w:w="1248" w:type="dxa"/>
            <w:tcBorders>
              <w:top w:val="nil"/>
            </w:tcBorders>
          </w:tcPr>
          <w:p w:rsidR="00AC01DB" w:rsidRDefault="00AC01DB">
            <w:pPr>
              <w:pStyle w:val="ConsPlusNonformat"/>
              <w:jc w:val="both"/>
            </w:pPr>
            <w:r>
              <w:rPr>
                <w:sz w:val="16"/>
              </w:rPr>
              <w:t xml:space="preserve">ИП, глава  </w:t>
            </w:r>
          </w:p>
          <w:p w:rsidR="00AC01DB" w:rsidRDefault="00AC01DB">
            <w:pPr>
              <w:pStyle w:val="ConsPlusNonformat"/>
              <w:jc w:val="both"/>
            </w:pPr>
            <w:r>
              <w:rPr>
                <w:sz w:val="16"/>
              </w:rPr>
              <w:t xml:space="preserve">К(Ф)Х </w:t>
            </w:r>
            <w:proofErr w:type="spellStart"/>
            <w:r>
              <w:rPr>
                <w:sz w:val="16"/>
              </w:rPr>
              <w:t>Ерме</w:t>
            </w:r>
            <w:proofErr w:type="spellEnd"/>
            <w:r>
              <w:rPr>
                <w:sz w:val="16"/>
              </w:rPr>
              <w:t>-</w:t>
            </w:r>
          </w:p>
          <w:p w:rsidR="00AC01DB" w:rsidRDefault="00AC01DB">
            <w:pPr>
              <w:pStyle w:val="ConsPlusNonformat"/>
              <w:jc w:val="both"/>
            </w:pPr>
            <w:proofErr w:type="spellStart"/>
            <w:r>
              <w:rPr>
                <w:sz w:val="16"/>
              </w:rPr>
              <w:t>кеев</w:t>
            </w:r>
            <w:proofErr w:type="spellEnd"/>
            <w:r>
              <w:rPr>
                <w:sz w:val="16"/>
              </w:rPr>
              <w:t xml:space="preserve"> П.А.  </w:t>
            </w:r>
          </w:p>
          <w:p w:rsidR="00AC01DB" w:rsidRDefault="00AC01DB">
            <w:pPr>
              <w:pStyle w:val="ConsPlusNonformat"/>
              <w:jc w:val="both"/>
            </w:pPr>
            <w:r>
              <w:rPr>
                <w:sz w:val="16"/>
              </w:rPr>
              <w:t xml:space="preserve">К(Ф)Х      </w:t>
            </w:r>
          </w:p>
          <w:p w:rsidR="00AC01DB" w:rsidRDefault="00AC01DB">
            <w:pPr>
              <w:pStyle w:val="ConsPlusNonformat"/>
              <w:jc w:val="both"/>
            </w:pPr>
            <w:r>
              <w:rPr>
                <w:sz w:val="16"/>
              </w:rPr>
              <w:t xml:space="preserve">"Восток"   </w:t>
            </w:r>
          </w:p>
        </w:tc>
        <w:tc>
          <w:tcPr>
            <w:tcW w:w="1440" w:type="dxa"/>
            <w:tcBorders>
              <w:top w:val="nil"/>
            </w:tcBorders>
          </w:tcPr>
          <w:p w:rsidR="00AC01DB" w:rsidRDefault="00AC01DB">
            <w:pPr>
              <w:pStyle w:val="ConsPlusNonformat"/>
              <w:jc w:val="both"/>
            </w:pPr>
            <w:r>
              <w:rPr>
                <w:sz w:val="16"/>
              </w:rPr>
              <w:t>1026448449844</w:t>
            </w:r>
          </w:p>
        </w:tc>
        <w:tc>
          <w:tcPr>
            <w:tcW w:w="960" w:type="dxa"/>
            <w:tcBorders>
              <w:top w:val="nil"/>
            </w:tcBorders>
          </w:tcPr>
          <w:p w:rsidR="00AC01DB" w:rsidRDefault="00AC01DB">
            <w:pPr>
              <w:pStyle w:val="ConsPlusNonformat"/>
              <w:jc w:val="both"/>
            </w:pPr>
            <w:r>
              <w:rPr>
                <w:sz w:val="16"/>
              </w:rPr>
              <w:t xml:space="preserve">пшеница </w:t>
            </w:r>
          </w:p>
          <w:p w:rsidR="00AC01DB" w:rsidRDefault="00AC01DB">
            <w:pPr>
              <w:pStyle w:val="ConsPlusNonformat"/>
              <w:jc w:val="both"/>
            </w:pPr>
            <w:r>
              <w:rPr>
                <w:sz w:val="16"/>
              </w:rPr>
              <w:t xml:space="preserve">яровая  </w:t>
            </w:r>
          </w:p>
        </w:tc>
        <w:tc>
          <w:tcPr>
            <w:tcW w:w="576" w:type="dxa"/>
            <w:tcBorders>
              <w:top w:val="nil"/>
            </w:tcBorders>
          </w:tcPr>
          <w:p w:rsidR="00AC01DB" w:rsidRDefault="00AC01DB">
            <w:pPr>
              <w:pStyle w:val="ConsPlusNonformat"/>
              <w:jc w:val="both"/>
            </w:pPr>
            <w:r>
              <w:rPr>
                <w:sz w:val="16"/>
              </w:rPr>
              <w:t xml:space="preserve">330 </w:t>
            </w:r>
          </w:p>
        </w:tc>
        <w:tc>
          <w:tcPr>
            <w:tcW w:w="768" w:type="dxa"/>
            <w:tcBorders>
              <w:top w:val="nil"/>
            </w:tcBorders>
          </w:tcPr>
          <w:p w:rsidR="00AC01DB" w:rsidRDefault="00AC01DB">
            <w:pPr>
              <w:pStyle w:val="ConsPlusNonformat"/>
              <w:jc w:val="both"/>
            </w:pPr>
            <w:r>
              <w:rPr>
                <w:sz w:val="16"/>
              </w:rPr>
              <w:t xml:space="preserve">47    </w:t>
            </w:r>
          </w:p>
        </w:tc>
        <w:tc>
          <w:tcPr>
            <w:tcW w:w="960" w:type="dxa"/>
            <w:tcBorders>
              <w:top w:val="nil"/>
            </w:tcBorders>
          </w:tcPr>
          <w:p w:rsidR="00AC01DB" w:rsidRDefault="00AC01DB">
            <w:pPr>
              <w:pStyle w:val="ConsPlusNonformat"/>
              <w:jc w:val="both"/>
            </w:pPr>
            <w:r>
              <w:rPr>
                <w:sz w:val="16"/>
              </w:rPr>
              <w:t xml:space="preserve">23,6    </w:t>
            </w:r>
          </w:p>
        </w:tc>
        <w:tc>
          <w:tcPr>
            <w:tcW w:w="768" w:type="dxa"/>
            <w:tcBorders>
              <w:top w:val="nil"/>
            </w:tcBorders>
          </w:tcPr>
          <w:p w:rsidR="00AC01DB" w:rsidRDefault="00AC01DB">
            <w:pPr>
              <w:pStyle w:val="ConsPlusNonformat"/>
              <w:jc w:val="both"/>
            </w:pPr>
            <w:r>
              <w:rPr>
                <w:sz w:val="16"/>
              </w:rPr>
              <w:t xml:space="preserve">2265  </w:t>
            </w:r>
          </w:p>
        </w:tc>
        <w:tc>
          <w:tcPr>
            <w:tcW w:w="960" w:type="dxa"/>
            <w:tcBorders>
              <w:top w:val="nil"/>
            </w:tcBorders>
          </w:tcPr>
          <w:p w:rsidR="00AC01DB" w:rsidRDefault="00AC01DB">
            <w:pPr>
              <w:pStyle w:val="ConsPlusNonformat"/>
              <w:jc w:val="both"/>
            </w:pPr>
            <w:r>
              <w:rPr>
                <w:sz w:val="16"/>
              </w:rPr>
              <w:t xml:space="preserve">251,23  </w:t>
            </w:r>
          </w:p>
        </w:tc>
        <w:tc>
          <w:tcPr>
            <w:tcW w:w="768" w:type="dxa"/>
            <w:tcBorders>
              <w:top w:val="nil"/>
            </w:tcBorders>
          </w:tcPr>
          <w:p w:rsidR="00AC01DB" w:rsidRDefault="00AC01DB">
            <w:pPr>
              <w:pStyle w:val="ConsPlusNonformat"/>
              <w:jc w:val="both"/>
            </w:pPr>
            <w:r>
              <w:rPr>
                <w:sz w:val="16"/>
              </w:rPr>
              <w:t xml:space="preserve">3023  </w:t>
            </w:r>
          </w:p>
        </w:tc>
        <w:tc>
          <w:tcPr>
            <w:tcW w:w="864" w:type="dxa"/>
            <w:tcBorders>
              <w:top w:val="nil"/>
            </w:tcBorders>
          </w:tcPr>
          <w:p w:rsidR="00AC01DB" w:rsidRDefault="00AC01DB">
            <w:pPr>
              <w:pStyle w:val="ConsPlusNonformat"/>
              <w:jc w:val="both"/>
            </w:pPr>
            <w:r>
              <w:rPr>
                <w:sz w:val="16"/>
              </w:rPr>
              <w:t xml:space="preserve">142,08 </w:t>
            </w:r>
          </w:p>
        </w:tc>
        <w:tc>
          <w:tcPr>
            <w:tcW w:w="864" w:type="dxa"/>
            <w:tcBorders>
              <w:top w:val="nil"/>
            </w:tcBorders>
          </w:tcPr>
          <w:p w:rsidR="00AC01DB" w:rsidRDefault="00AC01DB">
            <w:pPr>
              <w:pStyle w:val="ConsPlusNonformat"/>
              <w:jc w:val="both"/>
            </w:pPr>
            <w:r>
              <w:rPr>
                <w:sz w:val="16"/>
              </w:rPr>
              <w:t xml:space="preserve">41,00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 xml:space="preserve">101,08 </w:t>
            </w:r>
          </w:p>
        </w:tc>
      </w:tr>
      <w:tr w:rsidR="00AC01DB">
        <w:trPr>
          <w:trHeight w:val="160"/>
        </w:trPr>
        <w:tc>
          <w:tcPr>
            <w:tcW w:w="768" w:type="dxa"/>
            <w:tcBorders>
              <w:top w:val="nil"/>
            </w:tcBorders>
          </w:tcPr>
          <w:p w:rsidR="00AC01DB" w:rsidRDefault="00AC01DB">
            <w:pPr>
              <w:pStyle w:val="ConsPlusNonformat"/>
              <w:jc w:val="both"/>
            </w:pPr>
          </w:p>
        </w:tc>
        <w:tc>
          <w:tcPr>
            <w:tcW w:w="1344" w:type="dxa"/>
            <w:tcBorders>
              <w:top w:val="nil"/>
            </w:tcBorders>
          </w:tcPr>
          <w:p w:rsidR="00AC01DB" w:rsidRDefault="00AC01DB">
            <w:pPr>
              <w:pStyle w:val="ConsPlusNonformat"/>
              <w:jc w:val="both"/>
            </w:pPr>
            <w:proofErr w:type="spellStart"/>
            <w:r>
              <w:rPr>
                <w:sz w:val="16"/>
              </w:rPr>
              <w:t>Аксубаевский</w:t>
            </w:r>
            <w:proofErr w:type="spellEnd"/>
          </w:p>
        </w:tc>
        <w:tc>
          <w:tcPr>
            <w:tcW w:w="1056" w:type="dxa"/>
            <w:tcBorders>
              <w:top w:val="nil"/>
            </w:tcBorders>
          </w:tcPr>
          <w:p w:rsidR="00AC01DB" w:rsidRDefault="00AC01DB">
            <w:pPr>
              <w:pStyle w:val="ConsPlusNonformat"/>
              <w:jc w:val="both"/>
            </w:pPr>
            <w:r>
              <w:rPr>
                <w:sz w:val="16"/>
              </w:rPr>
              <w:t>Растение-</w:t>
            </w:r>
          </w:p>
          <w:p w:rsidR="00AC01DB" w:rsidRDefault="00AC01DB">
            <w:pPr>
              <w:pStyle w:val="ConsPlusNonformat"/>
              <w:jc w:val="both"/>
            </w:pPr>
            <w:proofErr w:type="spellStart"/>
            <w:r>
              <w:rPr>
                <w:sz w:val="16"/>
              </w:rPr>
              <w:t>водство</w:t>
            </w:r>
            <w:proofErr w:type="spellEnd"/>
            <w:r>
              <w:rPr>
                <w:sz w:val="16"/>
              </w:rPr>
              <w:t xml:space="preserve">  </w:t>
            </w:r>
          </w:p>
        </w:tc>
        <w:tc>
          <w:tcPr>
            <w:tcW w:w="1248" w:type="dxa"/>
            <w:tcBorders>
              <w:top w:val="nil"/>
            </w:tcBorders>
          </w:tcPr>
          <w:p w:rsidR="00AC01DB" w:rsidRDefault="00AC01DB">
            <w:pPr>
              <w:pStyle w:val="ConsPlusNonformat"/>
              <w:jc w:val="both"/>
            </w:pPr>
            <w:r>
              <w:rPr>
                <w:sz w:val="16"/>
              </w:rPr>
              <w:t xml:space="preserve">ИП, глава  </w:t>
            </w:r>
          </w:p>
          <w:p w:rsidR="00AC01DB" w:rsidRDefault="00AC01DB">
            <w:pPr>
              <w:pStyle w:val="ConsPlusNonformat"/>
              <w:jc w:val="both"/>
            </w:pPr>
            <w:r>
              <w:rPr>
                <w:sz w:val="16"/>
              </w:rPr>
              <w:t xml:space="preserve">К(Ф)Х </w:t>
            </w:r>
            <w:proofErr w:type="spellStart"/>
            <w:r>
              <w:rPr>
                <w:sz w:val="16"/>
              </w:rPr>
              <w:t>Ерме</w:t>
            </w:r>
            <w:proofErr w:type="spellEnd"/>
            <w:r>
              <w:rPr>
                <w:sz w:val="16"/>
              </w:rPr>
              <w:t>-</w:t>
            </w:r>
          </w:p>
          <w:p w:rsidR="00AC01DB" w:rsidRDefault="00AC01DB">
            <w:pPr>
              <w:pStyle w:val="ConsPlusNonformat"/>
              <w:jc w:val="both"/>
            </w:pPr>
            <w:proofErr w:type="spellStart"/>
            <w:r>
              <w:rPr>
                <w:sz w:val="16"/>
              </w:rPr>
              <w:t>кеев</w:t>
            </w:r>
            <w:proofErr w:type="spellEnd"/>
            <w:r>
              <w:rPr>
                <w:sz w:val="16"/>
              </w:rPr>
              <w:t xml:space="preserve"> П.А.  </w:t>
            </w:r>
          </w:p>
          <w:p w:rsidR="00AC01DB" w:rsidRDefault="00AC01DB">
            <w:pPr>
              <w:pStyle w:val="ConsPlusNonformat"/>
              <w:jc w:val="both"/>
            </w:pPr>
            <w:r>
              <w:rPr>
                <w:sz w:val="16"/>
              </w:rPr>
              <w:t xml:space="preserve">К(Ф)Х      </w:t>
            </w:r>
          </w:p>
          <w:p w:rsidR="00AC01DB" w:rsidRDefault="00AC01DB">
            <w:pPr>
              <w:pStyle w:val="ConsPlusNonformat"/>
              <w:jc w:val="both"/>
            </w:pPr>
            <w:r>
              <w:rPr>
                <w:sz w:val="16"/>
              </w:rPr>
              <w:t xml:space="preserve">"Восток"   </w:t>
            </w:r>
          </w:p>
        </w:tc>
        <w:tc>
          <w:tcPr>
            <w:tcW w:w="1440" w:type="dxa"/>
            <w:tcBorders>
              <w:top w:val="nil"/>
            </w:tcBorders>
          </w:tcPr>
          <w:p w:rsidR="00AC01DB" w:rsidRDefault="00AC01DB">
            <w:pPr>
              <w:pStyle w:val="ConsPlusNonformat"/>
              <w:jc w:val="both"/>
            </w:pPr>
            <w:r>
              <w:rPr>
                <w:sz w:val="16"/>
              </w:rPr>
              <w:t>1026448449844</w:t>
            </w:r>
          </w:p>
        </w:tc>
        <w:tc>
          <w:tcPr>
            <w:tcW w:w="960" w:type="dxa"/>
            <w:tcBorders>
              <w:top w:val="nil"/>
            </w:tcBorders>
          </w:tcPr>
          <w:p w:rsidR="00AC01DB" w:rsidRDefault="00AC01DB">
            <w:pPr>
              <w:pStyle w:val="ConsPlusNonformat"/>
              <w:jc w:val="both"/>
            </w:pPr>
            <w:r>
              <w:rPr>
                <w:sz w:val="16"/>
              </w:rPr>
              <w:t xml:space="preserve">ячмень  </w:t>
            </w:r>
          </w:p>
          <w:p w:rsidR="00AC01DB" w:rsidRDefault="00AC01DB">
            <w:pPr>
              <w:pStyle w:val="ConsPlusNonformat"/>
              <w:jc w:val="both"/>
            </w:pPr>
            <w:r>
              <w:rPr>
                <w:sz w:val="16"/>
              </w:rPr>
              <w:t xml:space="preserve">яровой  </w:t>
            </w:r>
          </w:p>
        </w:tc>
        <w:tc>
          <w:tcPr>
            <w:tcW w:w="576" w:type="dxa"/>
            <w:tcBorders>
              <w:top w:val="nil"/>
            </w:tcBorders>
          </w:tcPr>
          <w:p w:rsidR="00AC01DB" w:rsidRDefault="00AC01DB">
            <w:pPr>
              <w:pStyle w:val="ConsPlusNonformat"/>
              <w:jc w:val="both"/>
            </w:pPr>
            <w:r>
              <w:rPr>
                <w:sz w:val="16"/>
              </w:rPr>
              <w:t xml:space="preserve">95  </w:t>
            </w:r>
          </w:p>
        </w:tc>
        <w:tc>
          <w:tcPr>
            <w:tcW w:w="768" w:type="dxa"/>
            <w:tcBorders>
              <w:top w:val="nil"/>
            </w:tcBorders>
          </w:tcPr>
          <w:p w:rsidR="00AC01DB" w:rsidRDefault="00AC01DB">
            <w:pPr>
              <w:pStyle w:val="ConsPlusNonformat"/>
              <w:jc w:val="both"/>
            </w:pPr>
            <w:r>
              <w:rPr>
                <w:sz w:val="16"/>
              </w:rPr>
              <w:t xml:space="preserve">47    </w:t>
            </w:r>
          </w:p>
        </w:tc>
        <w:tc>
          <w:tcPr>
            <w:tcW w:w="960" w:type="dxa"/>
            <w:tcBorders>
              <w:top w:val="nil"/>
            </w:tcBorders>
          </w:tcPr>
          <w:p w:rsidR="00AC01DB" w:rsidRDefault="00AC01DB">
            <w:pPr>
              <w:pStyle w:val="ConsPlusNonformat"/>
              <w:jc w:val="both"/>
            </w:pPr>
            <w:r>
              <w:rPr>
                <w:sz w:val="16"/>
              </w:rPr>
              <w:t xml:space="preserve">21,0    </w:t>
            </w:r>
          </w:p>
        </w:tc>
        <w:tc>
          <w:tcPr>
            <w:tcW w:w="768" w:type="dxa"/>
            <w:tcBorders>
              <w:top w:val="nil"/>
            </w:tcBorders>
          </w:tcPr>
          <w:p w:rsidR="00AC01DB" w:rsidRDefault="00AC01DB">
            <w:pPr>
              <w:pStyle w:val="ConsPlusNonformat"/>
              <w:jc w:val="both"/>
            </w:pPr>
            <w:r>
              <w:rPr>
                <w:sz w:val="16"/>
              </w:rPr>
              <w:t xml:space="preserve">2340  </w:t>
            </w:r>
          </w:p>
        </w:tc>
        <w:tc>
          <w:tcPr>
            <w:tcW w:w="960" w:type="dxa"/>
            <w:tcBorders>
              <w:top w:val="nil"/>
            </w:tcBorders>
          </w:tcPr>
          <w:p w:rsidR="00AC01DB" w:rsidRDefault="00AC01DB">
            <w:pPr>
              <w:pStyle w:val="ConsPlusNonformat"/>
              <w:jc w:val="both"/>
            </w:pPr>
            <w:r>
              <w:rPr>
                <w:sz w:val="16"/>
              </w:rPr>
              <w:t xml:space="preserve">230,96  </w:t>
            </w:r>
          </w:p>
        </w:tc>
        <w:tc>
          <w:tcPr>
            <w:tcW w:w="768" w:type="dxa"/>
            <w:tcBorders>
              <w:top w:val="nil"/>
            </w:tcBorders>
          </w:tcPr>
          <w:p w:rsidR="00AC01DB" w:rsidRDefault="00AC01DB">
            <w:pPr>
              <w:pStyle w:val="ConsPlusNonformat"/>
              <w:jc w:val="both"/>
            </w:pPr>
            <w:r>
              <w:rPr>
                <w:sz w:val="16"/>
              </w:rPr>
              <w:t xml:space="preserve">2963  </w:t>
            </w:r>
          </w:p>
        </w:tc>
        <w:tc>
          <w:tcPr>
            <w:tcW w:w="864" w:type="dxa"/>
            <w:tcBorders>
              <w:top w:val="nil"/>
            </w:tcBorders>
          </w:tcPr>
          <w:p w:rsidR="00AC01DB" w:rsidRDefault="00AC01DB">
            <w:pPr>
              <w:pStyle w:val="ConsPlusNonformat"/>
              <w:jc w:val="both"/>
            </w:pPr>
            <w:r>
              <w:rPr>
                <w:sz w:val="16"/>
              </w:rPr>
              <w:t xml:space="preserve">139,26 </w:t>
            </w:r>
          </w:p>
        </w:tc>
        <w:tc>
          <w:tcPr>
            <w:tcW w:w="864" w:type="dxa"/>
            <w:tcBorders>
              <w:top w:val="nil"/>
            </w:tcBorders>
          </w:tcPr>
          <w:p w:rsidR="00AC01DB" w:rsidRDefault="00AC01DB">
            <w:pPr>
              <w:pStyle w:val="ConsPlusNonformat"/>
              <w:jc w:val="both"/>
            </w:pPr>
            <w:r>
              <w:rPr>
                <w:sz w:val="16"/>
              </w:rPr>
              <w:t xml:space="preserve">20,00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 xml:space="preserve">119,26 </w:t>
            </w:r>
          </w:p>
        </w:tc>
      </w:tr>
      <w:tr w:rsidR="00AC01DB">
        <w:trPr>
          <w:trHeight w:val="160"/>
        </w:trPr>
        <w:tc>
          <w:tcPr>
            <w:tcW w:w="768" w:type="dxa"/>
            <w:tcBorders>
              <w:top w:val="nil"/>
            </w:tcBorders>
          </w:tcPr>
          <w:p w:rsidR="00AC01DB" w:rsidRDefault="00AC01DB">
            <w:pPr>
              <w:pStyle w:val="ConsPlusNonformat"/>
              <w:jc w:val="both"/>
            </w:pPr>
          </w:p>
        </w:tc>
        <w:tc>
          <w:tcPr>
            <w:tcW w:w="1344" w:type="dxa"/>
            <w:tcBorders>
              <w:top w:val="nil"/>
            </w:tcBorders>
          </w:tcPr>
          <w:p w:rsidR="00AC01DB" w:rsidRDefault="00AC01DB">
            <w:pPr>
              <w:pStyle w:val="ConsPlusNonformat"/>
              <w:jc w:val="both"/>
            </w:pPr>
            <w:r>
              <w:rPr>
                <w:sz w:val="16"/>
              </w:rPr>
              <w:t xml:space="preserve">Итого по    </w:t>
            </w:r>
          </w:p>
          <w:p w:rsidR="00AC01DB" w:rsidRDefault="00AC01DB">
            <w:pPr>
              <w:pStyle w:val="ConsPlusNonformat"/>
              <w:jc w:val="both"/>
            </w:pPr>
            <w:r>
              <w:rPr>
                <w:sz w:val="16"/>
              </w:rPr>
              <w:t xml:space="preserve">району:     </w:t>
            </w:r>
          </w:p>
        </w:tc>
        <w:tc>
          <w:tcPr>
            <w:tcW w:w="1056" w:type="dxa"/>
            <w:tcBorders>
              <w:top w:val="nil"/>
            </w:tcBorders>
          </w:tcPr>
          <w:p w:rsidR="00AC01DB" w:rsidRDefault="00AC01DB">
            <w:pPr>
              <w:pStyle w:val="ConsPlusNonformat"/>
              <w:jc w:val="both"/>
            </w:pPr>
          </w:p>
        </w:tc>
        <w:tc>
          <w:tcPr>
            <w:tcW w:w="1248" w:type="dxa"/>
            <w:tcBorders>
              <w:top w:val="nil"/>
            </w:tcBorders>
          </w:tcPr>
          <w:p w:rsidR="00AC01DB" w:rsidRDefault="00AC01DB">
            <w:pPr>
              <w:pStyle w:val="ConsPlusNonformat"/>
              <w:jc w:val="both"/>
            </w:pPr>
            <w:r>
              <w:rPr>
                <w:sz w:val="16"/>
              </w:rPr>
              <w:t xml:space="preserve">4 (кол-во  </w:t>
            </w:r>
          </w:p>
          <w:p w:rsidR="00AC01DB" w:rsidRDefault="00AC01DB">
            <w:pPr>
              <w:pStyle w:val="ConsPlusNonformat"/>
              <w:jc w:val="both"/>
            </w:pPr>
            <w:r>
              <w:rPr>
                <w:sz w:val="16"/>
              </w:rPr>
              <w:t xml:space="preserve">пострадав- </w:t>
            </w:r>
          </w:p>
          <w:p w:rsidR="00AC01DB" w:rsidRDefault="00AC01DB">
            <w:pPr>
              <w:pStyle w:val="ConsPlusNonformat"/>
              <w:jc w:val="both"/>
            </w:pPr>
            <w:proofErr w:type="spellStart"/>
            <w:r>
              <w:rPr>
                <w:sz w:val="16"/>
              </w:rPr>
              <w:t>ших</w:t>
            </w:r>
            <w:proofErr w:type="spellEnd"/>
            <w:r>
              <w:rPr>
                <w:sz w:val="16"/>
              </w:rPr>
              <w:t xml:space="preserve"> хоз-в) </w:t>
            </w:r>
          </w:p>
        </w:tc>
        <w:tc>
          <w:tcPr>
            <w:tcW w:w="1440"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p>
        </w:tc>
        <w:tc>
          <w:tcPr>
            <w:tcW w:w="576" w:type="dxa"/>
            <w:tcBorders>
              <w:top w:val="nil"/>
            </w:tcBorders>
          </w:tcPr>
          <w:p w:rsidR="00AC01DB" w:rsidRDefault="00AC01DB">
            <w:pPr>
              <w:pStyle w:val="ConsPlusNonformat"/>
              <w:jc w:val="both"/>
            </w:pPr>
            <w:r>
              <w:rPr>
                <w:sz w:val="16"/>
              </w:rPr>
              <w:t>1140</w:t>
            </w:r>
          </w:p>
        </w:tc>
        <w:tc>
          <w:tcPr>
            <w:tcW w:w="768" w:type="dxa"/>
            <w:tcBorders>
              <w:top w:val="nil"/>
            </w:tcBorders>
          </w:tcPr>
          <w:p w:rsidR="00AC01DB" w:rsidRDefault="00AC01DB">
            <w:pPr>
              <w:pStyle w:val="ConsPlusNonformat"/>
              <w:jc w:val="both"/>
            </w:pPr>
            <w:r>
              <w:rPr>
                <w:sz w:val="16"/>
              </w:rPr>
              <w:t xml:space="preserve">370   </w:t>
            </w:r>
          </w:p>
        </w:tc>
        <w:tc>
          <w:tcPr>
            <w:tcW w:w="960" w:type="dxa"/>
            <w:tcBorders>
              <w:top w:val="nil"/>
            </w:tcBorders>
          </w:tcPr>
          <w:p w:rsidR="00AC01DB" w:rsidRDefault="00AC01DB">
            <w:pPr>
              <w:pStyle w:val="ConsPlusNonformat"/>
              <w:jc w:val="both"/>
            </w:pPr>
          </w:p>
        </w:tc>
        <w:tc>
          <w:tcPr>
            <w:tcW w:w="768"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r>
              <w:rPr>
                <w:sz w:val="16"/>
              </w:rPr>
              <w:t xml:space="preserve">2547,96 </w:t>
            </w:r>
          </w:p>
        </w:tc>
        <w:tc>
          <w:tcPr>
            <w:tcW w:w="768" w:type="dxa"/>
            <w:tcBorders>
              <w:top w:val="nil"/>
            </w:tcBorders>
          </w:tcPr>
          <w:p w:rsidR="00AC01DB" w:rsidRDefault="00AC01DB">
            <w:pPr>
              <w:pStyle w:val="ConsPlusNonformat"/>
              <w:jc w:val="both"/>
            </w:pPr>
          </w:p>
        </w:tc>
        <w:tc>
          <w:tcPr>
            <w:tcW w:w="864" w:type="dxa"/>
            <w:tcBorders>
              <w:top w:val="nil"/>
            </w:tcBorders>
          </w:tcPr>
          <w:p w:rsidR="00AC01DB" w:rsidRDefault="00AC01DB">
            <w:pPr>
              <w:pStyle w:val="ConsPlusNonformat"/>
              <w:jc w:val="both"/>
            </w:pPr>
            <w:r>
              <w:rPr>
                <w:sz w:val="16"/>
              </w:rPr>
              <w:t xml:space="preserve">921,94 </w:t>
            </w:r>
          </w:p>
        </w:tc>
        <w:tc>
          <w:tcPr>
            <w:tcW w:w="864" w:type="dxa"/>
            <w:tcBorders>
              <w:top w:val="nil"/>
            </w:tcBorders>
          </w:tcPr>
          <w:p w:rsidR="00AC01DB" w:rsidRDefault="00AC01DB">
            <w:pPr>
              <w:pStyle w:val="ConsPlusNonformat"/>
              <w:jc w:val="both"/>
            </w:pPr>
            <w:r>
              <w:rPr>
                <w:sz w:val="16"/>
              </w:rPr>
              <w:t xml:space="preserve">239,40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 xml:space="preserve">682,54 </w:t>
            </w:r>
          </w:p>
        </w:tc>
      </w:tr>
      <w:tr w:rsidR="00AC01DB">
        <w:trPr>
          <w:trHeight w:val="160"/>
        </w:trPr>
        <w:tc>
          <w:tcPr>
            <w:tcW w:w="768" w:type="dxa"/>
            <w:tcBorders>
              <w:top w:val="nil"/>
            </w:tcBorders>
          </w:tcPr>
          <w:p w:rsidR="00AC01DB" w:rsidRDefault="00AC01DB">
            <w:pPr>
              <w:pStyle w:val="ConsPlusNonformat"/>
              <w:jc w:val="both"/>
            </w:pPr>
            <w:r>
              <w:rPr>
                <w:sz w:val="16"/>
              </w:rPr>
              <w:t xml:space="preserve">5     </w:t>
            </w:r>
          </w:p>
        </w:tc>
        <w:tc>
          <w:tcPr>
            <w:tcW w:w="1344" w:type="dxa"/>
            <w:tcBorders>
              <w:top w:val="nil"/>
            </w:tcBorders>
          </w:tcPr>
          <w:p w:rsidR="00AC01DB" w:rsidRDefault="00AC01DB">
            <w:pPr>
              <w:pStyle w:val="ConsPlusNonformat"/>
              <w:jc w:val="both"/>
            </w:pPr>
            <w:proofErr w:type="spellStart"/>
            <w:r>
              <w:rPr>
                <w:sz w:val="16"/>
              </w:rPr>
              <w:t>Актанышский</w:t>
            </w:r>
            <w:proofErr w:type="spellEnd"/>
            <w:r>
              <w:rPr>
                <w:sz w:val="16"/>
              </w:rPr>
              <w:t xml:space="preserve"> </w:t>
            </w:r>
          </w:p>
        </w:tc>
        <w:tc>
          <w:tcPr>
            <w:tcW w:w="1056" w:type="dxa"/>
            <w:tcBorders>
              <w:top w:val="nil"/>
            </w:tcBorders>
          </w:tcPr>
          <w:p w:rsidR="00AC01DB" w:rsidRDefault="00AC01DB">
            <w:pPr>
              <w:pStyle w:val="ConsPlusNonformat"/>
              <w:jc w:val="both"/>
            </w:pPr>
            <w:r>
              <w:rPr>
                <w:sz w:val="16"/>
              </w:rPr>
              <w:t>Растение-</w:t>
            </w:r>
          </w:p>
          <w:p w:rsidR="00AC01DB" w:rsidRDefault="00AC01DB">
            <w:pPr>
              <w:pStyle w:val="ConsPlusNonformat"/>
              <w:jc w:val="both"/>
            </w:pPr>
            <w:proofErr w:type="spellStart"/>
            <w:r>
              <w:rPr>
                <w:sz w:val="16"/>
              </w:rPr>
              <w:t>водство</w:t>
            </w:r>
            <w:proofErr w:type="spellEnd"/>
            <w:r>
              <w:rPr>
                <w:sz w:val="16"/>
              </w:rPr>
              <w:t xml:space="preserve">  </w:t>
            </w:r>
          </w:p>
        </w:tc>
        <w:tc>
          <w:tcPr>
            <w:tcW w:w="1248" w:type="dxa"/>
            <w:tcBorders>
              <w:top w:val="nil"/>
            </w:tcBorders>
          </w:tcPr>
          <w:p w:rsidR="00AC01DB" w:rsidRDefault="00AC01DB">
            <w:pPr>
              <w:pStyle w:val="ConsPlusNonformat"/>
              <w:jc w:val="both"/>
            </w:pPr>
            <w:r>
              <w:rPr>
                <w:sz w:val="16"/>
              </w:rPr>
              <w:t xml:space="preserve">СПК (кол-  </w:t>
            </w:r>
          </w:p>
          <w:p w:rsidR="00AC01DB" w:rsidRDefault="00AC01DB">
            <w:pPr>
              <w:pStyle w:val="ConsPlusNonformat"/>
              <w:jc w:val="both"/>
            </w:pPr>
            <w:proofErr w:type="spellStart"/>
            <w:r>
              <w:rPr>
                <w:sz w:val="16"/>
              </w:rPr>
              <w:t>хоз</w:t>
            </w:r>
            <w:proofErr w:type="spellEnd"/>
            <w:r>
              <w:rPr>
                <w:sz w:val="16"/>
              </w:rPr>
              <w:t>) "Нива"</w:t>
            </w:r>
          </w:p>
        </w:tc>
        <w:tc>
          <w:tcPr>
            <w:tcW w:w="1440" w:type="dxa"/>
            <w:tcBorders>
              <w:top w:val="nil"/>
            </w:tcBorders>
          </w:tcPr>
          <w:p w:rsidR="00AC01DB" w:rsidRDefault="00AC01DB">
            <w:pPr>
              <w:pStyle w:val="ConsPlusNonformat"/>
              <w:jc w:val="both"/>
            </w:pPr>
            <w:r>
              <w:rPr>
                <w:sz w:val="16"/>
              </w:rPr>
              <w:t>1064648949844</w:t>
            </w:r>
          </w:p>
        </w:tc>
        <w:tc>
          <w:tcPr>
            <w:tcW w:w="960" w:type="dxa"/>
            <w:tcBorders>
              <w:top w:val="nil"/>
            </w:tcBorders>
          </w:tcPr>
          <w:p w:rsidR="00AC01DB" w:rsidRDefault="00AC01DB">
            <w:pPr>
              <w:pStyle w:val="ConsPlusNonformat"/>
              <w:jc w:val="both"/>
            </w:pPr>
            <w:r>
              <w:rPr>
                <w:sz w:val="16"/>
              </w:rPr>
              <w:t xml:space="preserve">овес    </w:t>
            </w:r>
          </w:p>
        </w:tc>
        <w:tc>
          <w:tcPr>
            <w:tcW w:w="576" w:type="dxa"/>
            <w:tcBorders>
              <w:top w:val="nil"/>
            </w:tcBorders>
          </w:tcPr>
          <w:p w:rsidR="00AC01DB" w:rsidRDefault="00AC01DB">
            <w:pPr>
              <w:pStyle w:val="ConsPlusNonformat"/>
              <w:jc w:val="both"/>
            </w:pPr>
            <w:r>
              <w:rPr>
                <w:sz w:val="16"/>
              </w:rPr>
              <w:t xml:space="preserve">615 </w:t>
            </w:r>
          </w:p>
        </w:tc>
        <w:tc>
          <w:tcPr>
            <w:tcW w:w="768" w:type="dxa"/>
            <w:tcBorders>
              <w:top w:val="nil"/>
            </w:tcBorders>
          </w:tcPr>
          <w:p w:rsidR="00AC01DB" w:rsidRDefault="00AC01DB">
            <w:pPr>
              <w:pStyle w:val="ConsPlusNonformat"/>
              <w:jc w:val="both"/>
            </w:pPr>
            <w:r>
              <w:rPr>
                <w:sz w:val="16"/>
              </w:rPr>
              <w:t xml:space="preserve">100   </w:t>
            </w:r>
          </w:p>
        </w:tc>
        <w:tc>
          <w:tcPr>
            <w:tcW w:w="960" w:type="dxa"/>
            <w:tcBorders>
              <w:top w:val="nil"/>
            </w:tcBorders>
          </w:tcPr>
          <w:p w:rsidR="00AC01DB" w:rsidRDefault="00AC01DB">
            <w:pPr>
              <w:pStyle w:val="ConsPlusNonformat"/>
              <w:jc w:val="both"/>
            </w:pPr>
            <w:r>
              <w:rPr>
                <w:sz w:val="16"/>
              </w:rPr>
              <w:t xml:space="preserve">55,7    </w:t>
            </w:r>
          </w:p>
        </w:tc>
        <w:tc>
          <w:tcPr>
            <w:tcW w:w="768" w:type="dxa"/>
            <w:tcBorders>
              <w:top w:val="nil"/>
            </w:tcBorders>
          </w:tcPr>
          <w:p w:rsidR="00AC01DB" w:rsidRDefault="00AC01DB">
            <w:pPr>
              <w:pStyle w:val="ConsPlusNonformat"/>
              <w:jc w:val="both"/>
            </w:pPr>
            <w:r>
              <w:rPr>
                <w:sz w:val="16"/>
              </w:rPr>
              <w:t xml:space="preserve">2306  </w:t>
            </w:r>
          </w:p>
        </w:tc>
        <w:tc>
          <w:tcPr>
            <w:tcW w:w="960" w:type="dxa"/>
            <w:tcBorders>
              <w:top w:val="nil"/>
            </w:tcBorders>
          </w:tcPr>
          <w:p w:rsidR="00AC01DB" w:rsidRDefault="00AC01DB">
            <w:pPr>
              <w:pStyle w:val="ConsPlusNonformat"/>
              <w:jc w:val="both"/>
            </w:pPr>
            <w:r>
              <w:rPr>
                <w:sz w:val="16"/>
              </w:rPr>
              <w:t xml:space="preserve">1284,44 </w:t>
            </w:r>
          </w:p>
        </w:tc>
        <w:tc>
          <w:tcPr>
            <w:tcW w:w="768" w:type="dxa"/>
            <w:tcBorders>
              <w:top w:val="nil"/>
            </w:tcBorders>
          </w:tcPr>
          <w:p w:rsidR="00AC01DB" w:rsidRDefault="00AC01DB">
            <w:pPr>
              <w:pStyle w:val="ConsPlusNonformat"/>
              <w:jc w:val="both"/>
            </w:pPr>
            <w:r>
              <w:rPr>
                <w:sz w:val="16"/>
              </w:rPr>
              <w:t xml:space="preserve">3400  </w:t>
            </w:r>
          </w:p>
        </w:tc>
        <w:tc>
          <w:tcPr>
            <w:tcW w:w="864" w:type="dxa"/>
            <w:tcBorders>
              <w:top w:val="nil"/>
            </w:tcBorders>
          </w:tcPr>
          <w:p w:rsidR="00AC01DB" w:rsidRDefault="00AC01DB">
            <w:pPr>
              <w:pStyle w:val="ConsPlusNonformat"/>
              <w:jc w:val="both"/>
            </w:pPr>
            <w:r>
              <w:rPr>
                <w:sz w:val="16"/>
              </w:rPr>
              <w:t xml:space="preserve">340,00 </w:t>
            </w:r>
          </w:p>
        </w:tc>
        <w:tc>
          <w:tcPr>
            <w:tcW w:w="864" w:type="dxa"/>
            <w:tcBorders>
              <w:top w:val="nil"/>
            </w:tcBorders>
          </w:tcPr>
          <w:p w:rsidR="00AC01DB" w:rsidRDefault="00AC01DB">
            <w:pPr>
              <w:pStyle w:val="ConsPlusNonformat"/>
              <w:jc w:val="both"/>
            </w:pPr>
            <w:r>
              <w:rPr>
                <w:sz w:val="16"/>
              </w:rPr>
              <w:t xml:space="preserve">15,60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 xml:space="preserve">324,40 </w:t>
            </w:r>
          </w:p>
        </w:tc>
      </w:tr>
      <w:tr w:rsidR="00AC01DB">
        <w:trPr>
          <w:trHeight w:val="160"/>
        </w:trPr>
        <w:tc>
          <w:tcPr>
            <w:tcW w:w="768" w:type="dxa"/>
            <w:tcBorders>
              <w:top w:val="nil"/>
            </w:tcBorders>
          </w:tcPr>
          <w:p w:rsidR="00AC01DB" w:rsidRDefault="00AC01DB">
            <w:pPr>
              <w:pStyle w:val="ConsPlusNonformat"/>
              <w:jc w:val="both"/>
            </w:pPr>
          </w:p>
        </w:tc>
        <w:tc>
          <w:tcPr>
            <w:tcW w:w="1344" w:type="dxa"/>
            <w:tcBorders>
              <w:top w:val="nil"/>
            </w:tcBorders>
          </w:tcPr>
          <w:p w:rsidR="00AC01DB" w:rsidRDefault="00AC01DB">
            <w:pPr>
              <w:pStyle w:val="ConsPlusNonformat"/>
              <w:jc w:val="both"/>
            </w:pPr>
            <w:r>
              <w:rPr>
                <w:sz w:val="16"/>
              </w:rPr>
              <w:t xml:space="preserve">Итого по    </w:t>
            </w:r>
          </w:p>
          <w:p w:rsidR="00AC01DB" w:rsidRDefault="00AC01DB">
            <w:pPr>
              <w:pStyle w:val="ConsPlusNonformat"/>
              <w:jc w:val="both"/>
            </w:pPr>
            <w:r>
              <w:rPr>
                <w:sz w:val="16"/>
              </w:rPr>
              <w:t xml:space="preserve">району:     </w:t>
            </w:r>
          </w:p>
        </w:tc>
        <w:tc>
          <w:tcPr>
            <w:tcW w:w="1056" w:type="dxa"/>
            <w:tcBorders>
              <w:top w:val="nil"/>
            </w:tcBorders>
          </w:tcPr>
          <w:p w:rsidR="00AC01DB" w:rsidRDefault="00AC01DB">
            <w:pPr>
              <w:pStyle w:val="ConsPlusNonformat"/>
              <w:jc w:val="both"/>
            </w:pPr>
          </w:p>
        </w:tc>
        <w:tc>
          <w:tcPr>
            <w:tcW w:w="1248" w:type="dxa"/>
            <w:tcBorders>
              <w:top w:val="nil"/>
            </w:tcBorders>
          </w:tcPr>
          <w:p w:rsidR="00AC01DB" w:rsidRDefault="00AC01DB">
            <w:pPr>
              <w:pStyle w:val="ConsPlusNonformat"/>
              <w:jc w:val="both"/>
            </w:pPr>
            <w:r>
              <w:rPr>
                <w:sz w:val="16"/>
              </w:rPr>
              <w:t xml:space="preserve">1          </w:t>
            </w:r>
          </w:p>
        </w:tc>
        <w:tc>
          <w:tcPr>
            <w:tcW w:w="1440"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p>
        </w:tc>
        <w:tc>
          <w:tcPr>
            <w:tcW w:w="576" w:type="dxa"/>
            <w:tcBorders>
              <w:top w:val="nil"/>
            </w:tcBorders>
          </w:tcPr>
          <w:p w:rsidR="00AC01DB" w:rsidRDefault="00AC01DB">
            <w:pPr>
              <w:pStyle w:val="ConsPlusNonformat"/>
              <w:jc w:val="both"/>
            </w:pPr>
            <w:r>
              <w:rPr>
                <w:sz w:val="16"/>
              </w:rPr>
              <w:t>1325</w:t>
            </w:r>
          </w:p>
        </w:tc>
        <w:tc>
          <w:tcPr>
            <w:tcW w:w="768" w:type="dxa"/>
            <w:tcBorders>
              <w:top w:val="nil"/>
            </w:tcBorders>
          </w:tcPr>
          <w:p w:rsidR="00AC01DB" w:rsidRDefault="00AC01DB">
            <w:pPr>
              <w:pStyle w:val="ConsPlusNonformat"/>
              <w:jc w:val="both"/>
            </w:pPr>
            <w:r>
              <w:rPr>
                <w:sz w:val="16"/>
              </w:rPr>
              <w:t xml:space="preserve">280   </w:t>
            </w:r>
          </w:p>
        </w:tc>
        <w:tc>
          <w:tcPr>
            <w:tcW w:w="960" w:type="dxa"/>
            <w:tcBorders>
              <w:top w:val="nil"/>
            </w:tcBorders>
          </w:tcPr>
          <w:p w:rsidR="00AC01DB" w:rsidRDefault="00AC01DB">
            <w:pPr>
              <w:pStyle w:val="ConsPlusNonformat"/>
              <w:jc w:val="both"/>
            </w:pPr>
          </w:p>
        </w:tc>
        <w:tc>
          <w:tcPr>
            <w:tcW w:w="768"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r>
              <w:rPr>
                <w:sz w:val="16"/>
              </w:rPr>
              <w:t xml:space="preserve">3582,64 </w:t>
            </w:r>
          </w:p>
        </w:tc>
        <w:tc>
          <w:tcPr>
            <w:tcW w:w="768" w:type="dxa"/>
            <w:tcBorders>
              <w:top w:val="nil"/>
            </w:tcBorders>
          </w:tcPr>
          <w:p w:rsidR="00AC01DB" w:rsidRDefault="00AC01DB">
            <w:pPr>
              <w:pStyle w:val="ConsPlusNonformat"/>
              <w:jc w:val="both"/>
            </w:pPr>
          </w:p>
        </w:tc>
        <w:tc>
          <w:tcPr>
            <w:tcW w:w="864" w:type="dxa"/>
            <w:tcBorders>
              <w:top w:val="nil"/>
            </w:tcBorders>
          </w:tcPr>
          <w:p w:rsidR="00AC01DB" w:rsidRDefault="00AC01DB">
            <w:pPr>
              <w:pStyle w:val="ConsPlusNonformat"/>
              <w:jc w:val="both"/>
            </w:pPr>
            <w:r>
              <w:rPr>
                <w:sz w:val="16"/>
              </w:rPr>
              <w:t>1074,00</w:t>
            </w:r>
          </w:p>
        </w:tc>
        <w:tc>
          <w:tcPr>
            <w:tcW w:w="864" w:type="dxa"/>
            <w:tcBorders>
              <w:top w:val="nil"/>
            </w:tcBorders>
          </w:tcPr>
          <w:p w:rsidR="00AC01DB" w:rsidRDefault="00AC01DB">
            <w:pPr>
              <w:pStyle w:val="ConsPlusNonformat"/>
              <w:jc w:val="both"/>
            </w:pPr>
            <w:r>
              <w:rPr>
                <w:sz w:val="16"/>
              </w:rPr>
              <w:t xml:space="preserve">71,30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1002,70</w:t>
            </w:r>
          </w:p>
        </w:tc>
      </w:tr>
      <w:tr w:rsidR="00AC01DB">
        <w:trPr>
          <w:trHeight w:val="160"/>
        </w:trPr>
        <w:tc>
          <w:tcPr>
            <w:tcW w:w="768" w:type="dxa"/>
            <w:tcBorders>
              <w:top w:val="nil"/>
            </w:tcBorders>
          </w:tcPr>
          <w:p w:rsidR="00AC01DB" w:rsidRDefault="00AC01DB">
            <w:pPr>
              <w:pStyle w:val="ConsPlusNonformat"/>
              <w:jc w:val="both"/>
            </w:pPr>
            <w:r>
              <w:rPr>
                <w:sz w:val="16"/>
              </w:rPr>
              <w:t xml:space="preserve">6     </w:t>
            </w:r>
          </w:p>
        </w:tc>
        <w:tc>
          <w:tcPr>
            <w:tcW w:w="1344" w:type="dxa"/>
            <w:tcBorders>
              <w:top w:val="nil"/>
            </w:tcBorders>
          </w:tcPr>
          <w:p w:rsidR="00AC01DB" w:rsidRDefault="00AC01DB">
            <w:pPr>
              <w:pStyle w:val="ConsPlusNonformat"/>
              <w:jc w:val="both"/>
            </w:pPr>
            <w:proofErr w:type="spellStart"/>
            <w:r>
              <w:rPr>
                <w:sz w:val="16"/>
              </w:rPr>
              <w:t>Лаишевский</w:t>
            </w:r>
            <w:proofErr w:type="spellEnd"/>
            <w:r>
              <w:rPr>
                <w:sz w:val="16"/>
              </w:rPr>
              <w:t xml:space="preserve">  </w:t>
            </w:r>
          </w:p>
        </w:tc>
        <w:tc>
          <w:tcPr>
            <w:tcW w:w="1056" w:type="dxa"/>
            <w:tcBorders>
              <w:top w:val="nil"/>
            </w:tcBorders>
          </w:tcPr>
          <w:p w:rsidR="00AC01DB" w:rsidRDefault="00AC01DB">
            <w:pPr>
              <w:pStyle w:val="ConsPlusNonformat"/>
              <w:jc w:val="both"/>
            </w:pPr>
            <w:r>
              <w:rPr>
                <w:sz w:val="16"/>
              </w:rPr>
              <w:t>Растение-</w:t>
            </w:r>
          </w:p>
          <w:p w:rsidR="00AC01DB" w:rsidRDefault="00AC01DB">
            <w:pPr>
              <w:pStyle w:val="ConsPlusNonformat"/>
              <w:jc w:val="both"/>
            </w:pPr>
            <w:proofErr w:type="spellStart"/>
            <w:r>
              <w:rPr>
                <w:sz w:val="16"/>
              </w:rPr>
              <w:t>водство</w:t>
            </w:r>
            <w:proofErr w:type="spellEnd"/>
            <w:r>
              <w:rPr>
                <w:sz w:val="16"/>
              </w:rPr>
              <w:t xml:space="preserve">  </w:t>
            </w:r>
          </w:p>
        </w:tc>
        <w:tc>
          <w:tcPr>
            <w:tcW w:w="1248" w:type="dxa"/>
            <w:tcBorders>
              <w:top w:val="nil"/>
            </w:tcBorders>
          </w:tcPr>
          <w:p w:rsidR="00AC01DB" w:rsidRDefault="00AC01DB">
            <w:pPr>
              <w:pStyle w:val="ConsPlusNonformat"/>
              <w:jc w:val="both"/>
            </w:pPr>
            <w:r>
              <w:rPr>
                <w:sz w:val="16"/>
              </w:rPr>
              <w:t xml:space="preserve">ООО        </w:t>
            </w:r>
          </w:p>
          <w:p w:rsidR="00AC01DB" w:rsidRDefault="00AC01DB">
            <w:pPr>
              <w:pStyle w:val="ConsPlusNonformat"/>
              <w:jc w:val="both"/>
            </w:pPr>
            <w:r>
              <w:rPr>
                <w:sz w:val="16"/>
              </w:rPr>
              <w:t xml:space="preserve">"Барсук"   </w:t>
            </w:r>
          </w:p>
        </w:tc>
        <w:tc>
          <w:tcPr>
            <w:tcW w:w="1440" w:type="dxa"/>
            <w:tcBorders>
              <w:top w:val="nil"/>
            </w:tcBorders>
          </w:tcPr>
          <w:p w:rsidR="00AC01DB" w:rsidRDefault="00AC01DB">
            <w:pPr>
              <w:pStyle w:val="ConsPlusNonformat"/>
              <w:jc w:val="both"/>
            </w:pPr>
            <w:r>
              <w:rPr>
                <w:sz w:val="16"/>
              </w:rPr>
              <w:t>1005649444984</w:t>
            </w:r>
          </w:p>
        </w:tc>
        <w:tc>
          <w:tcPr>
            <w:tcW w:w="960" w:type="dxa"/>
            <w:tcBorders>
              <w:top w:val="nil"/>
            </w:tcBorders>
          </w:tcPr>
          <w:p w:rsidR="00AC01DB" w:rsidRDefault="00AC01DB">
            <w:pPr>
              <w:pStyle w:val="ConsPlusNonformat"/>
              <w:jc w:val="both"/>
            </w:pPr>
            <w:r>
              <w:rPr>
                <w:sz w:val="16"/>
              </w:rPr>
              <w:t xml:space="preserve">травы   </w:t>
            </w:r>
          </w:p>
          <w:p w:rsidR="00AC01DB" w:rsidRDefault="00AC01DB">
            <w:pPr>
              <w:pStyle w:val="ConsPlusNonformat"/>
              <w:jc w:val="both"/>
            </w:pPr>
            <w:proofErr w:type="spellStart"/>
            <w:r>
              <w:rPr>
                <w:sz w:val="16"/>
              </w:rPr>
              <w:t>однолет</w:t>
            </w:r>
            <w:proofErr w:type="spellEnd"/>
            <w:r>
              <w:rPr>
                <w:sz w:val="16"/>
              </w:rPr>
              <w:t>-</w:t>
            </w:r>
          </w:p>
          <w:p w:rsidR="00AC01DB" w:rsidRDefault="00AC01DB">
            <w:pPr>
              <w:pStyle w:val="ConsPlusNonformat"/>
              <w:jc w:val="both"/>
            </w:pPr>
            <w:proofErr w:type="spellStart"/>
            <w:r>
              <w:rPr>
                <w:sz w:val="16"/>
              </w:rPr>
              <w:t>ние</w:t>
            </w:r>
            <w:proofErr w:type="spellEnd"/>
            <w:r>
              <w:rPr>
                <w:sz w:val="16"/>
              </w:rPr>
              <w:t xml:space="preserve"> на  </w:t>
            </w:r>
          </w:p>
          <w:p w:rsidR="00AC01DB" w:rsidRDefault="00AC01DB">
            <w:pPr>
              <w:pStyle w:val="ConsPlusNonformat"/>
              <w:jc w:val="both"/>
            </w:pPr>
            <w:r>
              <w:rPr>
                <w:sz w:val="16"/>
              </w:rPr>
              <w:t xml:space="preserve">зеленый </w:t>
            </w:r>
          </w:p>
          <w:p w:rsidR="00AC01DB" w:rsidRDefault="00AC01DB">
            <w:pPr>
              <w:pStyle w:val="ConsPlusNonformat"/>
              <w:jc w:val="both"/>
            </w:pPr>
            <w:r>
              <w:rPr>
                <w:sz w:val="16"/>
              </w:rPr>
              <w:t xml:space="preserve">корм    </w:t>
            </w:r>
          </w:p>
        </w:tc>
        <w:tc>
          <w:tcPr>
            <w:tcW w:w="576" w:type="dxa"/>
            <w:tcBorders>
              <w:top w:val="nil"/>
            </w:tcBorders>
          </w:tcPr>
          <w:p w:rsidR="00AC01DB" w:rsidRDefault="00AC01DB">
            <w:pPr>
              <w:pStyle w:val="ConsPlusNonformat"/>
              <w:jc w:val="both"/>
            </w:pPr>
            <w:r>
              <w:rPr>
                <w:sz w:val="16"/>
              </w:rPr>
              <w:t xml:space="preserve">56  </w:t>
            </w:r>
          </w:p>
        </w:tc>
        <w:tc>
          <w:tcPr>
            <w:tcW w:w="768" w:type="dxa"/>
            <w:tcBorders>
              <w:top w:val="nil"/>
            </w:tcBorders>
          </w:tcPr>
          <w:p w:rsidR="00AC01DB" w:rsidRDefault="00AC01DB">
            <w:pPr>
              <w:pStyle w:val="ConsPlusNonformat"/>
              <w:jc w:val="both"/>
            </w:pPr>
            <w:r>
              <w:rPr>
                <w:sz w:val="16"/>
              </w:rPr>
              <w:t xml:space="preserve">34    </w:t>
            </w:r>
          </w:p>
        </w:tc>
        <w:tc>
          <w:tcPr>
            <w:tcW w:w="960" w:type="dxa"/>
            <w:tcBorders>
              <w:top w:val="nil"/>
            </w:tcBorders>
          </w:tcPr>
          <w:p w:rsidR="00AC01DB" w:rsidRDefault="00AC01DB">
            <w:pPr>
              <w:pStyle w:val="ConsPlusNonformat"/>
              <w:jc w:val="both"/>
            </w:pPr>
            <w:r>
              <w:rPr>
                <w:sz w:val="16"/>
              </w:rPr>
              <w:t xml:space="preserve">59,0    </w:t>
            </w:r>
          </w:p>
        </w:tc>
        <w:tc>
          <w:tcPr>
            <w:tcW w:w="768" w:type="dxa"/>
            <w:tcBorders>
              <w:top w:val="nil"/>
            </w:tcBorders>
          </w:tcPr>
          <w:p w:rsidR="00AC01DB" w:rsidRDefault="00AC01DB">
            <w:pPr>
              <w:pStyle w:val="ConsPlusNonformat"/>
              <w:jc w:val="both"/>
            </w:pPr>
            <w:r>
              <w:rPr>
                <w:sz w:val="16"/>
              </w:rPr>
              <w:t xml:space="preserve">4500  </w:t>
            </w:r>
          </w:p>
        </w:tc>
        <w:tc>
          <w:tcPr>
            <w:tcW w:w="960" w:type="dxa"/>
            <w:tcBorders>
              <w:top w:val="nil"/>
            </w:tcBorders>
          </w:tcPr>
          <w:p w:rsidR="00AC01DB" w:rsidRDefault="00AC01DB">
            <w:pPr>
              <w:pStyle w:val="ConsPlusNonformat"/>
              <w:jc w:val="both"/>
            </w:pPr>
            <w:r>
              <w:rPr>
                <w:sz w:val="16"/>
              </w:rPr>
              <w:t xml:space="preserve">902,70  </w:t>
            </w:r>
          </w:p>
        </w:tc>
        <w:tc>
          <w:tcPr>
            <w:tcW w:w="768" w:type="dxa"/>
            <w:tcBorders>
              <w:top w:val="nil"/>
            </w:tcBorders>
          </w:tcPr>
          <w:p w:rsidR="00AC01DB" w:rsidRDefault="00AC01DB">
            <w:pPr>
              <w:pStyle w:val="ConsPlusNonformat"/>
              <w:jc w:val="both"/>
            </w:pPr>
            <w:r>
              <w:rPr>
                <w:sz w:val="16"/>
              </w:rPr>
              <w:t xml:space="preserve">1300  </w:t>
            </w:r>
          </w:p>
        </w:tc>
        <w:tc>
          <w:tcPr>
            <w:tcW w:w="864" w:type="dxa"/>
            <w:tcBorders>
              <w:top w:val="nil"/>
            </w:tcBorders>
          </w:tcPr>
          <w:p w:rsidR="00AC01DB" w:rsidRDefault="00AC01DB">
            <w:pPr>
              <w:pStyle w:val="ConsPlusNonformat"/>
              <w:jc w:val="both"/>
            </w:pPr>
            <w:r>
              <w:rPr>
                <w:sz w:val="16"/>
              </w:rPr>
              <w:t xml:space="preserve">44,20  </w:t>
            </w:r>
          </w:p>
        </w:tc>
        <w:tc>
          <w:tcPr>
            <w:tcW w:w="864" w:type="dxa"/>
            <w:tcBorders>
              <w:top w:val="nil"/>
            </w:tcBorders>
          </w:tcPr>
          <w:p w:rsidR="00AC01DB" w:rsidRDefault="00AC01DB">
            <w:pPr>
              <w:pStyle w:val="ConsPlusNonformat"/>
              <w:jc w:val="both"/>
            </w:pPr>
            <w:r>
              <w:rPr>
                <w:sz w:val="16"/>
              </w:rPr>
              <w:t xml:space="preserve">13,00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 xml:space="preserve">31,20  </w:t>
            </w:r>
          </w:p>
        </w:tc>
      </w:tr>
      <w:tr w:rsidR="00AC01DB">
        <w:trPr>
          <w:trHeight w:val="160"/>
        </w:trPr>
        <w:tc>
          <w:tcPr>
            <w:tcW w:w="768" w:type="dxa"/>
            <w:tcBorders>
              <w:top w:val="nil"/>
            </w:tcBorders>
          </w:tcPr>
          <w:p w:rsidR="00AC01DB" w:rsidRDefault="00AC01DB">
            <w:pPr>
              <w:pStyle w:val="ConsPlusNonformat"/>
              <w:jc w:val="both"/>
            </w:pPr>
            <w:r>
              <w:rPr>
                <w:sz w:val="16"/>
              </w:rPr>
              <w:t xml:space="preserve">7     </w:t>
            </w:r>
          </w:p>
        </w:tc>
        <w:tc>
          <w:tcPr>
            <w:tcW w:w="1344" w:type="dxa"/>
            <w:tcBorders>
              <w:top w:val="nil"/>
            </w:tcBorders>
          </w:tcPr>
          <w:p w:rsidR="00AC01DB" w:rsidRDefault="00AC01DB">
            <w:pPr>
              <w:pStyle w:val="ConsPlusNonformat"/>
              <w:jc w:val="both"/>
            </w:pPr>
            <w:proofErr w:type="spellStart"/>
            <w:r>
              <w:rPr>
                <w:sz w:val="16"/>
              </w:rPr>
              <w:t>Лаишевский</w:t>
            </w:r>
            <w:proofErr w:type="spellEnd"/>
            <w:r>
              <w:rPr>
                <w:sz w:val="16"/>
              </w:rPr>
              <w:t xml:space="preserve">  </w:t>
            </w:r>
          </w:p>
        </w:tc>
        <w:tc>
          <w:tcPr>
            <w:tcW w:w="1056" w:type="dxa"/>
            <w:tcBorders>
              <w:top w:val="nil"/>
            </w:tcBorders>
          </w:tcPr>
          <w:p w:rsidR="00AC01DB" w:rsidRDefault="00AC01DB">
            <w:pPr>
              <w:pStyle w:val="ConsPlusNonformat"/>
              <w:jc w:val="both"/>
            </w:pPr>
            <w:r>
              <w:rPr>
                <w:sz w:val="16"/>
              </w:rPr>
              <w:t>Растение-</w:t>
            </w:r>
          </w:p>
          <w:p w:rsidR="00AC01DB" w:rsidRDefault="00AC01DB">
            <w:pPr>
              <w:pStyle w:val="ConsPlusNonformat"/>
              <w:jc w:val="both"/>
            </w:pPr>
            <w:proofErr w:type="spellStart"/>
            <w:r>
              <w:rPr>
                <w:sz w:val="16"/>
              </w:rPr>
              <w:t>водство</w:t>
            </w:r>
            <w:proofErr w:type="spellEnd"/>
            <w:r>
              <w:rPr>
                <w:sz w:val="16"/>
              </w:rPr>
              <w:t xml:space="preserve">  </w:t>
            </w:r>
          </w:p>
        </w:tc>
        <w:tc>
          <w:tcPr>
            <w:tcW w:w="1248" w:type="dxa"/>
            <w:tcBorders>
              <w:top w:val="nil"/>
            </w:tcBorders>
          </w:tcPr>
          <w:p w:rsidR="00AC01DB" w:rsidRDefault="00AC01DB">
            <w:pPr>
              <w:pStyle w:val="ConsPlusNonformat"/>
              <w:jc w:val="both"/>
            </w:pPr>
            <w:r>
              <w:rPr>
                <w:sz w:val="16"/>
              </w:rPr>
              <w:t xml:space="preserve">К(Ф)Х      </w:t>
            </w:r>
          </w:p>
          <w:p w:rsidR="00AC01DB" w:rsidRDefault="00AC01DB">
            <w:pPr>
              <w:pStyle w:val="ConsPlusNonformat"/>
              <w:jc w:val="both"/>
            </w:pPr>
            <w:r>
              <w:rPr>
                <w:sz w:val="16"/>
              </w:rPr>
              <w:t xml:space="preserve">"Пагода"   </w:t>
            </w:r>
          </w:p>
        </w:tc>
        <w:tc>
          <w:tcPr>
            <w:tcW w:w="1440" w:type="dxa"/>
            <w:tcBorders>
              <w:top w:val="nil"/>
            </w:tcBorders>
          </w:tcPr>
          <w:p w:rsidR="00AC01DB" w:rsidRDefault="00AC01DB">
            <w:pPr>
              <w:pStyle w:val="ConsPlusNonformat"/>
              <w:jc w:val="both"/>
            </w:pPr>
            <w:r>
              <w:rPr>
                <w:sz w:val="16"/>
              </w:rPr>
              <w:t>1124464879849</w:t>
            </w:r>
          </w:p>
        </w:tc>
        <w:tc>
          <w:tcPr>
            <w:tcW w:w="960" w:type="dxa"/>
            <w:tcBorders>
              <w:top w:val="nil"/>
            </w:tcBorders>
          </w:tcPr>
          <w:p w:rsidR="00AC01DB" w:rsidRDefault="00AC01DB">
            <w:pPr>
              <w:pStyle w:val="ConsPlusNonformat"/>
              <w:jc w:val="both"/>
            </w:pPr>
            <w:r>
              <w:rPr>
                <w:sz w:val="16"/>
              </w:rPr>
              <w:t xml:space="preserve">пшеница </w:t>
            </w:r>
          </w:p>
          <w:p w:rsidR="00AC01DB" w:rsidRDefault="00AC01DB">
            <w:pPr>
              <w:pStyle w:val="ConsPlusNonformat"/>
              <w:jc w:val="both"/>
            </w:pPr>
            <w:r>
              <w:rPr>
                <w:sz w:val="16"/>
              </w:rPr>
              <w:t xml:space="preserve">яровая  </w:t>
            </w:r>
          </w:p>
        </w:tc>
        <w:tc>
          <w:tcPr>
            <w:tcW w:w="576" w:type="dxa"/>
            <w:tcBorders>
              <w:top w:val="nil"/>
            </w:tcBorders>
          </w:tcPr>
          <w:p w:rsidR="00AC01DB" w:rsidRDefault="00AC01DB">
            <w:pPr>
              <w:pStyle w:val="ConsPlusNonformat"/>
              <w:jc w:val="both"/>
            </w:pPr>
            <w:r>
              <w:rPr>
                <w:sz w:val="16"/>
              </w:rPr>
              <w:t xml:space="preserve">657 </w:t>
            </w:r>
          </w:p>
        </w:tc>
        <w:tc>
          <w:tcPr>
            <w:tcW w:w="768" w:type="dxa"/>
            <w:tcBorders>
              <w:top w:val="nil"/>
            </w:tcBorders>
          </w:tcPr>
          <w:p w:rsidR="00AC01DB" w:rsidRDefault="00AC01DB">
            <w:pPr>
              <w:pStyle w:val="ConsPlusNonformat"/>
              <w:jc w:val="both"/>
            </w:pPr>
            <w:r>
              <w:rPr>
                <w:sz w:val="16"/>
              </w:rPr>
              <w:t xml:space="preserve">44    </w:t>
            </w:r>
          </w:p>
        </w:tc>
        <w:tc>
          <w:tcPr>
            <w:tcW w:w="960" w:type="dxa"/>
            <w:tcBorders>
              <w:top w:val="nil"/>
            </w:tcBorders>
          </w:tcPr>
          <w:p w:rsidR="00AC01DB" w:rsidRDefault="00AC01DB">
            <w:pPr>
              <w:pStyle w:val="ConsPlusNonformat"/>
              <w:jc w:val="both"/>
            </w:pPr>
            <w:r>
              <w:rPr>
                <w:sz w:val="16"/>
              </w:rPr>
              <w:t xml:space="preserve">20,0    </w:t>
            </w:r>
          </w:p>
        </w:tc>
        <w:tc>
          <w:tcPr>
            <w:tcW w:w="768" w:type="dxa"/>
            <w:tcBorders>
              <w:top w:val="nil"/>
            </w:tcBorders>
          </w:tcPr>
          <w:p w:rsidR="00AC01DB" w:rsidRDefault="00AC01DB">
            <w:pPr>
              <w:pStyle w:val="ConsPlusNonformat"/>
              <w:jc w:val="both"/>
            </w:pPr>
            <w:r>
              <w:rPr>
                <w:sz w:val="16"/>
              </w:rPr>
              <w:t xml:space="preserve">5200  </w:t>
            </w:r>
          </w:p>
        </w:tc>
        <w:tc>
          <w:tcPr>
            <w:tcW w:w="960" w:type="dxa"/>
            <w:tcBorders>
              <w:top w:val="nil"/>
            </w:tcBorders>
          </w:tcPr>
          <w:p w:rsidR="00AC01DB" w:rsidRDefault="00AC01DB">
            <w:pPr>
              <w:pStyle w:val="ConsPlusNonformat"/>
              <w:jc w:val="both"/>
            </w:pPr>
            <w:r>
              <w:rPr>
                <w:sz w:val="16"/>
              </w:rPr>
              <w:t xml:space="preserve">457,60  </w:t>
            </w:r>
          </w:p>
        </w:tc>
        <w:tc>
          <w:tcPr>
            <w:tcW w:w="768" w:type="dxa"/>
            <w:tcBorders>
              <w:top w:val="nil"/>
            </w:tcBorders>
          </w:tcPr>
          <w:p w:rsidR="00AC01DB" w:rsidRDefault="00AC01DB">
            <w:pPr>
              <w:pStyle w:val="ConsPlusNonformat"/>
              <w:jc w:val="both"/>
            </w:pPr>
            <w:r>
              <w:rPr>
                <w:sz w:val="16"/>
              </w:rPr>
              <w:t xml:space="preserve">2100  </w:t>
            </w:r>
          </w:p>
        </w:tc>
        <w:tc>
          <w:tcPr>
            <w:tcW w:w="864" w:type="dxa"/>
            <w:tcBorders>
              <w:top w:val="nil"/>
            </w:tcBorders>
          </w:tcPr>
          <w:p w:rsidR="00AC01DB" w:rsidRDefault="00AC01DB">
            <w:pPr>
              <w:pStyle w:val="ConsPlusNonformat"/>
              <w:jc w:val="both"/>
            </w:pPr>
            <w:r>
              <w:rPr>
                <w:sz w:val="16"/>
              </w:rPr>
              <w:t xml:space="preserve">92,40  </w:t>
            </w:r>
          </w:p>
        </w:tc>
        <w:tc>
          <w:tcPr>
            <w:tcW w:w="864" w:type="dxa"/>
            <w:tcBorders>
              <w:top w:val="nil"/>
            </w:tcBorders>
          </w:tcPr>
          <w:p w:rsidR="00AC01DB" w:rsidRDefault="00AC01DB">
            <w:pPr>
              <w:pStyle w:val="ConsPlusNonformat"/>
              <w:jc w:val="both"/>
            </w:pPr>
            <w:r>
              <w:rPr>
                <w:sz w:val="16"/>
              </w:rPr>
              <w:t xml:space="preserve">16,00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 xml:space="preserve">76,40  </w:t>
            </w:r>
          </w:p>
        </w:tc>
      </w:tr>
      <w:tr w:rsidR="00AC01DB">
        <w:trPr>
          <w:trHeight w:val="160"/>
        </w:trPr>
        <w:tc>
          <w:tcPr>
            <w:tcW w:w="768" w:type="dxa"/>
            <w:tcBorders>
              <w:top w:val="nil"/>
            </w:tcBorders>
          </w:tcPr>
          <w:p w:rsidR="00AC01DB" w:rsidRDefault="00AC01DB">
            <w:pPr>
              <w:pStyle w:val="ConsPlusNonformat"/>
              <w:jc w:val="both"/>
            </w:pPr>
            <w:r>
              <w:rPr>
                <w:sz w:val="16"/>
              </w:rPr>
              <w:t xml:space="preserve">8     </w:t>
            </w:r>
          </w:p>
        </w:tc>
        <w:tc>
          <w:tcPr>
            <w:tcW w:w="1344" w:type="dxa"/>
            <w:tcBorders>
              <w:top w:val="nil"/>
            </w:tcBorders>
          </w:tcPr>
          <w:p w:rsidR="00AC01DB" w:rsidRDefault="00AC01DB">
            <w:pPr>
              <w:pStyle w:val="ConsPlusNonformat"/>
              <w:jc w:val="both"/>
            </w:pPr>
            <w:proofErr w:type="spellStart"/>
            <w:r>
              <w:rPr>
                <w:sz w:val="16"/>
              </w:rPr>
              <w:t>Лаишевский</w:t>
            </w:r>
            <w:proofErr w:type="spellEnd"/>
            <w:r>
              <w:rPr>
                <w:sz w:val="16"/>
              </w:rPr>
              <w:t xml:space="preserve">  </w:t>
            </w:r>
          </w:p>
        </w:tc>
        <w:tc>
          <w:tcPr>
            <w:tcW w:w="1056" w:type="dxa"/>
            <w:tcBorders>
              <w:top w:val="nil"/>
            </w:tcBorders>
          </w:tcPr>
          <w:p w:rsidR="00AC01DB" w:rsidRDefault="00AC01DB">
            <w:pPr>
              <w:pStyle w:val="ConsPlusNonformat"/>
              <w:jc w:val="both"/>
            </w:pPr>
            <w:r>
              <w:rPr>
                <w:sz w:val="16"/>
              </w:rPr>
              <w:t>Растение-</w:t>
            </w:r>
          </w:p>
          <w:p w:rsidR="00AC01DB" w:rsidRDefault="00AC01DB">
            <w:pPr>
              <w:pStyle w:val="ConsPlusNonformat"/>
              <w:jc w:val="both"/>
            </w:pPr>
            <w:proofErr w:type="spellStart"/>
            <w:r>
              <w:rPr>
                <w:sz w:val="16"/>
              </w:rPr>
              <w:t>водство</w:t>
            </w:r>
            <w:proofErr w:type="spellEnd"/>
            <w:r>
              <w:rPr>
                <w:sz w:val="16"/>
              </w:rPr>
              <w:t xml:space="preserve">  </w:t>
            </w:r>
          </w:p>
        </w:tc>
        <w:tc>
          <w:tcPr>
            <w:tcW w:w="1248" w:type="dxa"/>
            <w:tcBorders>
              <w:top w:val="nil"/>
            </w:tcBorders>
          </w:tcPr>
          <w:p w:rsidR="00AC01DB" w:rsidRDefault="00AC01DB">
            <w:pPr>
              <w:pStyle w:val="ConsPlusNonformat"/>
              <w:jc w:val="both"/>
            </w:pPr>
            <w:r>
              <w:rPr>
                <w:sz w:val="16"/>
              </w:rPr>
              <w:t xml:space="preserve">КХ </w:t>
            </w:r>
            <w:proofErr w:type="spellStart"/>
            <w:r>
              <w:rPr>
                <w:sz w:val="16"/>
              </w:rPr>
              <w:t>Соборова</w:t>
            </w:r>
            <w:proofErr w:type="spellEnd"/>
          </w:p>
          <w:p w:rsidR="00AC01DB" w:rsidRDefault="00AC01DB">
            <w:pPr>
              <w:pStyle w:val="ConsPlusNonformat"/>
              <w:jc w:val="both"/>
            </w:pPr>
            <w:r>
              <w:rPr>
                <w:sz w:val="16"/>
              </w:rPr>
              <w:t xml:space="preserve">Т.М.       </w:t>
            </w:r>
          </w:p>
        </w:tc>
        <w:tc>
          <w:tcPr>
            <w:tcW w:w="1440" w:type="dxa"/>
            <w:tcBorders>
              <w:top w:val="nil"/>
            </w:tcBorders>
          </w:tcPr>
          <w:p w:rsidR="00AC01DB" w:rsidRDefault="00AC01DB">
            <w:pPr>
              <w:pStyle w:val="ConsPlusNonformat"/>
              <w:jc w:val="both"/>
            </w:pPr>
            <w:r>
              <w:rPr>
                <w:sz w:val="16"/>
              </w:rPr>
              <w:t>1026845644498</w:t>
            </w:r>
          </w:p>
        </w:tc>
        <w:tc>
          <w:tcPr>
            <w:tcW w:w="960" w:type="dxa"/>
            <w:tcBorders>
              <w:top w:val="nil"/>
            </w:tcBorders>
          </w:tcPr>
          <w:p w:rsidR="00AC01DB" w:rsidRDefault="00AC01DB">
            <w:pPr>
              <w:pStyle w:val="ConsPlusNonformat"/>
              <w:jc w:val="both"/>
            </w:pPr>
            <w:r>
              <w:rPr>
                <w:sz w:val="16"/>
              </w:rPr>
              <w:t xml:space="preserve">свекла  </w:t>
            </w:r>
          </w:p>
          <w:p w:rsidR="00AC01DB" w:rsidRDefault="00AC01DB">
            <w:pPr>
              <w:pStyle w:val="ConsPlusNonformat"/>
              <w:jc w:val="both"/>
            </w:pPr>
            <w:r>
              <w:rPr>
                <w:sz w:val="16"/>
              </w:rPr>
              <w:t>столовая</w:t>
            </w:r>
          </w:p>
        </w:tc>
        <w:tc>
          <w:tcPr>
            <w:tcW w:w="576" w:type="dxa"/>
            <w:tcBorders>
              <w:top w:val="nil"/>
            </w:tcBorders>
          </w:tcPr>
          <w:p w:rsidR="00AC01DB" w:rsidRDefault="00AC01DB">
            <w:pPr>
              <w:pStyle w:val="ConsPlusNonformat"/>
              <w:jc w:val="both"/>
            </w:pPr>
            <w:r>
              <w:rPr>
                <w:sz w:val="16"/>
              </w:rPr>
              <w:t xml:space="preserve">44  </w:t>
            </w:r>
          </w:p>
        </w:tc>
        <w:tc>
          <w:tcPr>
            <w:tcW w:w="768" w:type="dxa"/>
            <w:tcBorders>
              <w:top w:val="nil"/>
            </w:tcBorders>
          </w:tcPr>
          <w:p w:rsidR="00AC01DB" w:rsidRDefault="00AC01DB">
            <w:pPr>
              <w:pStyle w:val="ConsPlusNonformat"/>
              <w:jc w:val="both"/>
            </w:pPr>
            <w:r>
              <w:rPr>
                <w:sz w:val="16"/>
              </w:rPr>
              <w:t xml:space="preserve">24    </w:t>
            </w:r>
          </w:p>
        </w:tc>
        <w:tc>
          <w:tcPr>
            <w:tcW w:w="960" w:type="dxa"/>
            <w:tcBorders>
              <w:top w:val="nil"/>
            </w:tcBorders>
          </w:tcPr>
          <w:p w:rsidR="00AC01DB" w:rsidRDefault="00AC01DB">
            <w:pPr>
              <w:pStyle w:val="ConsPlusNonformat"/>
              <w:jc w:val="both"/>
            </w:pPr>
            <w:r>
              <w:rPr>
                <w:sz w:val="16"/>
              </w:rPr>
              <w:t xml:space="preserve">230,0   </w:t>
            </w:r>
          </w:p>
        </w:tc>
        <w:tc>
          <w:tcPr>
            <w:tcW w:w="768" w:type="dxa"/>
            <w:tcBorders>
              <w:top w:val="nil"/>
            </w:tcBorders>
          </w:tcPr>
          <w:p w:rsidR="00AC01DB" w:rsidRDefault="00AC01DB">
            <w:pPr>
              <w:pStyle w:val="ConsPlusNonformat"/>
              <w:jc w:val="both"/>
            </w:pPr>
            <w:r>
              <w:rPr>
                <w:sz w:val="16"/>
              </w:rPr>
              <w:t xml:space="preserve">11000 </w:t>
            </w:r>
          </w:p>
        </w:tc>
        <w:tc>
          <w:tcPr>
            <w:tcW w:w="960" w:type="dxa"/>
            <w:tcBorders>
              <w:top w:val="nil"/>
            </w:tcBorders>
          </w:tcPr>
          <w:p w:rsidR="00AC01DB" w:rsidRDefault="00AC01DB">
            <w:pPr>
              <w:pStyle w:val="ConsPlusNonformat"/>
              <w:jc w:val="both"/>
            </w:pPr>
            <w:r>
              <w:rPr>
                <w:sz w:val="16"/>
              </w:rPr>
              <w:t xml:space="preserve">6072,00 </w:t>
            </w:r>
          </w:p>
        </w:tc>
        <w:tc>
          <w:tcPr>
            <w:tcW w:w="768" w:type="dxa"/>
            <w:tcBorders>
              <w:top w:val="nil"/>
            </w:tcBorders>
          </w:tcPr>
          <w:p w:rsidR="00AC01DB" w:rsidRDefault="00AC01DB">
            <w:pPr>
              <w:pStyle w:val="ConsPlusNonformat"/>
              <w:jc w:val="both"/>
            </w:pPr>
            <w:r>
              <w:rPr>
                <w:sz w:val="16"/>
              </w:rPr>
              <w:t xml:space="preserve">7000  </w:t>
            </w:r>
          </w:p>
        </w:tc>
        <w:tc>
          <w:tcPr>
            <w:tcW w:w="864" w:type="dxa"/>
            <w:tcBorders>
              <w:top w:val="nil"/>
            </w:tcBorders>
          </w:tcPr>
          <w:p w:rsidR="00AC01DB" w:rsidRDefault="00AC01DB">
            <w:pPr>
              <w:pStyle w:val="ConsPlusNonformat"/>
              <w:jc w:val="both"/>
            </w:pPr>
            <w:r>
              <w:rPr>
                <w:sz w:val="16"/>
              </w:rPr>
              <w:t xml:space="preserve">168,00 </w:t>
            </w:r>
          </w:p>
        </w:tc>
        <w:tc>
          <w:tcPr>
            <w:tcW w:w="864" w:type="dxa"/>
            <w:tcBorders>
              <w:top w:val="nil"/>
            </w:tcBorders>
          </w:tcPr>
          <w:p w:rsidR="00AC01DB" w:rsidRDefault="00AC01DB">
            <w:pPr>
              <w:pStyle w:val="ConsPlusNonformat"/>
              <w:jc w:val="both"/>
            </w:pPr>
            <w:r>
              <w:rPr>
                <w:sz w:val="16"/>
              </w:rPr>
              <w:t xml:space="preserve">56,00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 xml:space="preserve">112,00 </w:t>
            </w:r>
          </w:p>
        </w:tc>
      </w:tr>
      <w:tr w:rsidR="00AC01DB">
        <w:trPr>
          <w:trHeight w:val="160"/>
        </w:trPr>
        <w:tc>
          <w:tcPr>
            <w:tcW w:w="768" w:type="dxa"/>
            <w:tcBorders>
              <w:top w:val="nil"/>
            </w:tcBorders>
          </w:tcPr>
          <w:p w:rsidR="00AC01DB" w:rsidRDefault="00AC01DB">
            <w:pPr>
              <w:pStyle w:val="ConsPlusNonformat"/>
              <w:jc w:val="both"/>
            </w:pPr>
          </w:p>
        </w:tc>
        <w:tc>
          <w:tcPr>
            <w:tcW w:w="1344" w:type="dxa"/>
            <w:tcBorders>
              <w:top w:val="nil"/>
            </w:tcBorders>
          </w:tcPr>
          <w:p w:rsidR="00AC01DB" w:rsidRDefault="00AC01DB">
            <w:pPr>
              <w:pStyle w:val="ConsPlusNonformat"/>
              <w:jc w:val="both"/>
            </w:pPr>
            <w:r>
              <w:rPr>
                <w:sz w:val="16"/>
              </w:rPr>
              <w:t xml:space="preserve">Итого по    </w:t>
            </w:r>
          </w:p>
          <w:p w:rsidR="00AC01DB" w:rsidRDefault="00AC01DB">
            <w:pPr>
              <w:pStyle w:val="ConsPlusNonformat"/>
              <w:jc w:val="both"/>
            </w:pPr>
            <w:r>
              <w:rPr>
                <w:sz w:val="16"/>
              </w:rPr>
              <w:t xml:space="preserve">району:     </w:t>
            </w:r>
          </w:p>
        </w:tc>
        <w:tc>
          <w:tcPr>
            <w:tcW w:w="1056" w:type="dxa"/>
            <w:tcBorders>
              <w:top w:val="nil"/>
            </w:tcBorders>
          </w:tcPr>
          <w:p w:rsidR="00AC01DB" w:rsidRDefault="00AC01DB">
            <w:pPr>
              <w:pStyle w:val="ConsPlusNonformat"/>
              <w:jc w:val="both"/>
            </w:pPr>
          </w:p>
        </w:tc>
        <w:tc>
          <w:tcPr>
            <w:tcW w:w="1248" w:type="dxa"/>
            <w:tcBorders>
              <w:top w:val="nil"/>
            </w:tcBorders>
          </w:tcPr>
          <w:p w:rsidR="00AC01DB" w:rsidRDefault="00AC01DB">
            <w:pPr>
              <w:pStyle w:val="ConsPlusNonformat"/>
              <w:jc w:val="both"/>
            </w:pPr>
            <w:r>
              <w:rPr>
                <w:sz w:val="16"/>
              </w:rPr>
              <w:t xml:space="preserve">3          </w:t>
            </w:r>
          </w:p>
        </w:tc>
        <w:tc>
          <w:tcPr>
            <w:tcW w:w="1440"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p>
        </w:tc>
        <w:tc>
          <w:tcPr>
            <w:tcW w:w="576" w:type="dxa"/>
            <w:tcBorders>
              <w:top w:val="nil"/>
            </w:tcBorders>
          </w:tcPr>
          <w:p w:rsidR="00AC01DB" w:rsidRDefault="00AC01DB">
            <w:pPr>
              <w:pStyle w:val="ConsPlusNonformat"/>
              <w:jc w:val="both"/>
            </w:pPr>
            <w:r>
              <w:rPr>
                <w:sz w:val="16"/>
              </w:rPr>
              <w:t>1391</w:t>
            </w:r>
          </w:p>
        </w:tc>
        <w:tc>
          <w:tcPr>
            <w:tcW w:w="768" w:type="dxa"/>
            <w:tcBorders>
              <w:top w:val="nil"/>
            </w:tcBorders>
          </w:tcPr>
          <w:p w:rsidR="00AC01DB" w:rsidRDefault="00AC01DB">
            <w:pPr>
              <w:pStyle w:val="ConsPlusNonformat"/>
              <w:jc w:val="both"/>
            </w:pPr>
            <w:r>
              <w:rPr>
                <w:sz w:val="16"/>
              </w:rPr>
              <w:t xml:space="preserve">501   </w:t>
            </w:r>
          </w:p>
        </w:tc>
        <w:tc>
          <w:tcPr>
            <w:tcW w:w="960" w:type="dxa"/>
            <w:tcBorders>
              <w:top w:val="nil"/>
            </w:tcBorders>
          </w:tcPr>
          <w:p w:rsidR="00AC01DB" w:rsidRDefault="00AC01DB">
            <w:pPr>
              <w:pStyle w:val="ConsPlusNonformat"/>
              <w:jc w:val="both"/>
            </w:pPr>
          </w:p>
        </w:tc>
        <w:tc>
          <w:tcPr>
            <w:tcW w:w="768"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r>
              <w:rPr>
                <w:sz w:val="16"/>
              </w:rPr>
              <w:t xml:space="preserve">11130,6 </w:t>
            </w:r>
          </w:p>
        </w:tc>
        <w:tc>
          <w:tcPr>
            <w:tcW w:w="768" w:type="dxa"/>
            <w:tcBorders>
              <w:top w:val="nil"/>
            </w:tcBorders>
          </w:tcPr>
          <w:p w:rsidR="00AC01DB" w:rsidRDefault="00AC01DB">
            <w:pPr>
              <w:pStyle w:val="ConsPlusNonformat"/>
              <w:jc w:val="both"/>
            </w:pPr>
          </w:p>
        </w:tc>
        <w:tc>
          <w:tcPr>
            <w:tcW w:w="864" w:type="dxa"/>
            <w:tcBorders>
              <w:top w:val="nil"/>
            </w:tcBorders>
          </w:tcPr>
          <w:p w:rsidR="00AC01DB" w:rsidRDefault="00AC01DB">
            <w:pPr>
              <w:pStyle w:val="ConsPlusNonformat"/>
              <w:jc w:val="both"/>
            </w:pPr>
            <w:r>
              <w:rPr>
                <w:sz w:val="16"/>
              </w:rPr>
              <w:t>1284,54</w:t>
            </w:r>
          </w:p>
        </w:tc>
        <w:tc>
          <w:tcPr>
            <w:tcW w:w="864" w:type="dxa"/>
            <w:tcBorders>
              <w:top w:val="nil"/>
            </w:tcBorders>
          </w:tcPr>
          <w:p w:rsidR="00AC01DB" w:rsidRDefault="00AC01DB">
            <w:pPr>
              <w:pStyle w:val="ConsPlusNonformat"/>
              <w:jc w:val="both"/>
            </w:pPr>
            <w:r>
              <w:rPr>
                <w:sz w:val="16"/>
              </w:rPr>
              <w:t xml:space="preserve">260,00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1024,54</w:t>
            </w:r>
          </w:p>
        </w:tc>
      </w:tr>
      <w:tr w:rsidR="00AC01DB">
        <w:trPr>
          <w:trHeight w:val="160"/>
        </w:trPr>
        <w:tc>
          <w:tcPr>
            <w:tcW w:w="768" w:type="dxa"/>
            <w:tcBorders>
              <w:top w:val="nil"/>
            </w:tcBorders>
          </w:tcPr>
          <w:p w:rsidR="00AC01DB" w:rsidRDefault="00AC01DB">
            <w:pPr>
              <w:pStyle w:val="ConsPlusNonformat"/>
              <w:jc w:val="both"/>
            </w:pPr>
          </w:p>
        </w:tc>
        <w:tc>
          <w:tcPr>
            <w:tcW w:w="1344" w:type="dxa"/>
            <w:tcBorders>
              <w:top w:val="nil"/>
            </w:tcBorders>
          </w:tcPr>
          <w:p w:rsidR="00AC01DB" w:rsidRDefault="00AC01DB">
            <w:pPr>
              <w:pStyle w:val="ConsPlusNonformat"/>
              <w:jc w:val="both"/>
            </w:pPr>
            <w:r>
              <w:rPr>
                <w:sz w:val="16"/>
              </w:rPr>
              <w:t xml:space="preserve">Итого по    </w:t>
            </w:r>
          </w:p>
          <w:p w:rsidR="00AC01DB" w:rsidRDefault="00AC01DB">
            <w:pPr>
              <w:pStyle w:val="ConsPlusNonformat"/>
              <w:jc w:val="both"/>
            </w:pPr>
            <w:r>
              <w:rPr>
                <w:sz w:val="16"/>
              </w:rPr>
              <w:t>субъекту РФ:</w:t>
            </w:r>
          </w:p>
        </w:tc>
        <w:tc>
          <w:tcPr>
            <w:tcW w:w="1056" w:type="dxa"/>
            <w:tcBorders>
              <w:top w:val="nil"/>
            </w:tcBorders>
          </w:tcPr>
          <w:p w:rsidR="00AC01DB" w:rsidRDefault="00AC01DB">
            <w:pPr>
              <w:pStyle w:val="ConsPlusNonformat"/>
              <w:jc w:val="both"/>
            </w:pPr>
          </w:p>
        </w:tc>
        <w:tc>
          <w:tcPr>
            <w:tcW w:w="1248" w:type="dxa"/>
            <w:tcBorders>
              <w:top w:val="nil"/>
            </w:tcBorders>
          </w:tcPr>
          <w:p w:rsidR="00AC01DB" w:rsidRDefault="00AC01DB">
            <w:pPr>
              <w:pStyle w:val="ConsPlusNonformat"/>
              <w:jc w:val="both"/>
            </w:pPr>
            <w:r>
              <w:rPr>
                <w:sz w:val="16"/>
              </w:rPr>
              <w:t xml:space="preserve">8          </w:t>
            </w:r>
          </w:p>
        </w:tc>
        <w:tc>
          <w:tcPr>
            <w:tcW w:w="1440"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p>
        </w:tc>
        <w:tc>
          <w:tcPr>
            <w:tcW w:w="576" w:type="dxa"/>
            <w:tcBorders>
              <w:top w:val="nil"/>
            </w:tcBorders>
          </w:tcPr>
          <w:p w:rsidR="00AC01DB" w:rsidRDefault="00AC01DB">
            <w:pPr>
              <w:pStyle w:val="ConsPlusNonformat"/>
              <w:jc w:val="both"/>
            </w:pPr>
            <w:r>
              <w:rPr>
                <w:sz w:val="16"/>
              </w:rPr>
              <w:t>3856</w:t>
            </w:r>
          </w:p>
        </w:tc>
        <w:tc>
          <w:tcPr>
            <w:tcW w:w="768" w:type="dxa"/>
            <w:tcBorders>
              <w:top w:val="nil"/>
            </w:tcBorders>
          </w:tcPr>
          <w:p w:rsidR="00AC01DB" w:rsidRDefault="00AC01DB">
            <w:pPr>
              <w:pStyle w:val="ConsPlusNonformat"/>
              <w:jc w:val="both"/>
            </w:pPr>
            <w:r>
              <w:rPr>
                <w:sz w:val="16"/>
              </w:rPr>
              <w:t xml:space="preserve">1151  </w:t>
            </w:r>
          </w:p>
        </w:tc>
        <w:tc>
          <w:tcPr>
            <w:tcW w:w="960" w:type="dxa"/>
            <w:tcBorders>
              <w:top w:val="nil"/>
            </w:tcBorders>
          </w:tcPr>
          <w:p w:rsidR="00AC01DB" w:rsidRDefault="00AC01DB">
            <w:pPr>
              <w:pStyle w:val="ConsPlusNonformat"/>
              <w:jc w:val="both"/>
            </w:pPr>
          </w:p>
        </w:tc>
        <w:tc>
          <w:tcPr>
            <w:tcW w:w="768" w:type="dxa"/>
            <w:tcBorders>
              <w:top w:val="nil"/>
            </w:tcBorders>
          </w:tcPr>
          <w:p w:rsidR="00AC01DB" w:rsidRDefault="00AC01DB">
            <w:pPr>
              <w:pStyle w:val="ConsPlusNonformat"/>
              <w:jc w:val="both"/>
            </w:pPr>
          </w:p>
        </w:tc>
        <w:tc>
          <w:tcPr>
            <w:tcW w:w="960" w:type="dxa"/>
            <w:tcBorders>
              <w:top w:val="nil"/>
            </w:tcBorders>
          </w:tcPr>
          <w:p w:rsidR="00AC01DB" w:rsidRDefault="00AC01DB">
            <w:pPr>
              <w:pStyle w:val="ConsPlusNonformat"/>
              <w:jc w:val="both"/>
            </w:pPr>
            <w:r>
              <w:rPr>
                <w:sz w:val="16"/>
              </w:rPr>
              <w:t>17261,19</w:t>
            </w:r>
          </w:p>
        </w:tc>
        <w:tc>
          <w:tcPr>
            <w:tcW w:w="768" w:type="dxa"/>
            <w:tcBorders>
              <w:top w:val="nil"/>
            </w:tcBorders>
          </w:tcPr>
          <w:p w:rsidR="00AC01DB" w:rsidRDefault="00AC01DB">
            <w:pPr>
              <w:pStyle w:val="ConsPlusNonformat"/>
              <w:jc w:val="both"/>
            </w:pPr>
          </w:p>
        </w:tc>
        <w:tc>
          <w:tcPr>
            <w:tcW w:w="864" w:type="dxa"/>
            <w:tcBorders>
              <w:top w:val="nil"/>
            </w:tcBorders>
          </w:tcPr>
          <w:p w:rsidR="00AC01DB" w:rsidRDefault="00AC01DB">
            <w:pPr>
              <w:pStyle w:val="ConsPlusNonformat"/>
              <w:jc w:val="both"/>
            </w:pPr>
            <w:r>
              <w:rPr>
                <w:sz w:val="16"/>
              </w:rPr>
              <w:t>3280,49</w:t>
            </w:r>
          </w:p>
        </w:tc>
        <w:tc>
          <w:tcPr>
            <w:tcW w:w="864" w:type="dxa"/>
            <w:tcBorders>
              <w:top w:val="nil"/>
            </w:tcBorders>
          </w:tcPr>
          <w:p w:rsidR="00AC01DB" w:rsidRDefault="00AC01DB">
            <w:pPr>
              <w:pStyle w:val="ConsPlusNonformat"/>
              <w:jc w:val="both"/>
            </w:pPr>
            <w:r>
              <w:rPr>
                <w:sz w:val="16"/>
              </w:rPr>
              <w:t xml:space="preserve">570,70 </w:t>
            </w:r>
          </w:p>
        </w:tc>
        <w:tc>
          <w:tcPr>
            <w:tcW w:w="672" w:type="dxa"/>
            <w:tcBorders>
              <w:top w:val="nil"/>
            </w:tcBorders>
          </w:tcPr>
          <w:p w:rsidR="00AC01DB" w:rsidRDefault="00AC01DB">
            <w:pPr>
              <w:pStyle w:val="ConsPlusNonformat"/>
              <w:jc w:val="both"/>
            </w:pPr>
            <w:r>
              <w:rPr>
                <w:sz w:val="16"/>
              </w:rPr>
              <w:t xml:space="preserve">0,00 </w:t>
            </w:r>
          </w:p>
        </w:tc>
        <w:tc>
          <w:tcPr>
            <w:tcW w:w="864" w:type="dxa"/>
            <w:tcBorders>
              <w:top w:val="nil"/>
            </w:tcBorders>
          </w:tcPr>
          <w:p w:rsidR="00AC01DB" w:rsidRDefault="00AC01DB">
            <w:pPr>
              <w:pStyle w:val="ConsPlusNonformat"/>
              <w:jc w:val="both"/>
            </w:pPr>
            <w:r>
              <w:rPr>
                <w:sz w:val="16"/>
              </w:rPr>
              <w:t>2709,79</w:t>
            </w:r>
          </w:p>
        </w:tc>
      </w:tr>
    </w:tbl>
    <w:p w:rsidR="00AC01DB" w:rsidRDefault="00AC01DB">
      <w:pPr>
        <w:pStyle w:val="ConsPlusNormal"/>
        <w:ind w:firstLine="540"/>
        <w:jc w:val="both"/>
      </w:pPr>
    </w:p>
    <w:p w:rsidR="00AC01DB" w:rsidRDefault="00AC01DB">
      <w:pPr>
        <w:pStyle w:val="ConsPlusNonformat"/>
        <w:jc w:val="both"/>
      </w:pPr>
      <w:r>
        <w:rPr>
          <w:sz w:val="16"/>
        </w:rPr>
        <w:t xml:space="preserve">    Подписи: Руководитель АПК субъекта Российской Федерации</w:t>
      </w:r>
    </w:p>
    <w:p w:rsidR="00AC01DB" w:rsidRDefault="00AC01DB">
      <w:pPr>
        <w:pStyle w:val="ConsPlusNonformat"/>
        <w:jc w:val="both"/>
      </w:pPr>
      <w:r>
        <w:rPr>
          <w:sz w:val="16"/>
        </w:rPr>
        <w:t xml:space="preserve">             Руководитель финансового управления АПК субъекта</w:t>
      </w:r>
    </w:p>
    <w:p w:rsidR="00AC01DB" w:rsidRDefault="00AC01DB">
      <w:pPr>
        <w:pStyle w:val="ConsPlusNonformat"/>
        <w:jc w:val="both"/>
      </w:pPr>
      <w:r>
        <w:rPr>
          <w:sz w:val="16"/>
        </w:rPr>
        <w:t xml:space="preserve">             Российской Федерации</w:t>
      </w:r>
    </w:p>
    <w:p w:rsidR="00AC01DB" w:rsidRDefault="00AC01DB">
      <w:pPr>
        <w:pStyle w:val="ConsPlusNonformat"/>
        <w:jc w:val="both"/>
      </w:pPr>
      <w:r>
        <w:rPr>
          <w:sz w:val="16"/>
        </w:rPr>
        <w:t xml:space="preserve">    М.П.</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ind w:firstLine="540"/>
        <w:jc w:val="both"/>
      </w:pPr>
    </w:p>
    <w:p w:rsidR="00AC01DB" w:rsidRDefault="00AC01DB">
      <w:pPr>
        <w:sectPr w:rsidR="00AC01DB">
          <w:pgSz w:w="16838" w:h="11905" w:orient="landscape"/>
          <w:pgMar w:top="1701" w:right="1134" w:bottom="850" w:left="1134" w:header="0" w:footer="0" w:gutter="0"/>
          <w:cols w:space="720"/>
        </w:sectPr>
      </w:pPr>
    </w:p>
    <w:p w:rsidR="00AC01DB" w:rsidRDefault="00AC01DB">
      <w:pPr>
        <w:pStyle w:val="ConsPlusNormal"/>
        <w:jc w:val="right"/>
        <w:outlineLvl w:val="0"/>
      </w:pPr>
      <w:r>
        <w:t>Приложение N 20</w:t>
      </w:r>
    </w:p>
    <w:p w:rsidR="00AC01DB" w:rsidRDefault="00AC01DB">
      <w:pPr>
        <w:pStyle w:val="ConsPlusNormal"/>
        <w:jc w:val="right"/>
      </w:pPr>
    </w:p>
    <w:p w:rsidR="00AC01DB" w:rsidRDefault="00AC01DB">
      <w:pPr>
        <w:pStyle w:val="ConsPlusNormal"/>
        <w:jc w:val="right"/>
      </w:pPr>
      <w:r>
        <w:t>Образец</w:t>
      </w:r>
    </w:p>
    <w:p w:rsidR="00AC01DB" w:rsidRDefault="00AC01DB">
      <w:pPr>
        <w:pStyle w:val="ConsPlusNormal"/>
        <w:jc w:val="right"/>
      </w:pPr>
    </w:p>
    <w:p w:rsidR="00AC01DB" w:rsidRDefault="00AC01DB">
      <w:pPr>
        <w:pStyle w:val="ConsPlusNormal"/>
        <w:jc w:val="right"/>
      </w:pPr>
      <w:r>
        <w:t>Форма ФЧС-1</w:t>
      </w:r>
    </w:p>
    <w:p w:rsidR="00AC01DB" w:rsidRDefault="00AC01DB">
      <w:pPr>
        <w:pStyle w:val="ConsPlusNormal"/>
        <w:ind w:firstLine="540"/>
        <w:jc w:val="both"/>
      </w:pPr>
    </w:p>
    <w:p w:rsidR="00AC01DB" w:rsidRDefault="00AC01DB">
      <w:pPr>
        <w:pStyle w:val="ConsPlusNonformat"/>
        <w:jc w:val="both"/>
      </w:pPr>
      <w:r>
        <w:t>УТВЕРЖДАЮ</w:t>
      </w:r>
    </w:p>
    <w:p w:rsidR="00AC01DB" w:rsidRDefault="00AC01DB">
      <w:pPr>
        <w:pStyle w:val="ConsPlusNonformat"/>
        <w:jc w:val="both"/>
      </w:pPr>
      <w:r>
        <w:t>Руководитель _____________________</w:t>
      </w:r>
    </w:p>
    <w:p w:rsidR="00AC01DB" w:rsidRDefault="00AC01DB">
      <w:pPr>
        <w:pStyle w:val="ConsPlusNonformat"/>
        <w:jc w:val="both"/>
      </w:pPr>
      <w:r>
        <w:t>__________________________________</w:t>
      </w:r>
    </w:p>
    <w:p w:rsidR="00AC01DB" w:rsidRDefault="00AC01DB">
      <w:pPr>
        <w:pStyle w:val="ConsPlusNonformat"/>
        <w:jc w:val="both"/>
      </w:pPr>
      <w:r>
        <w:t>(наименование субъекта Российской</w:t>
      </w:r>
    </w:p>
    <w:p w:rsidR="00AC01DB" w:rsidRDefault="00AC01DB">
      <w:pPr>
        <w:pStyle w:val="ConsPlusNonformat"/>
        <w:jc w:val="both"/>
      </w:pPr>
      <w:r>
        <w:t>Федерации, подпись, фамилия, И.О.)</w:t>
      </w:r>
    </w:p>
    <w:p w:rsidR="00AC01DB" w:rsidRDefault="00AC01DB">
      <w:pPr>
        <w:pStyle w:val="ConsPlusNonformat"/>
        <w:jc w:val="both"/>
      </w:pPr>
      <w:r>
        <w:t>"__" ____________________ 200__ г.</w:t>
      </w:r>
    </w:p>
    <w:p w:rsidR="00AC01DB" w:rsidRDefault="00AC01DB">
      <w:pPr>
        <w:pStyle w:val="ConsPlusNonformat"/>
        <w:jc w:val="both"/>
      </w:pPr>
      <w:r>
        <w:t>М.П.</w:t>
      </w:r>
    </w:p>
    <w:p w:rsidR="00AC01DB" w:rsidRDefault="00AC01DB">
      <w:pPr>
        <w:pStyle w:val="ConsPlusNonformat"/>
        <w:jc w:val="both"/>
      </w:pPr>
    </w:p>
    <w:p w:rsidR="00AC01DB" w:rsidRDefault="00AC01DB">
      <w:pPr>
        <w:pStyle w:val="ConsPlusNonformat"/>
        <w:jc w:val="both"/>
      </w:pPr>
      <w:bookmarkStart w:id="45" w:name="P2664"/>
      <w:bookmarkEnd w:id="45"/>
      <w:r>
        <w:t xml:space="preserve">                               СМЕТА-ЗАЯВКА</w:t>
      </w:r>
    </w:p>
    <w:p w:rsidR="00AC01DB" w:rsidRDefault="00AC01DB">
      <w:pPr>
        <w:pStyle w:val="ConsPlusNonformat"/>
        <w:jc w:val="both"/>
      </w:pPr>
      <w:r>
        <w:t xml:space="preserve">            потребности в денежных средствах на оказание помощи</w:t>
      </w:r>
    </w:p>
    <w:p w:rsidR="00AC01DB" w:rsidRDefault="00AC01DB">
      <w:pPr>
        <w:pStyle w:val="ConsPlusNonformat"/>
        <w:jc w:val="both"/>
      </w:pPr>
      <w:r>
        <w:t xml:space="preserve">    в ликвидации чрезвычайных ситуаций и последствий стихийных бедствий</w:t>
      </w:r>
    </w:p>
    <w:p w:rsidR="00AC01DB" w:rsidRDefault="00AC01DB">
      <w:pPr>
        <w:pStyle w:val="ConsPlusNonformat"/>
        <w:jc w:val="both"/>
      </w:pPr>
      <w:r>
        <w:t xml:space="preserve">      _______________________________________________________________</w:t>
      </w:r>
    </w:p>
    <w:p w:rsidR="00AC01DB" w:rsidRDefault="00AC01DB">
      <w:pPr>
        <w:pStyle w:val="ConsPlusNonformat"/>
        <w:jc w:val="both"/>
      </w:pPr>
      <w:r>
        <w:t xml:space="preserve">                      (субъект Российской Федерации)</w:t>
      </w:r>
    </w:p>
    <w:p w:rsidR="00AC01DB" w:rsidRDefault="00AC01DB">
      <w:pPr>
        <w:pStyle w:val="ConsPlusNonformat"/>
        <w:jc w:val="both"/>
      </w:pPr>
    </w:p>
    <w:p w:rsidR="00AC01DB" w:rsidRDefault="00AC01DB">
      <w:pPr>
        <w:pStyle w:val="ConsPlusNonformat"/>
        <w:jc w:val="both"/>
      </w:pPr>
      <w:r>
        <w:t xml:space="preserve">            I. Состояние бюджета субъекта Российской Федерации</w:t>
      </w:r>
    </w:p>
    <w:p w:rsidR="00AC01DB" w:rsidRDefault="00AC01DB">
      <w:pPr>
        <w:pStyle w:val="ConsPlusNonformat"/>
        <w:jc w:val="both"/>
      </w:pPr>
    </w:p>
    <w:p w:rsidR="00AC01DB" w:rsidRDefault="00AC01DB">
      <w:pPr>
        <w:pStyle w:val="ConsPlusNonformat"/>
        <w:jc w:val="both"/>
      </w:pPr>
      <w:r>
        <w:t xml:space="preserve">    Свободный   остаток   денежных   средств   бюджета  субъекта Российской</w:t>
      </w:r>
    </w:p>
    <w:p w:rsidR="00AC01DB" w:rsidRDefault="00AC01DB">
      <w:pPr>
        <w:pStyle w:val="ConsPlusNonformat"/>
        <w:jc w:val="both"/>
      </w:pPr>
      <w:r>
        <w:t>Федерации по состоянию на ________________________________________________,</w:t>
      </w:r>
    </w:p>
    <w:p w:rsidR="00AC01DB" w:rsidRDefault="00AC01DB">
      <w:pPr>
        <w:pStyle w:val="ConsPlusNonformat"/>
        <w:jc w:val="both"/>
      </w:pPr>
      <w:r>
        <w:t>в том числе в резервном фонде _____________________________________________</w:t>
      </w:r>
    </w:p>
    <w:p w:rsidR="00AC01DB" w:rsidRDefault="00AC01DB">
      <w:pPr>
        <w:pStyle w:val="ConsPlusNonformat"/>
        <w:jc w:val="both"/>
      </w:pPr>
    </w:p>
    <w:p w:rsidR="00AC01DB" w:rsidRDefault="00AC01DB">
      <w:pPr>
        <w:pStyle w:val="ConsPlusNonformat"/>
        <w:jc w:val="both"/>
      </w:pPr>
      <w:r>
        <w:t xml:space="preserve">       II. Оказание единовременной материальной помощи пострадавшим</w:t>
      </w:r>
    </w:p>
    <w:p w:rsidR="00AC01DB" w:rsidRDefault="00AC01DB">
      <w:pPr>
        <w:pStyle w:val="ConsPlusNonformat"/>
        <w:jc w:val="both"/>
      </w:pPr>
      <w:r>
        <w:t xml:space="preserve">                               (тыс. рублей)</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600"/>
        <w:gridCol w:w="1440"/>
        <w:gridCol w:w="960"/>
        <w:gridCol w:w="840"/>
        <w:gridCol w:w="1440"/>
        <w:gridCol w:w="1680"/>
        <w:gridCol w:w="1440"/>
        <w:gridCol w:w="1440"/>
      </w:tblGrid>
      <w:tr w:rsidR="00AC01DB">
        <w:trPr>
          <w:trHeight w:val="240"/>
        </w:trPr>
        <w:tc>
          <w:tcPr>
            <w:tcW w:w="600" w:type="dxa"/>
            <w:vMerge w:val="restart"/>
          </w:tcPr>
          <w:p w:rsidR="00AC01DB" w:rsidRDefault="00AC01DB">
            <w:pPr>
              <w:pStyle w:val="ConsPlusNonformat"/>
              <w:jc w:val="both"/>
            </w:pPr>
            <w:r>
              <w:t xml:space="preserve"> N </w:t>
            </w:r>
          </w:p>
          <w:p w:rsidR="00AC01DB" w:rsidRDefault="00AC01DB">
            <w:pPr>
              <w:pStyle w:val="ConsPlusNonformat"/>
              <w:jc w:val="both"/>
            </w:pPr>
            <w:r>
              <w:t>п/п</w:t>
            </w:r>
          </w:p>
        </w:tc>
        <w:tc>
          <w:tcPr>
            <w:tcW w:w="1440" w:type="dxa"/>
            <w:vMerge w:val="restart"/>
          </w:tcPr>
          <w:p w:rsidR="00AC01DB" w:rsidRDefault="00AC01DB">
            <w:pPr>
              <w:pStyle w:val="ConsPlusNonformat"/>
              <w:jc w:val="both"/>
            </w:pPr>
            <w:r>
              <w:t>Количество</w:t>
            </w:r>
          </w:p>
          <w:p w:rsidR="00AC01DB" w:rsidRDefault="00AC01DB">
            <w:pPr>
              <w:pStyle w:val="ConsPlusNonformat"/>
              <w:jc w:val="both"/>
            </w:pPr>
            <w:proofErr w:type="spellStart"/>
            <w:r>
              <w:t>постра</w:t>
            </w:r>
            <w:proofErr w:type="spellEnd"/>
            <w:r>
              <w:t xml:space="preserve">-   </w:t>
            </w:r>
          </w:p>
          <w:p w:rsidR="00AC01DB" w:rsidRDefault="00AC01DB">
            <w:pPr>
              <w:pStyle w:val="ConsPlusNonformat"/>
              <w:jc w:val="both"/>
            </w:pPr>
            <w:r>
              <w:t xml:space="preserve">давших    </w:t>
            </w:r>
          </w:p>
          <w:p w:rsidR="00AC01DB" w:rsidRDefault="00AC01DB">
            <w:pPr>
              <w:pStyle w:val="ConsPlusNonformat"/>
              <w:jc w:val="both"/>
            </w:pPr>
            <w:r>
              <w:t xml:space="preserve">сельско-  </w:t>
            </w:r>
          </w:p>
          <w:p w:rsidR="00AC01DB" w:rsidRDefault="00AC01DB">
            <w:pPr>
              <w:pStyle w:val="ConsPlusNonformat"/>
              <w:jc w:val="both"/>
            </w:pPr>
            <w:proofErr w:type="spellStart"/>
            <w:r>
              <w:t>хозяй</w:t>
            </w:r>
            <w:proofErr w:type="spellEnd"/>
            <w:r>
              <w:t xml:space="preserve">-    </w:t>
            </w:r>
          </w:p>
          <w:p w:rsidR="00AC01DB" w:rsidRDefault="00AC01DB">
            <w:pPr>
              <w:pStyle w:val="ConsPlusNonformat"/>
              <w:jc w:val="both"/>
            </w:pPr>
            <w:proofErr w:type="spellStart"/>
            <w:r>
              <w:t>ственных</w:t>
            </w:r>
            <w:proofErr w:type="spellEnd"/>
            <w:r>
              <w:t xml:space="preserve">  </w:t>
            </w:r>
          </w:p>
          <w:p w:rsidR="00AC01DB" w:rsidRDefault="00AC01DB">
            <w:pPr>
              <w:pStyle w:val="ConsPlusNonformat"/>
              <w:jc w:val="both"/>
            </w:pPr>
            <w:r>
              <w:t xml:space="preserve">пред-     </w:t>
            </w:r>
          </w:p>
          <w:p w:rsidR="00AC01DB" w:rsidRDefault="00AC01DB">
            <w:pPr>
              <w:pStyle w:val="ConsPlusNonformat"/>
              <w:jc w:val="both"/>
            </w:pPr>
            <w:r>
              <w:t xml:space="preserve">приятий   </w:t>
            </w:r>
          </w:p>
        </w:tc>
        <w:tc>
          <w:tcPr>
            <w:tcW w:w="960" w:type="dxa"/>
            <w:vMerge w:val="restart"/>
          </w:tcPr>
          <w:p w:rsidR="00AC01DB" w:rsidRDefault="00AC01DB">
            <w:pPr>
              <w:pStyle w:val="ConsPlusNonformat"/>
              <w:jc w:val="both"/>
            </w:pPr>
            <w:r>
              <w:t xml:space="preserve">Сумма </w:t>
            </w:r>
          </w:p>
          <w:p w:rsidR="00AC01DB" w:rsidRDefault="00AC01DB">
            <w:pPr>
              <w:pStyle w:val="ConsPlusNonformat"/>
              <w:jc w:val="both"/>
            </w:pPr>
            <w:r>
              <w:t>затрат</w:t>
            </w:r>
          </w:p>
        </w:tc>
        <w:tc>
          <w:tcPr>
            <w:tcW w:w="840" w:type="dxa"/>
            <w:vMerge w:val="restart"/>
          </w:tcPr>
          <w:p w:rsidR="00AC01DB" w:rsidRDefault="00AC01DB">
            <w:pPr>
              <w:pStyle w:val="ConsPlusNonformat"/>
              <w:jc w:val="both"/>
            </w:pPr>
            <w:proofErr w:type="spellStart"/>
            <w:r>
              <w:t>Стра</w:t>
            </w:r>
            <w:proofErr w:type="spellEnd"/>
            <w:r>
              <w:t>-</w:t>
            </w:r>
          </w:p>
          <w:p w:rsidR="00AC01DB" w:rsidRDefault="00AC01DB">
            <w:pPr>
              <w:pStyle w:val="ConsPlusNonformat"/>
              <w:jc w:val="both"/>
            </w:pPr>
            <w:proofErr w:type="spellStart"/>
            <w:r>
              <w:t>ховое</w:t>
            </w:r>
            <w:proofErr w:type="spellEnd"/>
          </w:p>
          <w:p w:rsidR="00AC01DB" w:rsidRDefault="00AC01DB">
            <w:pPr>
              <w:pStyle w:val="ConsPlusNonformat"/>
              <w:jc w:val="both"/>
            </w:pPr>
            <w:r>
              <w:t xml:space="preserve">воз- </w:t>
            </w:r>
          </w:p>
          <w:p w:rsidR="00AC01DB" w:rsidRDefault="00AC01DB">
            <w:pPr>
              <w:pStyle w:val="ConsPlusNonformat"/>
              <w:jc w:val="both"/>
            </w:pPr>
            <w:proofErr w:type="spellStart"/>
            <w:r>
              <w:t>меще</w:t>
            </w:r>
            <w:proofErr w:type="spellEnd"/>
            <w:r>
              <w:t>-</w:t>
            </w:r>
          </w:p>
          <w:p w:rsidR="00AC01DB" w:rsidRDefault="00AC01DB">
            <w:pPr>
              <w:pStyle w:val="ConsPlusNonformat"/>
              <w:jc w:val="both"/>
            </w:pPr>
            <w:proofErr w:type="spellStart"/>
            <w:r>
              <w:t>ние</w:t>
            </w:r>
            <w:proofErr w:type="spellEnd"/>
            <w:r>
              <w:t xml:space="preserve">  </w:t>
            </w:r>
          </w:p>
        </w:tc>
        <w:tc>
          <w:tcPr>
            <w:tcW w:w="6000" w:type="dxa"/>
            <w:gridSpan w:val="4"/>
          </w:tcPr>
          <w:p w:rsidR="00AC01DB" w:rsidRDefault="00AC01DB">
            <w:pPr>
              <w:pStyle w:val="ConsPlusNonformat"/>
              <w:jc w:val="both"/>
            </w:pPr>
            <w:r>
              <w:t xml:space="preserve">    Источники финансирования по оказанию     </w:t>
            </w:r>
          </w:p>
          <w:p w:rsidR="00AC01DB" w:rsidRDefault="00AC01DB">
            <w:pPr>
              <w:pStyle w:val="ConsPlusNonformat"/>
              <w:jc w:val="both"/>
            </w:pPr>
            <w:r>
              <w:t xml:space="preserve">            единовременной помощи            </w:t>
            </w:r>
          </w:p>
        </w:tc>
      </w:tr>
      <w:tr w:rsidR="00AC01DB">
        <w:tc>
          <w:tcPr>
            <w:tcW w:w="480" w:type="dxa"/>
            <w:vMerge/>
            <w:tcBorders>
              <w:top w:val="nil"/>
            </w:tcBorders>
          </w:tcPr>
          <w:p w:rsidR="00AC01DB" w:rsidRDefault="00AC01DB"/>
        </w:tc>
        <w:tc>
          <w:tcPr>
            <w:tcW w:w="1320" w:type="dxa"/>
            <w:vMerge/>
            <w:tcBorders>
              <w:top w:val="nil"/>
            </w:tcBorders>
          </w:tcPr>
          <w:p w:rsidR="00AC01DB" w:rsidRDefault="00AC01DB"/>
        </w:tc>
        <w:tc>
          <w:tcPr>
            <w:tcW w:w="840" w:type="dxa"/>
            <w:vMerge/>
            <w:tcBorders>
              <w:top w:val="nil"/>
            </w:tcBorders>
          </w:tcPr>
          <w:p w:rsidR="00AC01DB" w:rsidRDefault="00AC01DB"/>
        </w:tc>
        <w:tc>
          <w:tcPr>
            <w:tcW w:w="720" w:type="dxa"/>
            <w:vMerge/>
            <w:tcBorders>
              <w:top w:val="nil"/>
            </w:tcBorders>
          </w:tcPr>
          <w:p w:rsidR="00AC01DB" w:rsidRDefault="00AC01DB"/>
        </w:tc>
        <w:tc>
          <w:tcPr>
            <w:tcW w:w="1440" w:type="dxa"/>
            <w:tcBorders>
              <w:top w:val="nil"/>
            </w:tcBorders>
          </w:tcPr>
          <w:p w:rsidR="00AC01DB" w:rsidRDefault="00AC01DB">
            <w:pPr>
              <w:pStyle w:val="ConsPlusNonformat"/>
              <w:jc w:val="both"/>
            </w:pPr>
            <w:r>
              <w:t>из бюджета</w:t>
            </w:r>
          </w:p>
          <w:p w:rsidR="00AC01DB" w:rsidRDefault="00AC01DB">
            <w:pPr>
              <w:pStyle w:val="ConsPlusNonformat"/>
              <w:jc w:val="both"/>
            </w:pPr>
            <w:r>
              <w:t xml:space="preserve"> субъекта </w:t>
            </w:r>
          </w:p>
          <w:p w:rsidR="00AC01DB" w:rsidRDefault="00AC01DB">
            <w:pPr>
              <w:pStyle w:val="ConsPlusNonformat"/>
              <w:jc w:val="both"/>
            </w:pPr>
            <w:r>
              <w:t>Российской</w:t>
            </w:r>
          </w:p>
          <w:p w:rsidR="00AC01DB" w:rsidRDefault="00AC01DB">
            <w:pPr>
              <w:pStyle w:val="ConsPlusNonformat"/>
              <w:jc w:val="both"/>
            </w:pPr>
            <w:r>
              <w:t xml:space="preserve">Федерации </w:t>
            </w:r>
          </w:p>
        </w:tc>
        <w:tc>
          <w:tcPr>
            <w:tcW w:w="1680" w:type="dxa"/>
            <w:tcBorders>
              <w:top w:val="nil"/>
            </w:tcBorders>
          </w:tcPr>
          <w:p w:rsidR="00AC01DB" w:rsidRDefault="00AC01DB">
            <w:pPr>
              <w:pStyle w:val="ConsPlusNonformat"/>
              <w:jc w:val="both"/>
            </w:pPr>
            <w:r>
              <w:t xml:space="preserve">за счет     </w:t>
            </w:r>
          </w:p>
          <w:p w:rsidR="00AC01DB" w:rsidRDefault="00AC01DB">
            <w:pPr>
              <w:pStyle w:val="ConsPlusNonformat"/>
              <w:jc w:val="both"/>
            </w:pPr>
            <w:r>
              <w:t xml:space="preserve">федеральных </w:t>
            </w:r>
          </w:p>
          <w:p w:rsidR="00AC01DB" w:rsidRDefault="00AC01DB">
            <w:pPr>
              <w:pStyle w:val="ConsPlusNonformat"/>
              <w:jc w:val="both"/>
            </w:pPr>
            <w:r>
              <w:t xml:space="preserve">органов     </w:t>
            </w:r>
          </w:p>
          <w:p w:rsidR="00AC01DB" w:rsidRDefault="00AC01DB">
            <w:pPr>
              <w:pStyle w:val="ConsPlusNonformat"/>
              <w:jc w:val="both"/>
            </w:pPr>
            <w:r>
              <w:t>исполнитель-</w:t>
            </w:r>
          </w:p>
          <w:p w:rsidR="00AC01DB" w:rsidRDefault="00AC01DB">
            <w:pPr>
              <w:pStyle w:val="ConsPlusNonformat"/>
              <w:jc w:val="both"/>
            </w:pPr>
            <w:r>
              <w:t xml:space="preserve">ной власти  </w:t>
            </w:r>
          </w:p>
        </w:tc>
        <w:tc>
          <w:tcPr>
            <w:tcW w:w="1440" w:type="dxa"/>
            <w:tcBorders>
              <w:top w:val="nil"/>
            </w:tcBorders>
          </w:tcPr>
          <w:p w:rsidR="00AC01DB" w:rsidRDefault="00AC01DB">
            <w:pPr>
              <w:pStyle w:val="ConsPlusNonformat"/>
              <w:jc w:val="both"/>
            </w:pPr>
            <w:r>
              <w:t xml:space="preserve">за счет   </w:t>
            </w:r>
          </w:p>
          <w:p w:rsidR="00AC01DB" w:rsidRDefault="00AC01DB">
            <w:pPr>
              <w:pStyle w:val="ConsPlusNonformat"/>
              <w:jc w:val="both"/>
            </w:pPr>
            <w:proofErr w:type="spellStart"/>
            <w:r>
              <w:t>предприя</w:t>
            </w:r>
            <w:proofErr w:type="spellEnd"/>
            <w:r>
              <w:t xml:space="preserve">- </w:t>
            </w:r>
          </w:p>
          <w:p w:rsidR="00AC01DB" w:rsidRDefault="00AC01DB">
            <w:pPr>
              <w:pStyle w:val="ConsPlusNonformat"/>
              <w:jc w:val="both"/>
            </w:pPr>
            <w:proofErr w:type="spellStart"/>
            <w:r>
              <w:t>тий</w:t>
            </w:r>
            <w:proofErr w:type="spellEnd"/>
            <w:r>
              <w:t xml:space="preserve">, </w:t>
            </w:r>
            <w:proofErr w:type="spellStart"/>
            <w:r>
              <w:t>орга</w:t>
            </w:r>
            <w:proofErr w:type="spellEnd"/>
            <w:r>
              <w:t>-</w:t>
            </w:r>
          </w:p>
          <w:p w:rsidR="00AC01DB" w:rsidRDefault="00AC01DB">
            <w:pPr>
              <w:pStyle w:val="ConsPlusNonformat"/>
              <w:jc w:val="both"/>
            </w:pPr>
            <w:proofErr w:type="spellStart"/>
            <w:r>
              <w:t>низаций</w:t>
            </w:r>
            <w:proofErr w:type="spellEnd"/>
            <w:r>
              <w:t xml:space="preserve"> и </w:t>
            </w:r>
          </w:p>
          <w:p w:rsidR="00AC01DB" w:rsidRDefault="00AC01DB">
            <w:pPr>
              <w:pStyle w:val="ConsPlusNonformat"/>
              <w:jc w:val="both"/>
            </w:pPr>
            <w:r>
              <w:t>учреждений</w:t>
            </w:r>
          </w:p>
        </w:tc>
        <w:tc>
          <w:tcPr>
            <w:tcW w:w="1440" w:type="dxa"/>
            <w:tcBorders>
              <w:top w:val="nil"/>
            </w:tcBorders>
          </w:tcPr>
          <w:p w:rsidR="00AC01DB" w:rsidRDefault="00AC01DB">
            <w:pPr>
              <w:pStyle w:val="ConsPlusNonformat"/>
              <w:jc w:val="both"/>
            </w:pPr>
            <w:r>
              <w:t xml:space="preserve">за счет   </w:t>
            </w:r>
          </w:p>
          <w:p w:rsidR="00AC01DB" w:rsidRDefault="00AC01DB">
            <w:pPr>
              <w:pStyle w:val="ConsPlusNonformat"/>
              <w:jc w:val="both"/>
            </w:pPr>
            <w:proofErr w:type="spellStart"/>
            <w:r>
              <w:t>беспро</w:t>
            </w:r>
            <w:proofErr w:type="spellEnd"/>
            <w:r>
              <w:t xml:space="preserve">-   </w:t>
            </w:r>
          </w:p>
          <w:p w:rsidR="00AC01DB" w:rsidRDefault="00AC01DB">
            <w:pPr>
              <w:pStyle w:val="ConsPlusNonformat"/>
              <w:jc w:val="both"/>
            </w:pPr>
            <w:proofErr w:type="spellStart"/>
            <w:r>
              <w:t>центного</w:t>
            </w:r>
            <w:proofErr w:type="spellEnd"/>
            <w:r>
              <w:t xml:space="preserve">  </w:t>
            </w:r>
          </w:p>
          <w:p w:rsidR="00AC01DB" w:rsidRDefault="00AC01DB">
            <w:pPr>
              <w:pStyle w:val="ConsPlusNonformat"/>
              <w:jc w:val="both"/>
            </w:pPr>
            <w:r>
              <w:t>бюджетного</w:t>
            </w:r>
          </w:p>
          <w:p w:rsidR="00AC01DB" w:rsidRDefault="00AC01DB">
            <w:pPr>
              <w:pStyle w:val="ConsPlusNonformat"/>
              <w:jc w:val="both"/>
            </w:pPr>
            <w:r>
              <w:t xml:space="preserve">кредита   </w:t>
            </w:r>
          </w:p>
        </w:tc>
      </w:tr>
      <w:tr w:rsidR="00AC01DB">
        <w:trPr>
          <w:trHeight w:val="240"/>
        </w:trPr>
        <w:tc>
          <w:tcPr>
            <w:tcW w:w="600" w:type="dxa"/>
            <w:tcBorders>
              <w:top w:val="nil"/>
            </w:tcBorders>
          </w:tcPr>
          <w:p w:rsidR="00AC01DB" w:rsidRDefault="00AC01DB">
            <w:pPr>
              <w:pStyle w:val="ConsPlusNonformat"/>
              <w:jc w:val="both"/>
            </w:pPr>
            <w:r>
              <w:t xml:space="preserve"> 1 </w:t>
            </w:r>
          </w:p>
        </w:tc>
        <w:tc>
          <w:tcPr>
            <w:tcW w:w="1440" w:type="dxa"/>
            <w:tcBorders>
              <w:top w:val="nil"/>
            </w:tcBorders>
          </w:tcPr>
          <w:p w:rsidR="00AC01DB" w:rsidRDefault="00AC01DB">
            <w:pPr>
              <w:pStyle w:val="ConsPlusNonformat"/>
              <w:jc w:val="both"/>
            </w:pPr>
            <w:r>
              <w:t xml:space="preserve">    2     </w:t>
            </w:r>
          </w:p>
        </w:tc>
        <w:tc>
          <w:tcPr>
            <w:tcW w:w="960" w:type="dxa"/>
            <w:tcBorders>
              <w:top w:val="nil"/>
            </w:tcBorders>
          </w:tcPr>
          <w:p w:rsidR="00AC01DB" w:rsidRDefault="00AC01DB">
            <w:pPr>
              <w:pStyle w:val="ConsPlusNonformat"/>
              <w:jc w:val="both"/>
            </w:pPr>
            <w:r>
              <w:t xml:space="preserve">  3   </w:t>
            </w:r>
          </w:p>
        </w:tc>
        <w:tc>
          <w:tcPr>
            <w:tcW w:w="840" w:type="dxa"/>
            <w:tcBorders>
              <w:top w:val="nil"/>
            </w:tcBorders>
          </w:tcPr>
          <w:p w:rsidR="00AC01DB" w:rsidRDefault="00AC01DB">
            <w:pPr>
              <w:pStyle w:val="ConsPlusNonformat"/>
              <w:jc w:val="both"/>
            </w:pPr>
            <w:r>
              <w:t xml:space="preserve">  4  </w:t>
            </w:r>
          </w:p>
        </w:tc>
        <w:tc>
          <w:tcPr>
            <w:tcW w:w="1440" w:type="dxa"/>
            <w:tcBorders>
              <w:top w:val="nil"/>
            </w:tcBorders>
          </w:tcPr>
          <w:p w:rsidR="00AC01DB" w:rsidRDefault="00AC01DB">
            <w:pPr>
              <w:pStyle w:val="ConsPlusNonformat"/>
              <w:jc w:val="both"/>
            </w:pPr>
            <w:r>
              <w:t xml:space="preserve">    5     </w:t>
            </w:r>
          </w:p>
        </w:tc>
        <w:tc>
          <w:tcPr>
            <w:tcW w:w="1680" w:type="dxa"/>
            <w:tcBorders>
              <w:top w:val="nil"/>
            </w:tcBorders>
          </w:tcPr>
          <w:p w:rsidR="00AC01DB" w:rsidRDefault="00AC01DB">
            <w:pPr>
              <w:pStyle w:val="ConsPlusNonformat"/>
              <w:jc w:val="both"/>
            </w:pPr>
            <w:r>
              <w:t xml:space="preserve">     6      </w:t>
            </w:r>
          </w:p>
        </w:tc>
        <w:tc>
          <w:tcPr>
            <w:tcW w:w="1440" w:type="dxa"/>
            <w:tcBorders>
              <w:top w:val="nil"/>
            </w:tcBorders>
          </w:tcPr>
          <w:p w:rsidR="00AC01DB" w:rsidRDefault="00AC01DB">
            <w:pPr>
              <w:pStyle w:val="ConsPlusNonformat"/>
              <w:jc w:val="both"/>
            </w:pPr>
            <w:r>
              <w:t xml:space="preserve">    7     </w:t>
            </w:r>
          </w:p>
        </w:tc>
        <w:tc>
          <w:tcPr>
            <w:tcW w:w="1440" w:type="dxa"/>
            <w:tcBorders>
              <w:top w:val="nil"/>
            </w:tcBorders>
          </w:tcPr>
          <w:p w:rsidR="00AC01DB" w:rsidRDefault="00AC01DB">
            <w:pPr>
              <w:pStyle w:val="ConsPlusNonformat"/>
              <w:jc w:val="both"/>
            </w:pPr>
            <w:r>
              <w:t xml:space="preserve">    8     </w:t>
            </w:r>
          </w:p>
        </w:tc>
      </w:tr>
    </w:tbl>
    <w:p w:rsidR="00AC01DB" w:rsidRDefault="00AC01DB">
      <w:pPr>
        <w:pStyle w:val="ConsPlusNormal"/>
        <w:ind w:firstLine="540"/>
        <w:jc w:val="both"/>
      </w:pPr>
    </w:p>
    <w:p w:rsidR="00AC01DB" w:rsidRDefault="00AC01DB">
      <w:pPr>
        <w:pStyle w:val="ConsPlusNormal"/>
        <w:jc w:val="center"/>
      </w:pPr>
      <w:r>
        <w:t>III. Расходы на проведение неотложных</w:t>
      </w:r>
    </w:p>
    <w:p w:rsidR="00AC01DB" w:rsidRDefault="00AC01DB">
      <w:pPr>
        <w:pStyle w:val="ConsPlusNormal"/>
        <w:jc w:val="center"/>
      </w:pPr>
      <w:r>
        <w:t>аварийно-восстановительных работ на объектах, пострадавших</w:t>
      </w:r>
    </w:p>
    <w:p w:rsidR="00AC01DB" w:rsidRDefault="00AC01DB">
      <w:pPr>
        <w:pStyle w:val="ConsPlusNormal"/>
        <w:jc w:val="center"/>
      </w:pPr>
      <w:r>
        <w:t>в результате чрезвычайных ситуаций (тыс. рублей)</w:t>
      </w:r>
    </w:p>
    <w:p w:rsidR="00AC01DB" w:rsidRDefault="00AC01DB">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540"/>
        <w:gridCol w:w="1188"/>
        <w:gridCol w:w="1296"/>
        <w:gridCol w:w="1188"/>
        <w:gridCol w:w="1296"/>
        <w:gridCol w:w="1080"/>
        <w:gridCol w:w="1080"/>
        <w:gridCol w:w="864"/>
        <w:gridCol w:w="972"/>
        <w:gridCol w:w="756"/>
      </w:tblGrid>
      <w:tr w:rsidR="00AC01DB">
        <w:trPr>
          <w:trHeight w:val="240"/>
        </w:trPr>
        <w:tc>
          <w:tcPr>
            <w:tcW w:w="540" w:type="dxa"/>
            <w:vMerge w:val="restart"/>
          </w:tcPr>
          <w:p w:rsidR="00AC01DB" w:rsidRDefault="00AC01DB">
            <w:pPr>
              <w:pStyle w:val="ConsPlusNonformat"/>
              <w:jc w:val="both"/>
            </w:pPr>
            <w:r>
              <w:rPr>
                <w:sz w:val="18"/>
              </w:rPr>
              <w:t xml:space="preserve"> N </w:t>
            </w:r>
          </w:p>
          <w:p w:rsidR="00AC01DB" w:rsidRDefault="00AC01DB">
            <w:pPr>
              <w:pStyle w:val="ConsPlusNonformat"/>
              <w:jc w:val="both"/>
            </w:pPr>
            <w:r>
              <w:rPr>
                <w:sz w:val="18"/>
              </w:rPr>
              <w:t>п/п</w:t>
            </w:r>
          </w:p>
        </w:tc>
        <w:tc>
          <w:tcPr>
            <w:tcW w:w="1188" w:type="dxa"/>
            <w:vMerge w:val="restart"/>
          </w:tcPr>
          <w:p w:rsidR="00AC01DB" w:rsidRDefault="00AC01DB">
            <w:pPr>
              <w:pStyle w:val="ConsPlusNonformat"/>
              <w:jc w:val="both"/>
            </w:pPr>
            <w:proofErr w:type="spellStart"/>
            <w:r>
              <w:rPr>
                <w:sz w:val="18"/>
              </w:rPr>
              <w:t>Наимено</w:t>
            </w:r>
            <w:proofErr w:type="spellEnd"/>
            <w:r>
              <w:rPr>
                <w:sz w:val="18"/>
              </w:rPr>
              <w:t xml:space="preserve">- </w:t>
            </w:r>
          </w:p>
          <w:p w:rsidR="00AC01DB" w:rsidRDefault="00AC01DB">
            <w:pPr>
              <w:pStyle w:val="ConsPlusNonformat"/>
              <w:jc w:val="both"/>
            </w:pPr>
            <w:proofErr w:type="spellStart"/>
            <w:r>
              <w:rPr>
                <w:sz w:val="18"/>
              </w:rPr>
              <w:t>вание</w:t>
            </w:r>
            <w:proofErr w:type="spellEnd"/>
            <w:r>
              <w:rPr>
                <w:sz w:val="18"/>
              </w:rPr>
              <w:t xml:space="preserve">    </w:t>
            </w:r>
          </w:p>
          <w:p w:rsidR="00AC01DB" w:rsidRDefault="00AC01DB">
            <w:pPr>
              <w:pStyle w:val="ConsPlusNonformat"/>
              <w:jc w:val="both"/>
            </w:pPr>
            <w:r>
              <w:rPr>
                <w:sz w:val="18"/>
              </w:rPr>
              <w:t xml:space="preserve">отраслей </w:t>
            </w:r>
          </w:p>
          <w:p w:rsidR="00AC01DB" w:rsidRDefault="00AC01DB">
            <w:pPr>
              <w:pStyle w:val="ConsPlusNonformat"/>
              <w:jc w:val="both"/>
            </w:pPr>
            <w:r>
              <w:rPr>
                <w:sz w:val="18"/>
              </w:rPr>
              <w:t xml:space="preserve">(под-    </w:t>
            </w:r>
          </w:p>
          <w:p w:rsidR="00AC01DB" w:rsidRDefault="00AC01DB">
            <w:pPr>
              <w:pStyle w:val="ConsPlusNonformat"/>
              <w:jc w:val="both"/>
            </w:pPr>
            <w:r>
              <w:rPr>
                <w:sz w:val="18"/>
              </w:rPr>
              <w:t>отраслей)</w:t>
            </w:r>
          </w:p>
          <w:p w:rsidR="00AC01DB" w:rsidRDefault="00AC01DB">
            <w:pPr>
              <w:pStyle w:val="ConsPlusNonformat"/>
              <w:jc w:val="both"/>
            </w:pPr>
            <w:r>
              <w:rPr>
                <w:sz w:val="18"/>
              </w:rPr>
              <w:t xml:space="preserve">объектов </w:t>
            </w:r>
          </w:p>
          <w:p w:rsidR="00AC01DB" w:rsidRDefault="00AC01DB">
            <w:pPr>
              <w:pStyle w:val="ConsPlusNonformat"/>
              <w:jc w:val="both"/>
            </w:pPr>
            <w:r>
              <w:rPr>
                <w:sz w:val="18"/>
              </w:rPr>
              <w:t>экономики</w:t>
            </w:r>
          </w:p>
        </w:tc>
        <w:tc>
          <w:tcPr>
            <w:tcW w:w="1296" w:type="dxa"/>
            <w:vMerge w:val="restart"/>
          </w:tcPr>
          <w:p w:rsidR="00AC01DB" w:rsidRDefault="00AC01DB">
            <w:pPr>
              <w:pStyle w:val="ConsPlusNonformat"/>
              <w:jc w:val="both"/>
            </w:pPr>
            <w:r>
              <w:rPr>
                <w:sz w:val="18"/>
              </w:rPr>
              <w:t>Количество</w:t>
            </w:r>
          </w:p>
          <w:p w:rsidR="00AC01DB" w:rsidRDefault="00AC01DB">
            <w:pPr>
              <w:pStyle w:val="ConsPlusNonformat"/>
              <w:jc w:val="both"/>
            </w:pPr>
            <w:r>
              <w:rPr>
                <w:sz w:val="18"/>
              </w:rPr>
              <w:t>пострадав-</w:t>
            </w:r>
          </w:p>
          <w:p w:rsidR="00AC01DB" w:rsidRDefault="00AC01DB">
            <w:pPr>
              <w:pStyle w:val="ConsPlusNonformat"/>
              <w:jc w:val="both"/>
            </w:pPr>
            <w:proofErr w:type="spellStart"/>
            <w:r>
              <w:rPr>
                <w:sz w:val="18"/>
              </w:rPr>
              <w:t>ших</w:t>
            </w:r>
            <w:proofErr w:type="spellEnd"/>
            <w:r>
              <w:rPr>
                <w:sz w:val="18"/>
              </w:rPr>
              <w:t xml:space="preserve"> сель- </w:t>
            </w:r>
          </w:p>
          <w:p w:rsidR="00AC01DB" w:rsidRDefault="00AC01DB">
            <w:pPr>
              <w:pStyle w:val="ConsPlusNonformat"/>
              <w:jc w:val="both"/>
            </w:pPr>
            <w:proofErr w:type="spellStart"/>
            <w:r>
              <w:rPr>
                <w:sz w:val="18"/>
              </w:rPr>
              <w:t>скохозяй</w:t>
            </w:r>
            <w:proofErr w:type="spellEnd"/>
            <w:r>
              <w:rPr>
                <w:sz w:val="18"/>
              </w:rPr>
              <w:t xml:space="preserve">- </w:t>
            </w:r>
          </w:p>
          <w:p w:rsidR="00AC01DB" w:rsidRDefault="00AC01DB">
            <w:pPr>
              <w:pStyle w:val="ConsPlusNonformat"/>
              <w:jc w:val="both"/>
            </w:pPr>
            <w:proofErr w:type="spellStart"/>
            <w:r>
              <w:rPr>
                <w:sz w:val="18"/>
              </w:rPr>
              <w:t>ственных</w:t>
            </w:r>
            <w:proofErr w:type="spellEnd"/>
            <w:r>
              <w:rPr>
                <w:sz w:val="18"/>
              </w:rPr>
              <w:t xml:space="preserve">  </w:t>
            </w:r>
          </w:p>
          <w:p w:rsidR="00AC01DB" w:rsidRDefault="00AC01DB">
            <w:pPr>
              <w:pStyle w:val="ConsPlusNonformat"/>
              <w:jc w:val="both"/>
            </w:pPr>
            <w:r>
              <w:rPr>
                <w:sz w:val="18"/>
              </w:rPr>
              <w:t xml:space="preserve">угодий    </w:t>
            </w:r>
          </w:p>
          <w:p w:rsidR="00AC01DB" w:rsidRDefault="00AC01DB">
            <w:pPr>
              <w:pStyle w:val="ConsPlusNonformat"/>
              <w:jc w:val="both"/>
            </w:pPr>
            <w:r>
              <w:rPr>
                <w:sz w:val="18"/>
              </w:rPr>
              <w:t xml:space="preserve">(га)      </w:t>
            </w:r>
          </w:p>
        </w:tc>
        <w:tc>
          <w:tcPr>
            <w:tcW w:w="1188" w:type="dxa"/>
          </w:tcPr>
          <w:p w:rsidR="00AC01DB" w:rsidRDefault="00AC01DB">
            <w:pPr>
              <w:pStyle w:val="ConsPlusNonformat"/>
              <w:jc w:val="both"/>
            </w:pPr>
            <w:r>
              <w:rPr>
                <w:sz w:val="18"/>
              </w:rPr>
              <w:t>Стоимость</w:t>
            </w:r>
          </w:p>
          <w:p w:rsidR="00AC01DB" w:rsidRDefault="00AC01DB">
            <w:pPr>
              <w:pStyle w:val="ConsPlusNonformat"/>
              <w:jc w:val="both"/>
            </w:pPr>
            <w:r>
              <w:rPr>
                <w:sz w:val="18"/>
              </w:rPr>
              <w:t xml:space="preserve">  работ  </w:t>
            </w:r>
          </w:p>
        </w:tc>
        <w:tc>
          <w:tcPr>
            <w:tcW w:w="5292" w:type="dxa"/>
            <w:gridSpan w:val="5"/>
          </w:tcPr>
          <w:p w:rsidR="00AC01DB" w:rsidRDefault="00AC01DB">
            <w:pPr>
              <w:pStyle w:val="ConsPlusNonformat"/>
              <w:jc w:val="both"/>
            </w:pPr>
            <w:r>
              <w:rPr>
                <w:sz w:val="18"/>
              </w:rPr>
              <w:t xml:space="preserve">         Источники финансирования          </w:t>
            </w:r>
          </w:p>
        </w:tc>
        <w:tc>
          <w:tcPr>
            <w:tcW w:w="756" w:type="dxa"/>
            <w:vMerge w:val="restart"/>
          </w:tcPr>
          <w:p w:rsidR="00AC01DB" w:rsidRDefault="00AC01DB">
            <w:pPr>
              <w:pStyle w:val="ConsPlusNonformat"/>
              <w:jc w:val="both"/>
            </w:pPr>
            <w:r>
              <w:rPr>
                <w:sz w:val="18"/>
              </w:rPr>
              <w:t>Всего</w:t>
            </w:r>
          </w:p>
        </w:tc>
      </w:tr>
      <w:tr w:rsidR="00AC01DB">
        <w:tc>
          <w:tcPr>
            <w:tcW w:w="432" w:type="dxa"/>
            <w:vMerge/>
            <w:tcBorders>
              <w:top w:val="nil"/>
            </w:tcBorders>
          </w:tcPr>
          <w:p w:rsidR="00AC01DB" w:rsidRDefault="00AC01DB"/>
        </w:tc>
        <w:tc>
          <w:tcPr>
            <w:tcW w:w="1080" w:type="dxa"/>
            <w:vMerge/>
            <w:tcBorders>
              <w:top w:val="nil"/>
            </w:tcBorders>
          </w:tcPr>
          <w:p w:rsidR="00AC01DB" w:rsidRDefault="00AC01DB"/>
        </w:tc>
        <w:tc>
          <w:tcPr>
            <w:tcW w:w="1188" w:type="dxa"/>
            <w:vMerge/>
            <w:tcBorders>
              <w:top w:val="nil"/>
            </w:tcBorders>
          </w:tcPr>
          <w:p w:rsidR="00AC01DB" w:rsidRDefault="00AC01DB"/>
        </w:tc>
        <w:tc>
          <w:tcPr>
            <w:tcW w:w="1188" w:type="dxa"/>
            <w:tcBorders>
              <w:top w:val="nil"/>
            </w:tcBorders>
          </w:tcPr>
          <w:p w:rsidR="00AC01DB" w:rsidRDefault="00AC01DB">
            <w:pPr>
              <w:pStyle w:val="ConsPlusNonformat"/>
              <w:jc w:val="both"/>
            </w:pPr>
            <w:r>
              <w:rPr>
                <w:sz w:val="18"/>
              </w:rPr>
              <w:t>аварийно-</w:t>
            </w:r>
          </w:p>
          <w:p w:rsidR="00AC01DB" w:rsidRDefault="00AC01DB">
            <w:pPr>
              <w:pStyle w:val="ConsPlusNonformat"/>
              <w:jc w:val="both"/>
            </w:pPr>
            <w:proofErr w:type="spellStart"/>
            <w:r>
              <w:rPr>
                <w:sz w:val="18"/>
              </w:rPr>
              <w:t>восстано</w:t>
            </w:r>
            <w:proofErr w:type="spellEnd"/>
            <w:r>
              <w:rPr>
                <w:sz w:val="18"/>
              </w:rPr>
              <w:t>-</w:t>
            </w:r>
          </w:p>
          <w:p w:rsidR="00AC01DB" w:rsidRDefault="00AC01DB">
            <w:pPr>
              <w:pStyle w:val="ConsPlusNonformat"/>
              <w:jc w:val="both"/>
            </w:pPr>
            <w:proofErr w:type="spellStart"/>
            <w:r>
              <w:rPr>
                <w:sz w:val="18"/>
              </w:rPr>
              <w:t>вительных</w:t>
            </w:r>
            <w:proofErr w:type="spellEnd"/>
          </w:p>
          <w:p w:rsidR="00AC01DB" w:rsidRDefault="00AC01DB">
            <w:pPr>
              <w:pStyle w:val="ConsPlusNonformat"/>
              <w:jc w:val="both"/>
            </w:pPr>
            <w:r>
              <w:rPr>
                <w:sz w:val="18"/>
              </w:rPr>
              <w:t xml:space="preserve">работ на </w:t>
            </w:r>
          </w:p>
          <w:p w:rsidR="00AC01DB" w:rsidRDefault="00AC01DB">
            <w:pPr>
              <w:pStyle w:val="ConsPlusNonformat"/>
              <w:jc w:val="both"/>
            </w:pPr>
            <w:r>
              <w:rPr>
                <w:sz w:val="18"/>
              </w:rPr>
              <w:t xml:space="preserve">объектах </w:t>
            </w:r>
          </w:p>
          <w:p w:rsidR="00AC01DB" w:rsidRDefault="00AC01DB">
            <w:pPr>
              <w:pStyle w:val="ConsPlusNonformat"/>
              <w:jc w:val="both"/>
            </w:pPr>
            <w:r>
              <w:rPr>
                <w:sz w:val="18"/>
              </w:rPr>
              <w:t>сельского</w:t>
            </w:r>
          </w:p>
          <w:p w:rsidR="00AC01DB" w:rsidRDefault="00AC01DB">
            <w:pPr>
              <w:pStyle w:val="ConsPlusNonformat"/>
              <w:jc w:val="both"/>
            </w:pPr>
            <w:r>
              <w:rPr>
                <w:sz w:val="18"/>
              </w:rPr>
              <w:t>хозяйства</w:t>
            </w:r>
          </w:p>
        </w:tc>
        <w:tc>
          <w:tcPr>
            <w:tcW w:w="1296" w:type="dxa"/>
            <w:tcBorders>
              <w:top w:val="nil"/>
            </w:tcBorders>
          </w:tcPr>
          <w:p w:rsidR="00AC01DB" w:rsidRDefault="00AC01DB">
            <w:pPr>
              <w:pStyle w:val="ConsPlusNonformat"/>
              <w:jc w:val="both"/>
            </w:pPr>
            <w:r>
              <w:rPr>
                <w:sz w:val="18"/>
              </w:rPr>
              <w:t>из бюджета</w:t>
            </w:r>
          </w:p>
          <w:p w:rsidR="00AC01DB" w:rsidRDefault="00AC01DB">
            <w:pPr>
              <w:pStyle w:val="ConsPlusNonformat"/>
              <w:jc w:val="both"/>
            </w:pPr>
            <w:r>
              <w:rPr>
                <w:sz w:val="18"/>
              </w:rPr>
              <w:t xml:space="preserve"> субъекта </w:t>
            </w:r>
          </w:p>
          <w:p w:rsidR="00AC01DB" w:rsidRDefault="00AC01DB">
            <w:pPr>
              <w:pStyle w:val="ConsPlusNonformat"/>
              <w:jc w:val="both"/>
            </w:pPr>
            <w:r>
              <w:rPr>
                <w:sz w:val="18"/>
              </w:rPr>
              <w:t>Российской</w:t>
            </w:r>
          </w:p>
          <w:p w:rsidR="00AC01DB" w:rsidRDefault="00AC01DB">
            <w:pPr>
              <w:pStyle w:val="ConsPlusNonformat"/>
              <w:jc w:val="both"/>
            </w:pPr>
            <w:r>
              <w:rPr>
                <w:sz w:val="18"/>
              </w:rPr>
              <w:t xml:space="preserve">Федерации </w:t>
            </w:r>
          </w:p>
        </w:tc>
        <w:tc>
          <w:tcPr>
            <w:tcW w:w="1080" w:type="dxa"/>
            <w:tcBorders>
              <w:top w:val="nil"/>
            </w:tcBorders>
          </w:tcPr>
          <w:p w:rsidR="00AC01DB" w:rsidRDefault="00AC01DB">
            <w:pPr>
              <w:pStyle w:val="ConsPlusNonformat"/>
              <w:jc w:val="both"/>
            </w:pPr>
            <w:r>
              <w:rPr>
                <w:sz w:val="18"/>
              </w:rPr>
              <w:t xml:space="preserve">за счет </w:t>
            </w:r>
          </w:p>
          <w:p w:rsidR="00AC01DB" w:rsidRDefault="00AC01DB">
            <w:pPr>
              <w:pStyle w:val="ConsPlusNonformat"/>
              <w:jc w:val="both"/>
            </w:pPr>
            <w:proofErr w:type="spellStart"/>
            <w:r>
              <w:rPr>
                <w:sz w:val="18"/>
              </w:rPr>
              <w:t>феде</w:t>
            </w:r>
            <w:proofErr w:type="spellEnd"/>
            <w:r>
              <w:rPr>
                <w:sz w:val="18"/>
              </w:rPr>
              <w:t xml:space="preserve">-   </w:t>
            </w:r>
          </w:p>
          <w:p w:rsidR="00AC01DB" w:rsidRDefault="00AC01DB">
            <w:pPr>
              <w:pStyle w:val="ConsPlusNonformat"/>
              <w:jc w:val="both"/>
            </w:pPr>
            <w:proofErr w:type="spellStart"/>
            <w:r>
              <w:rPr>
                <w:sz w:val="18"/>
              </w:rPr>
              <w:t>ральных</w:t>
            </w:r>
            <w:proofErr w:type="spellEnd"/>
            <w:r>
              <w:rPr>
                <w:sz w:val="18"/>
              </w:rPr>
              <w:t xml:space="preserve"> </w:t>
            </w:r>
          </w:p>
          <w:p w:rsidR="00AC01DB" w:rsidRDefault="00AC01DB">
            <w:pPr>
              <w:pStyle w:val="ConsPlusNonformat"/>
              <w:jc w:val="both"/>
            </w:pPr>
            <w:r>
              <w:rPr>
                <w:sz w:val="18"/>
              </w:rPr>
              <w:t xml:space="preserve">органов </w:t>
            </w:r>
          </w:p>
          <w:p w:rsidR="00AC01DB" w:rsidRDefault="00AC01DB">
            <w:pPr>
              <w:pStyle w:val="ConsPlusNonformat"/>
              <w:jc w:val="both"/>
            </w:pPr>
            <w:r>
              <w:rPr>
                <w:sz w:val="18"/>
              </w:rPr>
              <w:t>исполни-</w:t>
            </w:r>
          </w:p>
          <w:p w:rsidR="00AC01DB" w:rsidRDefault="00AC01DB">
            <w:pPr>
              <w:pStyle w:val="ConsPlusNonformat"/>
              <w:jc w:val="both"/>
            </w:pPr>
            <w:r>
              <w:rPr>
                <w:sz w:val="18"/>
              </w:rPr>
              <w:t xml:space="preserve">тельной </w:t>
            </w:r>
          </w:p>
          <w:p w:rsidR="00AC01DB" w:rsidRDefault="00AC01DB">
            <w:pPr>
              <w:pStyle w:val="ConsPlusNonformat"/>
              <w:jc w:val="both"/>
            </w:pPr>
            <w:r>
              <w:rPr>
                <w:sz w:val="18"/>
              </w:rPr>
              <w:t xml:space="preserve">власти  </w:t>
            </w:r>
          </w:p>
        </w:tc>
        <w:tc>
          <w:tcPr>
            <w:tcW w:w="1080" w:type="dxa"/>
            <w:tcBorders>
              <w:top w:val="nil"/>
            </w:tcBorders>
          </w:tcPr>
          <w:p w:rsidR="00AC01DB" w:rsidRDefault="00AC01DB">
            <w:pPr>
              <w:pStyle w:val="ConsPlusNonformat"/>
              <w:jc w:val="both"/>
            </w:pPr>
            <w:r>
              <w:rPr>
                <w:sz w:val="18"/>
              </w:rPr>
              <w:t xml:space="preserve">за счет </w:t>
            </w:r>
          </w:p>
          <w:p w:rsidR="00AC01DB" w:rsidRDefault="00AC01DB">
            <w:pPr>
              <w:pStyle w:val="ConsPlusNonformat"/>
              <w:jc w:val="both"/>
            </w:pPr>
            <w:r>
              <w:rPr>
                <w:sz w:val="18"/>
              </w:rPr>
              <w:t xml:space="preserve">пред-   </w:t>
            </w:r>
          </w:p>
          <w:p w:rsidR="00AC01DB" w:rsidRDefault="00AC01DB">
            <w:pPr>
              <w:pStyle w:val="ConsPlusNonformat"/>
              <w:jc w:val="both"/>
            </w:pPr>
            <w:r>
              <w:rPr>
                <w:sz w:val="18"/>
              </w:rPr>
              <w:t>приятий,</w:t>
            </w:r>
          </w:p>
          <w:p w:rsidR="00AC01DB" w:rsidRDefault="00AC01DB">
            <w:pPr>
              <w:pStyle w:val="ConsPlusNonformat"/>
              <w:jc w:val="both"/>
            </w:pPr>
            <w:proofErr w:type="spellStart"/>
            <w:r>
              <w:rPr>
                <w:sz w:val="18"/>
              </w:rPr>
              <w:t>органи</w:t>
            </w:r>
            <w:proofErr w:type="spellEnd"/>
            <w:r>
              <w:rPr>
                <w:sz w:val="18"/>
              </w:rPr>
              <w:t xml:space="preserve">- </w:t>
            </w:r>
          </w:p>
          <w:p w:rsidR="00AC01DB" w:rsidRDefault="00AC01DB">
            <w:pPr>
              <w:pStyle w:val="ConsPlusNonformat"/>
              <w:jc w:val="both"/>
            </w:pPr>
            <w:proofErr w:type="spellStart"/>
            <w:r>
              <w:rPr>
                <w:sz w:val="18"/>
              </w:rPr>
              <w:t>заций</w:t>
            </w:r>
            <w:proofErr w:type="spellEnd"/>
            <w:r>
              <w:rPr>
                <w:sz w:val="18"/>
              </w:rPr>
              <w:t xml:space="preserve">,  </w:t>
            </w:r>
          </w:p>
          <w:p w:rsidR="00AC01DB" w:rsidRDefault="00AC01DB">
            <w:pPr>
              <w:pStyle w:val="ConsPlusNonformat"/>
              <w:jc w:val="both"/>
            </w:pPr>
            <w:proofErr w:type="spellStart"/>
            <w:r>
              <w:rPr>
                <w:sz w:val="18"/>
              </w:rPr>
              <w:t>учреж</w:t>
            </w:r>
            <w:proofErr w:type="spellEnd"/>
            <w:r>
              <w:rPr>
                <w:sz w:val="18"/>
              </w:rPr>
              <w:t xml:space="preserve">-  </w:t>
            </w:r>
          </w:p>
          <w:p w:rsidR="00AC01DB" w:rsidRDefault="00AC01DB">
            <w:pPr>
              <w:pStyle w:val="ConsPlusNonformat"/>
              <w:jc w:val="both"/>
            </w:pPr>
            <w:proofErr w:type="spellStart"/>
            <w:r>
              <w:rPr>
                <w:sz w:val="18"/>
              </w:rPr>
              <w:t>дений</w:t>
            </w:r>
            <w:proofErr w:type="spellEnd"/>
            <w:r>
              <w:rPr>
                <w:sz w:val="18"/>
              </w:rPr>
              <w:t xml:space="preserve">   </w:t>
            </w:r>
          </w:p>
        </w:tc>
        <w:tc>
          <w:tcPr>
            <w:tcW w:w="864" w:type="dxa"/>
            <w:tcBorders>
              <w:top w:val="nil"/>
            </w:tcBorders>
          </w:tcPr>
          <w:p w:rsidR="00AC01DB" w:rsidRDefault="00AC01DB">
            <w:pPr>
              <w:pStyle w:val="ConsPlusNonformat"/>
              <w:jc w:val="both"/>
            </w:pPr>
            <w:r>
              <w:rPr>
                <w:sz w:val="18"/>
              </w:rPr>
              <w:t xml:space="preserve">вне-  </w:t>
            </w:r>
          </w:p>
          <w:p w:rsidR="00AC01DB" w:rsidRDefault="00AC01DB">
            <w:pPr>
              <w:pStyle w:val="ConsPlusNonformat"/>
              <w:jc w:val="both"/>
            </w:pPr>
            <w:proofErr w:type="spellStart"/>
            <w:r>
              <w:rPr>
                <w:sz w:val="18"/>
              </w:rPr>
              <w:t>бюд</w:t>
            </w:r>
            <w:proofErr w:type="spellEnd"/>
            <w:r>
              <w:rPr>
                <w:sz w:val="18"/>
              </w:rPr>
              <w:t xml:space="preserve">-  </w:t>
            </w:r>
          </w:p>
          <w:p w:rsidR="00AC01DB" w:rsidRDefault="00AC01DB">
            <w:pPr>
              <w:pStyle w:val="ConsPlusNonformat"/>
              <w:jc w:val="both"/>
            </w:pPr>
            <w:proofErr w:type="spellStart"/>
            <w:r>
              <w:rPr>
                <w:sz w:val="18"/>
              </w:rPr>
              <w:t>жетные</w:t>
            </w:r>
            <w:proofErr w:type="spellEnd"/>
          </w:p>
          <w:p w:rsidR="00AC01DB" w:rsidRDefault="00AC01DB">
            <w:pPr>
              <w:pStyle w:val="ConsPlusNonformat"/>
              <w:jc w:val="both"/>
            </w:pPr>
            <w:proofErr w:type="spellStart"/>
            <w:r>
              <w:rPr>
                <w:sz w:val="18"/>
              </w:rPr>
              <w:t>источ</w:t>
            </w:r>
            <w:proofErr w:type="spellEnd"/>
            <w:r>
              <w:rPr>
                <w:sz w:val="18"/>
              </w:rPr>
              <w:t>-</w:t>
            </w:r>
          </w:p>
          <w:p w:rsidR="00AC01DB" w:rsidRDefault="00AC01DB">
            <w:pPr>
              <w:pStyle w:val="ConsPlusNonformat"/>
              <w:jc w:val="both"/>
            </w:pPr>
            <w:proofErr w:type="spellStart"/>
            <w:r>
              <w:rPr>
                <w:sz w:val="18"/>
              </w:rPr>
              <w:t>ники</w:t>
            </w:r>
            <w:proofErr w:type="spellEnd"/>
            <w:r>
              <w:rPr>
                <w:sz w:val="18"/>
              </w:rPr>
              <w:t xml:space="preserve">  </w:t>
            </w:r>
          </w:p>
        </w:tc>
        <w:tc>
          <w:tcPr>
            <w:tcW w:w="972" w:type="dxa"/>
            <w:tcBorders>
              <w:top w:val="nil"/>
            </w:tcBorders>
          </w:tcPr>
          <w:p w:rsidR="00AC01DB" w:rsidRDefault="00AC01DB">
            <w:pPr>
              <w:pStyle w:val="ConsPlusNonformat"/>
              <w:jc w:val="both"/>
            </w:pPr>
            <w:r>
              <w:rPr>
                <w:sz w:val="18"/>
              </w:rPr>
              <w:t>за счет</w:t>
            </w:r>
          </w:p>
          <w:p w:rsidR="00AC01DB" w:rsidRDefault="00AC01DB">
            <w:pPr>
              <w:pStyle w:val="ConsPlusNonformat"/>
              <w:jc w:val="both"/>
            </w:pPr>
            <w:proofErr w:type="spellStart"/>
            <w:r>
              <w:rPr>
                <w:sz w:val="18"/>
              </w:rPr>
              <w:t>беспро</w:t>
            </w:r>
            <w:proofErr w:type="spellEnd"/>
            <w:r>
              <w:rPr>
                <w:sz w:val="18"/>
              </w:rPr>
              <w:t>-</w:t>
            </w:r>
          </w:p>
          <w:p w:rsidR="00AC01DB" w:rsidRDefault="00AC01DB">
            <w:pPr>
              <w:pStyle w:val="ConsPlusNonformat"/>
              <w:jc w:val="both"/>
            </w:pPr>
            <w:r>
              <w:rPr>
                <w:sz w:val="18"/>
              </w:rPr>
              <w:t xml:space="preserve">цент-  </w:t>
            </w:r>
          </w:p>
          <w:p w:rsidR="00AC01DB" w:rsidRDefault="00AC01DB">
            <w:pPr>
              <w:pStyle w:val="ConsPlusNonformat"/>
              <w:jc w:val="both"/>
            </w:pPr>
            <w:proofErr w:type="spellStart"/>
            <w:r>
              <w:rPr>
                <w:sz w:val="18"/>
              </w:rPr>
              <w:t>ного</w:t>
            </w:r>
            <w:proofErr w:type="spellEnd"/>
            <w:r>
              <w:rPr>
                <w:sz w:val="18"/>
              </w:rPr>
              <w:t xml:space="preserve">   </w:t>
            </w:r>
          </w:p>
          <w:p w:rsidR="00AC01DB" w:rsidRDefault="00AC01DB">
            <w:pPr>
              <w:pStyle w:val="ConsPlusNonformat"/>
              <w:jc w:val="both"/>
            </w:pPr>
            <w:r>
              <w:rPr>
                <w:sz w:val="18"/>
              </w:rPr>
              <w:t>бюджет-</w:t>
            </w:r>
          </w:p>
          <w:p w:rsidR="00AC01DB" w:rsidRDefault="00AC01DB">
            <w:pPr>
              <w:pStyle w:val="ConsPlusNonformat"/>
              <w:jc w:val="both"/>
            </w:pPr>
            <w:proofErr w:type="spellStart"/>
            <w:r>
              <w:rPr>
                <w:sz w:val="18"/>
              </w:rPr>
              <w:t>ного</w:t>
            </w:r>
            <w:proofErr w:type="spellEnd"/>
            <w:r>
              <w:rPr>
                <w:sz w:val="18"/>
              </w:rPr>
              <w:t xml:space="preserve">   </w:t>
            </w:r>
          </w:p>
          <w:p w:rsidR="00AC01DB" w:rsidRDefault="00AC01DB">
            <w:pPr>
              <w:pStyle w:val="ConsPlusNonformat"/>
              <w:jc w:val="both"/>
            </w:pPr>
            <w:r>
              <w:rPr>
                <w:sz w:val="18"/>
              </w:rPr>
              <w:t>кредита</w:t>
            </w:r>
          </w:p>
        </w:tc>
        <w:tc>
          <w:tcPr>
            <w:tcW w:w="648" w:type="dxa"/>
            <w:vMerge/>
            <w:tcBorders>
              <w:top w:val="nil"/>
            </w:tcBorders>
          </w:tcPr>
          <w:p w:rsidR="00AC01DB" w:rsidRDefault="00AC01DB"/>
        </w:tc>
      </w:tr>
      <w:tr w:rsidR="00AC01DB">
        <w:trPr>
          <w:trHeight w:val="240"/>
        </w:trPr>
        <w:tc>
          <w:tcPr>
            <w:tcW w:w="540" w:type="dxa"/>
            <w:tcBorders>
              <w:top w:val="nil"/>
            </w:tcBorders>
          </w:tcPr>
          <w:p w:rsidR="00AC01DB" w:rsidRDefault="00AC01DB">
            <w:pPr>
              <w:pStyle w:val="ConsPlusNonformat"/>
              <w:jc w:val="both"/>
            </w:pPr>
            <w:r>
              <w:rPr>
                <w:sz w:val="18"/>
              </w:rPr>
              <w:t xml:space="preserve"> 1 </w:t>
            </w:r>
          </w:p>
        </w:tc>
        <w:tc>
          <w:tcPr>
            <w:tcW w:w="1188" w:type="dxa"/>
            <w:tcBorders>
              <w:top w:val="nil"/>
            </w:tcBorders>
          </w:tcPr>
          <w:p w:rsidR="00AC01DB" w:rsidRDefault="00AC01DB">
            <w:pPr>
              <w:pStyle w:val="ConsPlusNonformat"/>
              <w:jc w:val="both"/>
            </w:pPr>
            <w:r>
              <w:rPr>
                <w:sz w:val="18"/>
              </w:rPr>
              <w:t xml:space="preserve">    2    </w:t>
            </w:r>
          </w:p>
        </w:tc>
        <w:tc>
          <w:tcPr>
            <w:tcW w:w="1296" w:type="dxa"/>
            <w:tcBorders>
              <w:top w:val="nil"/>
            </w:tcBorders>
          </w:tcPr>
          <w:p w:rsidR="00AC01DB" w:rsidRDefault="00AC01DB">
            <w:pPr>
              <w:pStyle w:val="ConsPlusNonformat"/>
              <w:jc w:val="both"/>
            </w:pPr>
            <w:r>
              <w:rPr>
                <w:sz w:val="18"/>
              </w:rPr>
              <w:t xml:space="preserve">    3     </w:t>
            </w:r>
          </w:p>
        </w:tc>
        <w:tc>
          <w:tcPr>
            <w:tcW w:w="1188" w:type="dxa"/>
            <w:tcBorders>
              <w:top w:val="nil"/>
            </w:tcBorders>
          </w:tcPr>
          <w:p w:rsidR="00AC01DB" w:rsidRDefault="00AC01DB">
            <w:pPr>
              <w:pStyle w:val="ConsPlusNonformat"/>
              <w:jc w:val="both"/>
            </w:pPr>
            <w:r>
              <w:rPr>
                <w:sz w:val="18"/>
              </w:rPr>
              <w:t xml:space="preserve">    4    </w:t>
            </w:r>
          </w:p>
        </w:tc>
        <w:tc>
          <w:tcPr>
            <w:tcW w:w="1296" w:type="dxa"/>
            <w:tcBorders>
              <w:top w:val="nil"/>
            </w:tcBorders>
          </w:tcPr>
          <w:p w:rsidR="00AC01DB" w:rsidRDefault="00AC01DB">
            <w:pPr>
              <w:pStyle w:val="ConsPlusNonformat"/>
              <w:jc w:val="both"/>
            </w:pPr>
            <w:r>
              <w:rPr>
                <w:sz w:val="18"/>
              </w:rPr>
              <w:t xml:space="preserve">    5     </w:t>
            </w:r>
          </w:p>
        </w:tc>
        <w:tc>
          <w:tcPr>
            <w:tcW w:w="1080" w:type="dxa"/>
            <w:tcBorders>
              <w:top w:val="nil"/>
            </w:tcBorders>
          </w:tcPr>
          <w:p w:rsidR="00AC01DB" w:rsidRDefault="00AC01DB">
            <w:pPr>
              <w:pStyle w:val="ConsPlusNonformat"/>
              <w:jc w:val="both"/>
            </w:pPr>
            <w:r>
              <w:rPr>
                <w:sz w:val="18"/>
              </w:rPr>
              <w:t xml:space="preserve">   6    </w:t>
            </w:r>
          </w:p>
        </w:tc>
        <w:tc>
          <w:tcPr>
            <w:tcW w:w="1080" w:type="dxa"/>
            <w:tcBorders>
              <w:top w:val="nil"/>
            </w:tcBorders>
          </w:tcPr>
          <w:p w:rsidR="00AC01DB" w:rsidRDefault="00AC01DB">
            <w:pPr>
              <w:pStyle w:val="ConsPlusNonformat"/>
              <w:jc w:val="both"/>
            </w:pPr>
            <w:r>
              <w:rPr>
                <w:sz w:val="18"/>
              </w:rPr>
              <w:t xml:space="preserve">   7    </w:t>
            </w:r>
          </w:p>
        </w:tc>
        <w:tc>
          <w:tcPr>
            <w:tcW w:w="864" w:type="dxa"/>
            <w:tcBorders>
              <w:top w:val="nil"/>
            </w:tcBorders>
          </w:tcPr>
          <w:p w:rsidR="00AC01DB" w:rsidRDefault="00AC01DB">
            <w:pPr>
              <w:pStyle w:val="ConsPlusNonformat"/>
              <w:jc w:val="both"/>
            </w:pPr>
            <w:r>
              <w:rPr>
                <w:sz w:val="18"/>
              </w:rPr>
              <w:t xml:space="preserve">  8   </w:t>
            </w:r>
          </w:p>
        </w:tc>
        <w:tc>
          <w:tcPr>
            <w:tcW w:w="972" w:type="dxa"/>
            <w:tcBorders>
              <w:top w:val="nil"/>
            </w:tcBorders>
          </w:tcPr>
          <w:p w:rsidR="00AC01DB" w:rsidRDefault="00AC01DB">
            <w:pPr>
              <w:pStyle w:val="ConsPlusNonformat"/>
              <w:jc w:val="both"/>
            </w:pPr>
            <w:r>
              <w:rPr>
                <w:sz w:val="18"/>
              </w:rPr>
              <w:t xml:space="preserve">   9   </w:t>
            </w:r>
          </w:p>
        </w:tc>
        <w:tc>
          <w:tcPr>
            <w:tcW w:w="756" w:type="dxa"/>
            <w:tcBorders>
              <w:top w:val="nil"/>
            </w:tcBorders>
          </w:tcPr>
          <w:p w:rsidR="00AC01DB" w:rsidRDefault="00AC01DB">
            <w:pPr>
              <w:pStyle w:val="ConsPlusNonformat"/>
              <w:jc w:val="both"/>
            </w:pPr>
            <w:r>
              <w:rPr>
                <w:sz w:val="18"/>
              </w:rPr>
              <w:t xml:space="preserve"> 10  </w:t>
            </w:r>
          </w:p>
        </w:tc>
      </w:tr>
      <w:tr w:rsidR="00AC01DB">
        <w:trPr>
          <w:trHeight w:val="240"/>
        </w:trPr>
        <w:tc>
          <w:tcPr>
            <w:tcW w:w="540" w:type="dxa"/>
            <w:tcBorders>
              <w:top w:val="nil"/>
            </w:tcBorders>
          </w:tcPr>
          <w:p w:rsidR="00AC01DB" w:rsidRDefault="00AC01DB">
            <w:pPr>
              <w:pStyle w:val="ConsPlusNonformat"/>
              <w:jc w:val="both"/>
            </w:pPr>
            <w:r>
              <w:rPr>
                <w:sz w:val="18"/>
              </w:rPr>
              <w:t xml:space="preserve">1  </w:t>
            </w:r>
          </w:p>
        </w:tc>
        <w:tc>
          <w:tcPr>
            <w:tcW w:w="1188" w:type="dxa"/>
            <w:tcBorders>
              <w:top w:val="nil"/>
            </w:tcBorders>
          </w:tcPr>
          <w:p w:rsidR="00AC01DB" w:rsidRDefault="00AC01DB">
            <w:pPr>
              <w:pStyle w:val="ConsPlusNonformat"/>
              <w:jc w:val="both"/>
            </w:pPr>
            <w:r>
              <w:rPr>
                <w:sz w:val="18"/>
              </w:rPr>
              <w:t xml:space="preserve">Сельское </w:t>
            </w:r>
          </w:p>
          <w:p w:rsidR="00AC01DB" w:rsidRDefault="00AC01DB">
            <w:pPr>
              <w:pStyle w:val="ConsPlusNonformat"/>
              <w:jc w:val="both"/>
            </w:pPr>
            <w:r>
              <w:rPr>
                <w:sz w:val="18"/>
              </w:rPr>
              <w:t>хозяйство</w:t>
            </w:r>
          </w:p>
        </w:tc>
        <w:tc>
          <w:tcPr>
            <w:tcW w:w="1296" w:type="dxa"/>
            <w:tcBorders>
              <w:top w:val="nil"/>
            </w:tcBorders>
          </w:tcPr>
          <w:p w:rsidR="00AC01DB" w:rsidRDefault="00AC01DB">
            <w:pPr>
              <w:pStyle w:val="ConsPlusNonformat"/>
              <w:jc w:val="both"/>
            </w:pPr>
          </w:p>
        </w:tc>
        <w:tc>
          <w:tcPr>
            <w:tcW w:w="1188" w:type="dxa"/>
            <w:tcBorders>
              <w:top w:val="nil"/>
            </w:tcBorders>
          </w:tcPr>
          <w:p w:rsidR="00AC01DB" w:rsidRDefault="00AC01DB">
            <w:pPr>
              <w:pStyle w:val="ConsPlusNonformat"/>
              <w:jc w:val="both"/>
            </w:pPr>
          </w:p>
        </w:tc>
        <w:tc>
          <w:tcPr>
            <w:tcW w:w="1296" w:type="dxa"/>
            <w:tcBorders>
              <w:top w:val="nil"/>
            </w:tcBorders>
          </w:tcPr>
          <w:p w:rsidR="00AC01DB" w:rsidRDefault="00AC01DB">
            <w:pPr>
              <w:pStyle w:val="ConsPlusNonformat"/>
              <w:jc w:val="both"/>
            </w:pPr>
          </w:p>
        </w:tc>
        <w:tc>
          <w:tcPr>
            <w:tcW w:w="1080" w:type="dxa"/>
            <w:tcBorders>
              <w:top w:val="nil"/>
            </w:tcBorders>
          </w:tcPr>
          <w:p w:rsidR="00AC01DB" w:rsidRDefault="00AC01DB">
            <w:pPr>
              <w:pStyle w:val="ConsPlusNonformat"/>
              <w:jc w:val="both"/>
            </w:pPr>
          </w:p>
        </w:tc>
        <w:tc>
          <w:tcPr>
            <w:tcW w:w="1080" w:type="dxa"/>
            <w:tcBorders>
              <w:top w:val="nil"/>
            </w:tcBorders>
          </w:tcPr>
          <w:p w:rsidR="00AC01DB" w:rsidRDefault="00AC01DB">
            <w:pPr>
              <w:pStyle w:val="ConsPlusNonformat"/>
              <w:jc w:val="both"/>
            </w:pPr>
          </w:p>
        </w:tc>
        <w:tc>
          <w:tcPr>
            <w:tcW w:w="864" w:type="dxa"/>
            <w:tcBorders>
              <w:top w:val="nil"/>
            </w:tcBorders>
          </w:tcPr>
          <w:p w:rsidR="00AC01DB" w:rsidRDefault="00AC01DB">
            <w:pPr>
              <w:pStyle w:val="ConsPlusNonformat"/>
              <w:jc w:val="both"/>
            </w:pPr>
          </w:p>
        </w:tc>
        <w:tc>
          <w:tcPr>
            <w:tcW w:w="972" w:type="dxa"/>
            <w:tcBorders>
              <w:top w:val="nil"/>
            </w:tcBorders>
          </w:tcPr>
          <w:p w:rsidR="00AC01DB" w:rsidRDefault="00AC01DB">
            <w:pPr>
              <w:pStyle w:val="ConsPlusNonformat"/>
              <w:jc w:val="both"/>
            </w:pPr>
          </w:p>
        </w:tc>
        <w:tc>
          <w:tcPr>
            <w:tcW w:w="756" w:type="dxa"/>
            <w:tcBorders>
              <w:top w:val="nil"/>
            </w:tcBorders>
          </w:tcPr>
          <w:p w:rsidR="00AC01DB" w:rsidRDefault="00AC01DB">
            <w:pPr>
              <w:pStyle w:val="ConsPlusNonformat"/>
              <w:jc w:val="both"/>
            </w:pPr>
          </w:p>
        </w:tc>
      </w:tr>
    </w:tbl>
    <w:p w:rsidR="00AC01DB" w:rsidRDefault="00AC01DB">
      <w:pPr>
        <w:pStyle w:val="ConsPlusNormal"/>
        <w:ind w:firstLine="540"/>
        <w:jc w:val="both"/>
      </w:pPr>
    </w:p>
    <w:p w:rsidR="00AC01DB" w:rsidRDefault="00AC01DB">
      <w:pPr>
        <w:pStyle w:val="ConsPlusNormal"/>
        <w:ind w:firstLine="540"/>
        <w:jc w:val="both"/>
      </w:pPr>
      <w:r>
        <w:t>Примечание: составляется с учетом актов и смет.</w:t>
      </w:r>
    </w:p>
    <w:p w:rsidR="00AC01DB" w:rsidRDefault="00AC01DB">
      <w:pPr>
        <w:pStyle w:val="ConsPlusNormal"/>
        <w:ind w:firstLine="540"/>
        <w:jc w:val="both"/>
      </w:pPr>
    </w:p>
    <w:p w:rsidR="00AC01DB" w:rsidRDefault="00AC01DB">
      <w:pPr>
        <w:pStyle w:val="ConsPlusNormal"/>
        <w:ind w:firstLine="540"/>
        <w:jc w:val="both"/>
      </w:pPr>
      <w:r>
        <w:t>Руководитель финансового органа субъекта РФ</w:t>
      </w:r>
    </w:p>
    <w:p w:rsidR="00AC01DB" w:rsidRDefault="00AC01DB">
      <w:pPr>
        <w:pStyle w:val="ConsPlusNormal"/>
        <w:spacing w:before="220"/>
        <w:ind w:firstLine="540"/>
        <w:jc w:val="both"/>
      </w:pPr>
      <w:r>
        <w:t>Руководитель органа управления ГОЧС субъекта РФ</w:t>
      </w:r>
    </w:p>
    <w:p w:rsidR="00AC01DB" w:rsidRDefault="00AC01DB">
      <w:pPr>
        <w:pStyle w:val="ConsPlusNormal"/>
        <w:spacing w:before="220"/>
        <w:ind w:firstLine="540"/>
        <w:jc w:val="both"/>
      </w:pPr>
      <w:r>
        <w:t>Руководитель органа управления АПК субъекта РФ</w:t>
      </w:r>
    </w:p>
    <w:p w:rsidR="00AC01DB" w:rsidRDefault="00AC01DB">
      <w:pPr>
        <w:pStyle w:val="ConsPlusNormal"/>
        <w:ind w:firstLine="540"/>
        <w:jc w:val="both"/>
      </w:pPr>
    </w:p>
    <w:p w:rsidR="00AC01DB" w:rsidRDefault="00AC01DB">
      <w:pPr>
        <w:pStyle w:val="ConsPlusNormal"/>
        <w:ind w:firstLine="540"/>
        <w:jc w:val="both"/>
      </w:pPr>
    </w:p>
    <w:p w:rsidR="00AC01DB" w:rsidRDefault="00AC01DB">
      <w:pPr>
        <w:pStyle w:val="ConsPlusNormal"/>
        <w:pBdr>
          <w:top w:val="single" w:sz="6" w:space="0" w:color="auto"/>
        </w:pBdr>
        <w:spacing w:before="100" w:after="100"/>
        <w:jc w:val="both"/>
        <w:rPr>
          <w:sz w:val="2"/>
          <w:szCs w:val="2"/>
        </w:rPr>
      </w:pPr>
    </w:p>
    <w:p w:rsidR="00E75417" w:rsidRDefault="00E75417"/>
    <w:sectPr w:rsidR="00E75417" w:rsidSect="00BF6984">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1DB"/>
    <w:rsid w:val="00AC01DB"/>
    <w:rsid w:val="00C86219"/>
    <w:rsid w:val="00D732D7"/>
    <w:rsid w:val="00E754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1259"/>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01DB"/>
    <w:pPr>
      <w:widowControl w:val="0"/>
      <w:autoSpaceDE w:val="0"/>
      <w:autoSpaceDN w:val="0"/>
      <w:ind w:firstLine="0"/>
      <w:jc w:val="left"/>
    </w:pPr>
    <w:rPr>
      <w:rFonts w:ascii="Calibri" w:eastAsia="Times New Roman" w:hAnsi="Calibri" w:cs="Calibri"/>
      <w:szCs w:val="20"/>
      <w:lang w:eastAsia="ru-RU"/>
    </w:rPr>
  </w:style>
  <w:style w:type="paragraph" w:customStyle="1" w:styleId="ConsPlusNonformat">
    <w:name w:val="ConsPlusNonformat"/>
    <w:rsid w:val="00AC01DB"/>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AC01DB"/>
    <w:pPr>
      <w:widowControl w:val="0"/>
      <w:autoSpaceDE w:val="0"/>
      <w:autoSpaceDN w:val="0"/>
      <w:ind w:firstLine="0"/>
      <w:jc w:val="left"/>
    </w:pPr>
    <w:rPr>
      <w:rFonts w:ascii="Calibri" w:eastAsia="Times New Roman" w:hAnsi="Calibri" w:cs="Calibri"/>
      <w:b/>
      <w:szCs w:val="20"/>
      <w:lang w:eastAsia="ru-RU"/>
    </w:rPr>
  </w:style>
  <w:style w:type="paragraph" w:customStyle="1" w:styleId="ConsPlusCell">
    <w:name w:val="ConsPlusCell"/>
    <w:rsid w:val="00AC01DB"/>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AC01DB"/>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AC01DB"/>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AC01DB"/>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AC01DB"/>
    <w:pPr>
      <w:widowControl w:val="0"/>
      <w:autoSpaceDE w:val="0"/>
      <w:autoSpaceDN w:val="0"/>
      <w:ind w:firstLine="0"/>
      <w:jc w:val="left"/>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1259"/>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01DB"/>
    <w:pPr>
      <w:widowControl w:val="0"/>
      <w:autoSpaceDE w:val="0"/>
      <w:autoSpaceDN w:val="0"/>
      <w:ind w:firstLine="0"/>
      <w:jc w:val="left"/>
    </w:pPr>
    <w:rPr>
      <w:rFonts w:ascii="Calibri" w:eastAsia="Times New Roman" w:hAnsi="Calibri" w:cs="Calibri"/>
      <w:szCs w:val="20"/>
      <w:lang w:eastAsia="ru-RU"/>
    </w:rPr>
  </w:style>
  <w:style w:type="paragraph" w:customStyle="1" w:styleId="ConsPlusNonformat">
    <w:name w:val="ConsPlusNonformat"/>
    <w:rsid w:val="00AC01DB"/>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AC01DB"/>
    <w:pPr>
      <w:widowControl w:val="0"/>
      <w:autoSpaceDE w:val="0"/>
      <w:autoSpaceDN w:val="0"/>
      <w:ind w:firstLine="0"/>
      <w:jc w:val="left"/>
    </w:pPr>
    <w:rPr>
      <w:rFonts w:ascii="Calibri" w:eastAsia="Times New Roman" w:hAnsi="Calibri" w:cs="Calibri"/>
      <w:b/>
      <w:szCs w:val="20"/>
      <w:lang w:eastAsia="ru-RU"/>
    </w:rPr>
  </w:style>
  <w:style w:type="paragraph" w:customStyle="1" w:styleId="ConsPlusCell">
    <w:name w:val="ConsPlusCell"/>
    <w:rsid w:val="00AC01DB"/>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AC01DB"/>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AC01DB"/>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AC01DB"/>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AC01DB"/>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4106476F1FC9B542B3C7E32383679F4E81296B60E05C531E57E8DD5165FYBD" TargetMode="External"/><Relationship Id="rId18" Type="http://schemas.openxmlformats.org/officeDocument/2006/relationships/hyperlink" Target="consultantplus://offline/ref=44106476F1FC9B542B3C7E32383679F4E81694B60B05C531E57E8DD5165FYBD" TargetMode="External"/><Relationship Id="rId26" Type="http://schemas.openxmlformats.org/officeDocument/2006/relationships/hyperlink" Target="consultantplus://offline/ref=44106476F1FC9B542B3C7E32383679F4EB129CB70102C531E57E8DD5165FYBD" TargetMode="External"/><Relationship Id="rId39" Type="http://schemas.openxmlformats.org/officeDocument/2006/relationships/hyperlink" Target="consultantplus://offline/ref=44106476F1FC9B542B3C772B3F3679F4E91E96B30D0CC531E57E8DD5165FYBD" TargetMode="External"/><Relationship Id="rId21" Type="http://schemas.openxmlformats.org/officeDocument/2006/relationships/hyperlink" Target="consultantplus://offline/ref=44106476F1FC9B542B3C7E32383679F4EB129CB70102C531E57E8DD516FB73687ADCCF1BC9BD8CE853YDD" TargetMode="External"/><Relationship Id="rId34" Type="http://schemas.openxmlformats.org/officeDocument/2006/relationships/hyperlink" Target="consultantplus://offline/ref=44106476F1FC9B542B3C7E32383679F4EB119CBF090DC531E57E8DD516FB73687ADCCF1BC9BD8CE853YFD" TargetMode="External"/><Relationship Id="rId42" Type="http://schemas.openxmlformats.org/officeDocument/2006/relationships/hyperlink" Target="consultantplus://offline/ref=44106476F1FC9B542B3C772B3F3679F4E91E96B30D0CC531E57E8DD5165FYBD" TargetMode="External"/><Relationship Id="rId47" Type="http://schemas.openxmlformats.org/officeDocument/2006/relationships/theme" Target="theme/theme1.xml"/><Relationship Id="rId7" Type="http://schemas.openxmlformats.org/officeDocument/2006/relationships/hyperlink" Target="consultantplus://offline/ref=44106476F1FC9B542B3C7E32383679F4EB1F92B40F00C531E57E8DD5165FYBD" TargetMode="External"/><Relationship Id="rId2" Type="http://schemas.microsoft.com/office/2007/relationships/stylesWithEffects" Target="stylesWithEffects.xml"/><Relationship Id="rId16" Type="http://schemas.openxmlformats.org/officeDocument/2006/relationships/hyperlink" Target="consultantplus://offline/ref=44106476F1FC9B542B3C772B3F3679F4EE1092B30E01C531E57E8DD516FB73687ADCCF1BC9BC88E953Y9D" TargetMode="External"/><Relationship Id="rId29" Type="http://schemas.openxmlformats.org/officeDocument/2006/relationships/hyperlink" Target="consultantplus://offline/ref=44106476F1FC9B542B3C7E32383679F4E8119DB40E0F983BED2781D711F42C7F7D95C31ACBB4855EYAD" TargetMode="External"/><Relationship Id="rId1" Type="http://schemas.openxmlformats.org/officeDocument/2006/relationships/styles" Target="styles.xml"/><Relationship Id="rId6" Type="http://schemas.openxmlformats.org/officeDocument/2006/relationships/hyperlink" Target="consultantplus://offline/ref=44106476F1FC9B542B3C7E32383679F4E81694B60B05C531E57E8DD5165FYBD" TargetMode="External"/><Relationship Id="rId11" Type="http://schemas.openxmlformats.org/officeDocument/2006/relationships/hyperlink" Target="consultantplus://offline/ref=44106476F1FC9B542B3C772B3F3679F4EE1E94BF0E0DC531E57E8DD5165FYBD" TargetMode="External"/><Relationship Id="rId24" Type="http://schemas.openxmlformats.org/officeDocument/2006/relationships/hyperlink" Target="consultantplus://offline/ref=44106476F1FC9B542B3C7E32383679F4E81695B10805C531E57E8DD5165FYBD" TargetMode="External"/><Relationship Id="rId32" Type="http://schemas.openxmlformats.org/officeDocument/2006/relationships/hyperlink" Target="consultantplus://offline/ref=44106476F1FC9B542B3C7E32383679F4EB119CBF090DC531E57E8DD516FB73687ADCCF1BC9BD8CE853YFD" TargetMode="External"/><Relationship Id="rId37" Type="http://schemas.openxmlformats.org/officeDocument/2006/relationships/hyperlink" Target="consultantplus://offline/ref=44106476F1FC9B542B3C772B3F3679F4E91E96B30D0CC531E57E8DD5165FYBD" TargetMode="External"/><Relationship Id="rId40" Type="http://schemas.openxmlformats.org/officeDocument/2006/relationships/hyperlink" Target="consultantplus://offline/ref=44106476F1FC9B542B3C772B3F3679F4E91E96B30D0CC531E57E8DD5165FYBD" TargetMode="External"/><Relationship Id="rId45" Type="http://schemas.openxmlformats.org/officeDocument/2006/relationships/hyperlink" Target="consultantplus://offline/ref=44106476F1FC9B542B3C61273D3679F4EF1E97B702529233B42B835DY0D"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44106476F1FC9B542B3C772B3F3679F4EE1092B30E01C531E57E8DD516FB73687ADCCF1BC9BD8BE953YBD" TargetMode="External"/><Relationship Id="rId23" Type="http://schemas.openxmlformats.org/officeDocument/2006/relationships/hyperlink" Target="consultantplus://offline/ref=44106476F1FC9B542B3C7E32383679F4E8139CB30D0F983BED2781D751Y1D" TargetMode="External"/><Relationship Id="rId28" Type="http://schemas.openxmlformats.org/officeDocument/2006/relationships/hyperlink" Target="consultantplus://offline/ref=44106476F1FC9B542B3C7E32383679F4EB119CBF090DC531E57E8DD516FB73687ADCCF1BC9BD8CE853YFD" TargetMode="External"/><Relationship Id="rId36" Type="http://schemas.openxmlformats.org/officeDocument/2006/relationships/hyperlink" Target="consultantplus://offline/ref=44106476F1FC9B542B3C61273D3679F4EF1E97B702529233B42B835DY0D" TargetMode="External"/><Relationship Id="rId10" Type="http://schemas.openxmlformats.org/officeDocument/2006/relationships/hyperlink" Target="consultantplus://offline/ref=44106476F1FC9B542B3C7E32383679F4EB129CB70102C531E57E8DD5165FYBD" TargetMode="External"/><Relationship Id="rId19" Type="http://schemas.openxmlformats.org/officeDocument/2006/relationships/hyperlink" Target="consultantplus://offline/ref=44106476F1FC9B542B3C7E32383679F4EB1790B50805C531E57E8DD5165FYBD" TargetMode="External"/><Relationship Id="rId31" Type="http://schemas.openxmlformats.org/officeDocument/2006/relationships/hyperlink" Target="consultantplus://offline/ref=44106476F1FC9B542B3C7E32383679F4EB119CBF090DC531E57E8DD516FB73687ADCCF1BC9BD8CE853YFD" TargetMode="External"/><Relationship Id="rId44" Type="http://schemas.openxmlformats.org/officeDocument/2006/relationships/hyperlink" Target="consultantplus://offline/ref=44106476F1FC9B542B3C772B3F3679F4E91E96B30D0CC531E57E8DD5165FYBD" TargetMode="External"/><Relationship Id="rId4" Type="http://schemas.openxmlformats.org/officeDocument/2006/relationships/webSettings" Target="webSettings.xml"/><Relationship Id="rId9" Type="http://schemas.openxmlformats.org/officeDocument/2006/relationships/hyperlink" Target="consultantplus://offline/ref=44106476F1FC9B542B3C7E32383679F4EB1790B50805C531E57E8DD5165FYBD" TargetMode="External"/><Relationship Id="rId14" Type="http://schemas.openxmlformats.org/officeDocument/2006/relationships/hyperlink" Target="consultantplus://offline/ref=44106476F1FC9B542B3C772B3F3679F4EE1092B30E01C531E57E8DD516FB73687ADCCF1BC9BD8CE853YED" TargetMode="External"/><Relationship Id="rId22" Type="http://schemas.openxmlformats.org/officeDocument/2006/relationships/hyperlink" Target="consultantplus://offline/ref=44106476F1FC9B542B3C7E32383679F4EB1F96B002529233B42B83D01EAB3B783499C21AC9BE58Y8D" TargetMode="External"/><Relationship Id="rId27" Type="http://schemas.openxmlformats.org/officeDocument/2006/relationships/hyperlink" Target="consultantplus://offline/ref=44106476F1FC9B542B3C7E32383679F4EB119CBF090DC531E57E8DD516FB73687ADCCF1BC9BD8CE853YFD" TargetMode="External"/><Relationship Id="rId30" Type="http://schemas.openxmlformats.org/officeDocument/2006/relationships/hyperlink" Target="consultantplus://offline/ref=44106476F1FC9B542B3C7E32383679F4EB119CBF090DC531E57E8DD516FB73687ADCCF1BC9BD8CE853YFD" TargetMode="External"/><Relationship Id="rId35" Type="http://schemas.openxmlformats.org/officeDocument/2006/relationships/hyperlink" Target="consultantplus://offline/ref=44106476F1FC9B542B3C772B3F3679F4E91E96B30D0CC531E57E8DD5165FYBD" TargetMode="External"/><Relationship Id="rId43" Type="http://schemas.openxmlformats.org/officeDocument/2006/relationships/hyperlink" Target="consultantplus://offline/ref=44106476F1FC9B542B3C772B3F3679F4E91E96B30D0CC531E57E8DD5165FYBD" TargetMode="External"/><Relationship Id="rId8" Type="http://schemas.openxmlformats.org/officeDocument/2006/relationships/hyperlink" Target="consultantplus://offline/ref=44106476F1FC9B542B3C7E32383679F4E81793B70105C531E57E8DD5165FYBD" TargetMode="External"/><Relationship Id="rId3" Type="http://schemas.openxmlformats.org/officeDocument/2006/relationships/settings" Target="settings.xml"/><Relationship Id="rId12" Type="http://schemas.openxmlformats.org/officeDocument/2006/relationships/hyperlink" Target="consultantplus://offline/ref=44106476F1FC9B542B3C772B3F3679F4EF1E94B10A0CC531E57E8DD5165FYBD" TargetMode="External"/><Relationship Id="rId17" Type="http://schemas.openxmlformats.org/officeDocument/2006/relationships/hyperlink" Target="consultantplus://offline/ref=44106476F1FC9B542B3C772B3F3679F4EE1092B30E01C531E57E8DD516FB73687ADCCF1BC9BC89EC53YCD" TargetMode="External"/><Relationship Id="rId25" Type="http://schemas.openxmlformats.org/officeDocument/2006/relationships/hyperlink" Target="consultantplus://offline/ref=44106476F1FC9B542B3C7E32383679F4EB1693BE0E07C531E57E8DD516FB73687ADCCF1BC9BD8CEE53YFD" TargetMode="External"/><Relationship Id="rId33" Type="http://schemas.openxmlformats.org/officeDocument/2006/relationships/hyperlink" Target="consultantplus://offline/ref=44106476F1FC9B542B3C7E32383679F4EB119CBF090DC531E57E8DD516FB73687ADCCF1BC9BD8CE853YFD" TargetMode="External"/><Relationship Id="rId38" Type="http://schemas.openxmlformats.org/officeDocument/2006/relationships/hyperlink" Target="consultantplus://offline/ref=44106476F1FC9B542B3C772B3F3679F4E91E96B30D0CC531E57E8DD5165FYBD" TargetMode="External"/><Relationship Id="rId46" Type="http://schemas.openxmlformats.org/officeDocument/2006/relationships/fontTable" Target="fontTable.xml"/><Relationship Id="rId20" Type="http://schemas.openxmlformats.org/officeDocument/2006/relationships/hyperlink" Target="consultantplus://offline/ref=44106476F1FC9B542B3C7E32383679F4E81793B70105C531E57E8DD5165FYBD" TargetMode="External"/><Relationship Id="rId41" Type="http://schemas.openxmlformats.org/officeDocument/2006/relationships/hyperlink" Target="consultantplus://offline/ref=44106476F1FC9B542B3C772B3F3679F4E91E96B30D0CC531E57E8DD5165FY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27066</Words>
  <Characters>154280</Characters>
  <Application>Microsoft Office Word</Application>
  <DocSecurity>0</DocSecurity>
  <Lines>1285</Lines>
  <Paragraphs>361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Былин</dc:creator>
  <cp:lastModifiedBy>Былин</cp:lastModifiedBy>
  <cp:revision>1</cp:revision>
  <dcterms:created xsi:type="dcterms:W3CDTF">2017-10-20T03:24:00Z</dcterms:created>
  <dcterms:modified xsi:type="dcterms:W3CDTF">2017-10-20T03:41:00Z</dcterms:modified>
</cp:coreProperties>
</file>