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DD2" w:rsidRPr="00741561" w:rsidRDefault="003C1417" w:rsidP="007F6DD2">
      <w:pPr>
        <w:spacing w:after="0" w:line="240" w:lineRule="auto"/>
        <w:jc w:val="center"/>
        <w:rPr>
          <w:rFonts w:ascii="Times New Roman" w:hAnsi="Times New Roman" w:cs="Times New Roman"/>
          <w:sz w:val="24"/>
          <w:szCs w:val="24"/>
        </w:rPr>
      </w:pPr>
      <w:bookmarkStart w:id="0" w:name="_Hlk531169433"/>
      <w:bookmarkStart w:id="1" w:name="_GoBack"/>
      <w:bookmarkEnd w:id="1"/>
      <w:r>
        <w:rPr>
          <w:rFonts w:ascii="Times New Roman" w:hAnsi="Times New Roman" w:cs="Times New Roman"/>
          <w:sz w:val="24"/>
          <w:szCs w:val="24"/>
        </w:rPr>
        <w:t>Министерство науки и высшего образования</w:t>
      </w:r>
      <w:bookmarkEnd w:id="0"/>
      <w:r w:rsidR="007F6DD2" w:rsidRPr="00741561">
        <w:rPr>
          <w:rFonts w:ascii="Times New Roman" w:hAnsi="Times New Roman" w:cs="Times New Roman"/>
          <w:sz w:val="24"/>
          <w:szCs w:val="24"/>
        </w:rPr>
        <w:t xml:space="preserve"> </w:t>
      </w: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 xml:space="preserve">ФЕДЕРАЛЬНОЕ ГОСУДАРСТВЕННОЕ БЮДЖЕТНОЕ УЧРЕЖДЕНИЕ НАУКИ </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СИБИРСКИЙ ФЕДЕРАЛЬНЫЙ НАУЧНЫЙ ЦЕНТР АГРОБИОТЕХНОЛОГИЙ</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РОССИЙСКОЙ АКАДЕМИИ НАУК</w:t>
      </w:r>
    </w:p>
    <w:p w:rsidR="007F6DD2" w:rsidRPr="00741561" w:rsidRDefault="007F6DD2" w:rsidP="007F6DD2">
      <w:pPr>
        <w:spacing w:after="0" w:line="240" w:lineRule="auto"/>
        <w:jc w:val="center"/>
        <w:rPr>
          <w:rFonts w:ascii="Times New Roman" w:hAnsi="Times New Roman" w:cs="Times New Roman"/>
          <w:b/>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Сибирский научно-исследовательский институт</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сельского хозяйства и торфа - филиал Федерального государственного бюджетного учреждения науки Сибирского федерального научного центра агробиотехнологий Российской академии наук</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(СибНИИСХиТ - филиал СФНЦА РАН)</w:t>
      </w:r>
    </w:p>
    <w:p w:rsidR="007F6DD2" w:rsidRPr="00741561" w:rsidRDefault="007F6DD2" w:rsidP="007F6DD2">
      <w:pPr>
        <w:spacing w:after="0" w:line="240" w:lineRule="auto"/>
        <w:ind w:firstLine="567"/>
        <w:jc w:val="center"/>
        <w:rPr>
          <w:rFonts w:ascii="Times New Roman" w:hAnsi="Times New Roman" w:cs="Times New Roman"/>
          <w:sz w:val="24"/>
          <w:szCs w:val="24"/>
        </w:rPr>
      </w:pPr>
    </w:p>
    <w:p w:rsidR="007F6DD2" w:rsidRPr="00741561" w:rsidRDefault="007F6DD2" w:rsidP="007F6DD2">
      <w:pPr>
        <w:spacing w:after="0" w:line="240" w:lineRule="auto"/>
        <w:ind w:firstLine="567"/>
        <w:jc w:val="center"/>
        <w:rPr>
          <w:rFonts w:ascii="Times New Roman" w:hAnsi="Times New Roman" w:cs="Times New Roman"/>
          <w:sz w:val="24"/>
          <w:szCs w:val="24"/>
        </w:rPr>
      </w:pPr>
    </w:p>
    <w:p w:rsidR="007F6DD2" w:rsidRPr="00741561" w:rsidRDefault="007F6DD2" w:rsidP="007F6DD2">
      <w:pPr>
        <w:spacing w:after="0" w:line="240" w:lineRule="auto"/>
        <w:ind w:left="5040" w:firstLine="567"/>
        <w:jc w:val="center"/>
        <w:rPr>
          <w:rFonts w:ascii="Times New Roman" w:hAnsi="Times New Roman" w:cs="Times New Roman"/>
          <w:sz w:val="24"/>
          <w:szCs w:val="24"/>
        </w:rPr>
      </w:pPr>
    </w:p>
    <w:tbl>
      <w:tblPr>
        <w:tblW w:w="5000" w:type="pct"/>
        <w:tblLook w:val="04A0" w:firstRow="1" w:lastRow="0" w:firstColumn="1" w:lastColumn="0" w:noHBand="0" w:noVBand="1"/>
      </w:tblPr>
      <w:tblGrid>
        <w:gridCol w:w="5659"/>
        <w:gridCol w:w="4196"/>
      </w:tblGrid>
      <w:tr w:rsidR="007F6DD2" w:rsidRPr="00741561" w:rsidTr="00575C0B">
        <w:tc>
          <w:tcPr>
            <w:tcW w:w="2871" w:type="pct"/>
          </w:tcPr>
          <w:p w:rsidR="007F6DD2" w:rsidRPr="00741561" w:rsidRDefault="007F6DD2" w:rsidP="007F6DD2">
            <w:pPr>
              <w:tabs>
                <w:tab w:val="left" w:pos="-108"/>
                <w:tab w:val="center" w:pos="4677"/>
                <w:tab w:val="right" w:pos="9355"/>
              </w:tabs>
              <w:spacing w:line="240" w:lineRule="auto"/>
              <w:ind w:right="-1"/>
              <w:jc w:val="both"/>
              <w:rPr>
                <w:rFonts w:ascii="Times New Roman" w:hAnsi="Times New Roman" w:cs="Times New Roman"/>
                <w:sz w:val="24"/>
                <w:szCs w:val="24"/>
              </w:rPr>
            </w:pPr>
            <w:r w:rsidRPr="00741561">
              <w:rPr>
                <w:rFonts w:ascii="Times New Roman" w:hAnsi="Times New Roman" w:cs="Times New Roman"/>
                <w:sz w:val="24"/>
                <w:szCs w:val="24"/>
              </w:rPr>
              <w:t>УДК 631.4:631.9</w:t>
            </w:r>
          </w:p>
          <w:p w:rsidR="007F6DD2" w:rsidRPr="00741561" w:rsidRDefault="007F6DD2" w:rsidP="007F6DD2">
            <w:pPr>
              <w:tabs>
                <w:tab w:val="left" w:pos="-108"/>
              </w:tabs>
              <w:spacing w:line="240" w:lineRule="auto"/>
              <w:ind w:right="-1"/>
              <w:rPr>
                <w:rFonts w:ascii="Times New Roman" w:hAnsi="Times New Roman" w:cs="Times New Roman"/>
                <w:sz w:val="24"/>
                <w:szCs w:val="24"/>
              </w:rPr>
            </w:pPr>
          </w:p>
        </w:tc>
        <w:tc>
          <w:tcPr>
            <w:tcW w:w="2129" w:type="pct"/>
          </w:tcPr>
          <w:p w:rsidR="007F6DD2" w:rsidRPr="00741561" w:rsidRDefault="007F6DD2" w:rsidP="007F6DD2">
            <w:pPr>
              <w:spacing w:line="240" w:lineRule="auto"/>
              <w:rPr>
                <w:rFonts w:ascii="Times New Roman" w:hAnsi="Times New Roman" w:cs="Times New Roman"/>
                <w:sz w:val="24"/>
                <w:szCs w:val="24"/>
              </w:rPr>
            </w:pPr>
            <w:r w:rsidRPr="00741561">
              <w:rPr>
                <w:rFonts w:ascii="Times New Roman" w:hAnsi="Times New Roman" w:cs="Times New Roman"/>
                <w:sz w:val="24"/>
                <w:szCs w:val="24"/>
              </w:rPr>
              <w:t>УТВЕРЖДАЮ</w:t>
            </w:r>
          </w:p>
          <w:p w:rsidR="007F6DD2" w:rsidRPr="00741561" w:rsidRDefault="007F6DD2" w:rsidP="007F6DD2">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Директор СибНИИСХиТ –</w:t>
            </w:r>
          </w:p>
          <w:p w:rsidR="007F6DD2" w:rsidRPr="00741561" w:rsidRDefault="007F6DD2" w:rsidP="007F6DD2">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филиала СФНЦА РАН,</w:t>
            </w:r>
          </w:p>
          <w:p w:rsidR="007F6DD2" w:rsidRPr="00741561" w:rsidRDefault="007F6DD2" w:rsidP="007F6DD2">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 xml:space="preserve">канд. с.-х. наук, </w:t>
            </w:r>
          </w:p>
          <w:p w:rsidR="007F6DD2" w:rsidRPr="00741561" w:rsidRDefault="007F6DD2" w:rsidP="007F6DD2">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 xml:space="preserve">__________________ А.Б. Сайнакова </w:t>
            </w:r>
          </w:p>
          <w:p w:rsidR="007F6DD2" w:rsidRPr="00741561" w:rsidRDefault="007F6DD2" w:rsidP="007F6DD2">
            <w:pPr>
              <w:spacing w:line="240" w:lineRule="auto"/>
              <w:ind w:right="-1"/>
              <w:rPr>
                <w:rFonts w:ascii="Times New Roman" w:hAnsi="Times New Roman" w:cs="Times New Roman"/>
                <w:bCs/>
                <w:sz w:val="24"/>
                <w:szCs w:val="24"/>
              </w:rPr>
            </w:pPr>
            <w:r w:rsidRPr="00741561">
              <w:rPr>
                <w:rFonts w:ascii="Times New Roman" w:hAnsi="Times New Roman" w:cs="Times New Roman"/>
                <w:sz w:val="24"/>
                <w:szCs w:val="24"/>
              </w:rPr>
              <w:t>«___»_________2018 г.</w:t>
            </w:r>
          </w:p>
        </w:tc>
      </w:tr>
    </w:tbl>
    <w:p w:rsidR="007F6DD2" w:rsidRPr="00741561" w:rsidRDefault="007F6DD2" w:rsidP="007F6DD2">
      <w:pPr>
        <w:tabs>
          <w:tab w:val="center" w:pos="4677"/>
        </w:tabs>
        <w:spacing w:after="0" w:line="240" w:lineRule="auto"/>
        <w:rPr>
          <w:rFonts w:ascii="Times New Roman" w:hAnsi="Times New Roman" w:cs="Times New Roman"/>
          <w:sz w:val="24"/>
          <w:szCs w:val="24"/>
        </w:rPr>
      </w:pPr>
    </w:p>
    <w:p w:rsidR="007F6DD2" w:rsidRPr="00741561" w:rsidRDefault="007F6DD2" w:rsidP="007F6DD2">
      <w:pPr>
        <w:tabs>
          <w:tab w:val="center" w:pos="4677"/>
        </w:tabs>
        <w:spacing w:after="0" w:line="240" w:lineRule="auto"/>
        <w:rPr>
          <w:rFonts w:ascii="Times New Roman" w:hAnsi="Times New Roman" w:cs="Times New Roman"/>
          <w:sz w:val="24"/>
          <w:szCs w:val="24"/>
        </w:rPr>
      </w:pPr>
    </w:p>
    <w:p w:rsidR="007F6DD2" w:rsidRPr="00741561" w:rsidRDefault="007F6DD2" w:rsidP="007F6DD2">
      <w:pPr>
        <w:spacing w:after="0" w:line="240" w:lineRule="auto"/>
        <w:ind w:firstLine="567"/>
        <w:jc w:val="center"/>
        <w:rPr>
          <w:rFonts w:ascii="Times New Roman" w:hAnsi="Times New Roman" w:cs="Times New Roman"/>
          <w:b/>
          <w:sz w:val="24"/>
          <w:szCs w:val="24"/>
        </w:rPr>
      </w:pPr>
    </w:p>
    <w:p w:rsidR="007F6DD2" w:rsidRPr="00741561" w:rsidRDefault="007F6DD2" w:rsidP="007F6DD2">
      <w:pPr>
        <w:pStyle w:val="4"/>
        <w:spacing w:before="0" w:line="240" w:lineRule="auto"/>
        <w:jc w:val="center"/>
        <w:rPr>
          <w:rFonts w:ascii="Times New Roman" w:hAnsi="Times New Roman" w:cs="Times New Roman"/>
          <w:b w:val="0"/>
          <w:i w:val="0"/>
          <w:color w:val="auto"/>
          <w:sz w:val="24"/>
          <w:szCs w:val="24"/>
        </w:rPr>
      </w:pPr>
      <w:r w:rsidRPr="00741561">
        <w:rPr>
          <w:rFonts w:ascii="Times New Roman" w:hAnsi="Times New Roman" w:cs="Times New Roman"/>
          <w:b w:val="0"/>
          <w:i w:val="0"/>
          <w:color w:val="auto"/>
          <w:sz w:val="24"/>
          <w:szCs w:val="24"/>
        </w:rPr>
        <w:t>ОТЧЕТ</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О НАУЧНО-ИССЛЕДОВАТЕЛЬСКОЙ РАБОТЕ</w:t>
      </w:r>
    </w:p>
    <w:p w:rsidR="007F6DD2" w:rsidRPr="00741561" w:rsidRDefault="007F6DD2" w:rsidP="007F6DD2">
      <w:pPr>
        <w:spacing w:after="0" w:line="240" w:lineRule="auto"/>
        <w:jc w:val="center"/>
        <w:rPr>
          <w:rFonts w:ascii="Times New Roman" w:hAnsi="Times New Roman" w:cs="Times New Roman"/>
          <w:sz w:val="24"/>
          <w:szCs w:val="24"/>
        </w:rPr>
      </w:pPr>
    </w:p>
    <w:p w:rsidR="007F6DD2" w:rsidRDefault="007F6DD2" w:rsidP="007F6DD2">
      <w:pPr>
        <w:spacing w:after="0" w:line="240" w:lineRule="auto"/>
        <w:jc w:val="center"/>
        <w:rPr>
          <w:rFonts w:ascii="Times New Roman" w:hAnsi="Times New Roman"/>
          <w:sz w:val="24"/>
          <w:szCs w:val="24"/>
        </w:rPr>
      </w:pPr>
      <w:r w:rsidRPr="00741561">
        <w:rPr>
          <w:rFonts w:ascii="Times New Roman" w:hAnsi="Times New Roman"/>
          <w:sz w:val="24"/>
          <w:szCs w:val="24"/>
        </w:rPr>
        <w:t>Разработка системы земледелия Томской области на ландшафтной основе с учетом агроклиматического зонирования (этап 2)</w:t>
      </w:r>
    </w:p>
    <w:p w:rsidR="00267192" w:rsidRPr="00741561" w:rsidRDefault="00267192" w:rsidP="007F6DD2">
      <w:pPr>
        <w:spacing w:after="0" w:line="240" w:lineRule="auto"/>
        <w:jc w:val="center"/>
        <w:rPr>
          <w:rFonts w:ascii="Times New Roman" w:hAnsi="Times New Roman" w:cs="Times New Roman"/>
          <w:sz w:val="24"/>
          <w:szCs w:val="24"/>
        </w:rPr>
      </w:pPr>
      <w:r>
        <w:rPr>
          <w:rFonts w:ascii="Times New Roman" w:hAnsi="Times New Roman"/>
          <w:sz w:val="24"/>
          <w:szCs w:val="24"/>
        </w:rPr>
        <w:t>Часть 1</w:t>
      </w: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ind w:firstLine="567"/>
        <w:jc w:val="center"/>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pStyle w:val="21"/>
        <w:spacing w:after="0" w:line="240" w:lineRule="auto"/>
        <w:ind w:left="5103"/>
        <w:rPr>
          <w:rFonts w:ascii="Times New Roman" w:hAnsi="Times New Roman" w:cs="Times New Roman"/>
          <w:sz w:val="24"/>
          <w:szCs w:val="24"/>
        </w:rPr>
      </w:pPr>
    </w:p>
    <w:p w:rsidR="007F6DD2" w:rsidRPr="00741561" w:rsidRDefault="007F6DD2" w:rsidP="007F6DD2">
      <w:pPr>
        <w:pStyle w:val="21"/>
        <w:spacing w:after="0" w:line="240" w:lineRule="auto"/>
        <w:rPr>
          <w:rFonts w:ascii="Times New Roman" w:hAnsi="Times New Roman" w:cs="Times New Roman"/>
          <w:sz w:val="24"/>
          <w:szCs w:val="24"/>
        </w:rPr>
      </w:pPr>
      <w:r w:rsidRPr="00741561">
        <w:rPr>
          <w:rFonts w:ascii="Times New Roman" w:hAnsi="Times New Roman" w:cs="Times New Roman"/>
          <w:sz w:val="24"/>
          <w:szCs w:val="24"/>
        </w:rPr>
        <w:t>Руководитель темы</w:t>
      </w:r>
    </w:p>
    <w:p w:rsidR="007F6DD2" w:rsidRPr="00741561" w:rsidRDefault="007F6DD2" w:rsidP="007F6DD2">
      <w:pPr>
        <w:pStyle w:val="21"/>
        <w:spacing w:after="0" w:line="240" w:lineRule="auto"/>
        <w:rPr>
          <w:rFonts w:ascii="Times New Roman" w:hAnsi="Times New Roman" w:cs="Times New Roman"/>
          <w:sz w:val="24"/>
          <w:szCs w:val="24"/>
        </w:rPr>
      </w:pPr>
      <w:r w:rsidRPr="00741561">
        <w:rPr>
          <w:rFonts w:ascii="Times New Roman" w:hAnsi="Times New Roman" w:cs="Times New Roman"/>
          <w:sz w:val="24"/>
          <w:szCs w:val="24"/>
        </w:rPr>
        <w:t>м.н.с</w:t>
      </w:r>
      <w:r w:rsidRPr="00331543">
        <w:rPr>
          <w:rFonts w:ascii="Times New Roman" w:hAnsi="Times New Roman" w:cs="Times New Roman"/>
          <w:sz w:val="24"/>
          <w:szCs w:val="24"/>
        </w:rPr>
        <w:t xml:space="preserve">.                          </w:t>
      </w:r>
      <w:r w:rsidR="002031C2" w:rsidRPr="00331543">
        <w:rPr>
          <w:rFonts w:ascii="Times New Roman" w:hAnsi="Times New Roman" w:cs="Times New Roman"/>
          <w:sz w:val="24"/>
          <w:szCs w:val="24"/>
        </w:rPr>
        <w:t xml:space="preserve">                                                         </w:t>
      </w:r>
      <w:r w:rsidRPr="00331543">
        <w:rPr>
          <w:rFonts w:ascii="Times New Roman" w:hAnsi="Times New Roman" w:cs="Times New Roman"/>
          <w:sz w:val="24"/>
          <w:szCs w:val="24"/>
        </w:rPr>
        <w:t xml:space="preserve"> </w:t>
      </w:r>
      <w:r w:rsidR="00331543" w:rsidRPr="00331543">
        <w:rPr>
          <w:rFonts w:ascii="Times New Roman" w:hAnsi="Times New Roman" w:cs="Times New Roman"/>
          <w:sz w:val="24"/>
          <w:szCs w:val="24"/>
        </w:rPr>
        <w:t>___________________</w:t>
      </w:r>
      <w:r w:rsidR="002031C2" w:rsidRPr="00741561">
        <w:rPr>
          <w:rFonts w:ascii="Times New Roman" w:hAnsi="Times New Roman" w:cs="Times New Roman"/>
          <w:sz w:val="24"/>
          <w:szCs w:val="24"/>
        </w:rPr>
        <w:t>Д.</w:t>
      </w:r>
      <w:r w:rsidRPr="00741561">
        <w:rPr>
          <w:rFonts w:ascii="Times New Roman" w:hAnsi="Times New Roman" w:cs="Times New Roman"/>
          <w:sz w:val="24"/>
          <w:szCs w:val="24"/>
        </w:rPr>
        <w:t>А. Савельева</w:t>
      </w:r>
    </w:p>
    <w:p w:rsidR="007F6DD2" w:rsidRPr="00741561" w:rsidRDefault="007F6DD2" w:rsidP="007F6DD2">
      <w:pPr>
        <w:pStyle w:val="21"/>
        <w:tabs>
          <w:tab w:val="left" w:pos="7301"/>
          <w:tab w:val="left" w:pos="7748"/>
        </w:tabs>
        <w:spacing w:after="0" w:line="240" w:lineRule="auto"/>
        <w:rPr>
          <w:rFonts w:ascii="Times New Roman" w:hAnsi="Times New Roman" w:cs="Times New Roman"/>
          <w:sz w:val="20"/>
          <w:szCs w:val="20"/>
        </w:rPr>
      </w:pPr>
      <w:r w:rsidRPr="00741561">
        <w:rPr>
          <w:rFonts w:ascii="Times New Roman" w:hAnsi="Times New Roman" w:cs="Times New Roman"/>
          <w:sz w:val="24"/>
          <w:szCs w:val="24"/>
        </w:rPr>
        <w:t xml:space="preserve">                                                                                               </w:t>
      </w:r>
      <w:r w:rsidR="002031C2" w:rsidRPr="00741561">
        <w:rPr>
          <w:rFonts w:ascii="Times New Roman" w:hAnsi="Times New Roman" w:cs="Times New Roman"/>
          <w:sz w:val="24"/>
          <w:szCs w:val="24"/>
        </w:rPr>
        <w:t xml:space="preserve">   </w:t>
      </w:r>
      <w:r w:rsidRPr="00741561">
        <w:rPr>
          <w:rFonts w:ascii="Times New Roman" w:hAnsi="Times New Roman" w:cs="Times New Roman"/>
          <w:sz w:val="24"/>
          <w:szCs w:val="24"/>
        </w:rPr>
        <w:t xml:space="preserve">   </w:t>
      </w:r>
      <w:r w:rsidRPr="00741561">
        <w:rPr>
          <w:rFonts w:ascii="Times New Roman" w:hAnsi="Times New Roman" w:cs="Times New Roman"/>
          <w:sz w:val="20"/>
          <w:szCs w:val="20"/>
        </w:rPr>
        <w:t>подпись, дата</w:t>
      </w:r>
    </w:p>
    <w:p w:rsidR="007F6DD2" w:rsidRPr="00741561" w:rsidRDefault="007F6DD2" w:rsidP="007F6DD2">
      <w:pPr>
        <w:pStyle w:val="21"/>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ind w:right="-284"/>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Томск 2018</w:t>
      </w:r>
    </w:p>
    <w:p w:rsidR="007F6DD2" w:rsidRPr="00741561" w:rsidRDefault="007F6DD2" w:rsidP="00673AB9">
      <w:pPr>
        <w:tabs>
          <w:tab w:val="center" w:pos="4819"/>
        </w:tabs>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7F6DD2" w:rsidRPr="00741561" w:rsidRDefault="007F6DD2" w:rsidP="007F6DD2">
      <w:pPr>
        <w:spacing w:after="0" w:line="240" w:lineRule="auto"/>
        <w:jc w:val="center"/>
        <w:rPr>
          <w:rFonts w:ascii="Times New Roman" w:hAnsi="Times New Roman" w:cs="Times New Roman"/>
          <w:sz w:val="28"/>
          <w:szCs w:val="28"/>
        </w:rPr>
      </w:pPr>
      <w:r w:rsidRPr="00741561">
        <w:rPr>
          <w:rFonts w:ascii="Times New Roman" w:hAnsi="Times New Roman" w:cs="Times New Roman"/>
          <w:sz w:val="28"/>
          <w:szCs w:val="28"/>
        </w:rPr>
        <w:lastRenderedPageBreak/>
        <w:t>СПИСОК ИСПОЛНИТЕЛЕЙ</w:t>
      </w:r>
    </w:p>
    <w:p w:rsidR="007F6DD2" w:rsidRPr="00741561" w:rsidRDefault="007F6DD2" w:rsidP="007F6DD2">
      <w:pPr>
        <w:spacing w:after="0" w:line="240" w:lineRule="auto"/>
        <w:rPr>
          <w:rFonts w:ascii="Times New Roman" w:hAnsi="Times New Roman" w:cs="Times New Roman"/>
          <w:sz w:val="28"/>
          <w:szCs w:val="28"/>
        </w:rPr>
      </w:pPr>
    </w:p>
    <w:tbl>
      <w:tblPr>
        <w:tblW w:w="4945" w:type="pct"/>
        <w:tblLook w:val="04A0" w:firstRow="1" w:lastRow="0" w:firstColumn="1" w:lastColumn="0" w:noHBand="0" w:noVBand="1"/>
      </w:tblPr>
      <w:tblGrid>
        <w:gridCol w:w="2801"/>
        <w:gridCol w:w="3827"/>
        <w:gridCol w:w="3119"/>
      </w:tblGrid>
      <w:tr w:rsidR="00682629" w:rsidRPr="00E01C24" w:rsidTr="007C4C61">
        <w:tc>
          <w:tcPr>
            <w:tcW w:w="1437" w:type="pct"/>
          </w:tcPr>
          <w:p w:rsidR="007F6DD2" w:rsidRPr="00E01C24" w:rsidRDefault="007F6DD2" w:rsidP="007F6DD2">
            <w:pPr>
              <w:spacing w:after="0" w:line="240" w:lineRule="auto"/>
              <w:rPr>
                <w:rFonts w:ascii="Times New Roman" w:hAnsi="Times New Roman" w:cs="Times New Roman"/>
                <w:sz w:val="24"/>
                <w:szCs w:val="24"/>
              </w:rPr>
            </w:pPr>
            <w:bookmarkStart w:id="2" w:name="_Hlk531169448"/>
            <w:r w:rsidRPr="00E01C24">
              <w:rPr>
                <w:rFonts w:ascii="Times New Roman" w:hAnsi="Times New Roman" w:cs="Times New Roman"/>
                <w:sz w:val="24"/>
                <w:szCs w:val="24"/>
              </w:rPr>
              <w:t>Руководитель и исполнитель темы</w:t>
            </w: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м.н.с.</w:t>
            </w:r>
          </w:p>
        </w:tc>
        <w:tc>
          <w:tcPr>
            <w:tcW w:w="1963" w:type="pct"/>
          </w:tcPr>
          <w:p w:rsidR="007F6DD2" w:rsidRPr="00E01C24" w:rsidRDefault="007F6DD2" w:rsidP="007F6DD2">
            <w:pPr>
              <w:spacing w:after="0" w:line="240" w:lineRule="auto"/>
              <w:rPr>
                <w:rFonts w:ascii="Times New Roman" w:hAnsi="Times New Roman" w:cs="Times New Roman"/>
                <w:sz w:val="24"/>
                <w:szCs w:val="24"/>
              </w:rPr>
            </w:pPr>
          </w:p>
          <w:p w:rsidR="007F6DD2" w:rsidRPr="00E01C24" w:rsidRDefault="007F6DD2" w:rsidP="007F6DD2">
            <w:pPr>
              <w:spacing w:after="0" w:line="240" w:lineRule="auto"/>
              <w:rPr>
                <w:rFonts w:ascii="Times New Roman" w:hAnsi="Times New Roman" w:cs="Times New Roman"/>
                <w:sz w:val="24"/>
                <w:szCs w:val="24"/>
              </w:rPr>
            </w:pP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sidR="00F02ACD">
              <w:rPr>
                <w:rFonts w:ascii="Times New Roman" w:hAnsi="Times New Roman" w:cs="Times New Roman"/>
                <w:sz w:val="24"/>
                <w:szCs w:val="24"/>
              </w:rPr>
              <w:t>8</w:t>
            </w:r>
            <w:r w:rsidRPr="00E01C24">
              <w:rPr>
                <w:rFonts w:ascii="Times New Roman" w:hAnsi="Times New Roman" w:cs="Times New Roman"/>
                <w:sz w:val="24"/>
                <w:szCs w:val="24"/>
              </w:rPr>
              <w:t>г.</w:t>
            </w: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7F6DD2" w:rsidRPr="00E01C24" w:rsidRDefault="007F6DD2" w:rsidP="009129FB">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Д.А. Савельева (введение, разделы 1-</w:t>
            </w:r>
            <w:r w:rsidR="00331543" w:rsidRPr="00E01C24">
              <w:rPr>
                <w:rFonts w:ascii="Times New Roman" w:hAnsi="Times New Roman" w:cs="Times New Roman"/>
                <w:sz w:val="24"/>
                <w:szCs w:val="24"/>
              </w:rPr>
              <w:t>8</w:t>
            </w:r>
            <w:r w:rsidRPr="00E01C24">
              <w:rPr>
                <w:rFonts w:ascii="Times New Roman" w:hAnsi="Times New Roman" w:cs="Times New Roman"/>
                <w:sz w:val="24"/>
                <w:szCs w:val="24"/>
              </w:rPr>
              <w:t>, заключение, нормоконтроль</w:t>
            </w:r>
            <w:r w:rsidR="009129FB" w:rsidRPr="00E01C24">
              <w:rPr>
                <w:rFonts w:ascii="Times New Roman" w:hAnsi="Times New Roman" w:cs="Times New Roman"/>
                <w:sz w:val="24"/>
                <w:szCs w:val="24"/>
              </w:rPr>
              <w:t>, приложение 1-3</w:t>
            </w:r>
            <w:r w:rsidRPr="00E01C24">
              <w:rPr>
                <w:rFonts w:ascii="Times New Roman" w:hAnsi="Times New Roman" w:cs="Times New Roman"/>
                <w:sz w:val="24"/>
                <w:szCs w:val="24"/>
              </w:rPr>
              <w:t>)</w:t>
            </w:r>
          </w:p>
        </w:tc>
      </w:tr>
      <w:tr w:rsidR="00682629" w:rsidRPr="00E01C24" w:rsidTr="007C4C61">
        <w:tc>
          <w:tcPr>
            <w:tcW w:w="1437" w:type="pct"/>
          </w:tcPr>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Исполнители темы:</w:t>
            </w:r>
          </w:p>
        </w:tc>
        <w:tc>
          <w:tcPr>
            <w:tcW w:w="1963" w:type="pct"/>
          </w:tcPr>
          <w:p w:rsidR="007F6DD2" w:rsidRPr="00E01C24" w:rsidRDefault="007F6DD2" w:rsidP="007F6DD2">
            <w:pPr>
              <w:spacing w:after="0" w:line="240" w:lineRule="auto"/>
              <w:rPr>
                <w:rFonts w:ascii="Times New Roman" w:hAnsi="Times New Roman" w:cs="Times New Roman"/>
                <w:sz w:val="24"/>
                <w:szCs w:val="24"/>
              </w:rPr>
            </w:pPr>
          </w:p>
        </w:tc>
        <w:tc>
          <w:tcPr>
            <w:tcW w:w="1600" w:type="pct"/>
          </w:tcPr>
          <w:p w:rsidR="007F6DD2" w:rsidRPr="00E01C24" w:rsidRDefault="007F6DD2" w:rsidP="007F6DD2">
            <w:pPr>
              <w:spacing w:after="0" w:line="240" w:lineRule="auto"/>
              <w:rPr>
                <w:rFonts w:ascii="Times New Roman" w:hAnsi="Times New Roman" w:cs="Times New Roman"/>
                <w:sz w:val="24"/>
                <w:szCs w:val="24"/>
              </w:rPr>
            </w:pPr>
          </w:p>
        </w:tc>
      </w:tr>
      <w:tr w:rsidR="00682629" w:rsidRPr="00E01C24" w:rsidTr="007C4C61">
        <w:tc>
          <w:tcPr>
            <w:tcW w:w="1437" w:type="pct"/>
          </w:tcPr>
          <w:p w:rsidR="007F6DD2" w:rsidRPr="00E01C24" w:rsidRDefault="007F6DD2" w:rsidP="007F6DD2">
            <w:pPr>
              <w:spacing w:after="0" w:line="240" w:lineRule="auto"/>
              <w:rPr>
                <w:rFonts w:ascii="Times New Roman" w:hAnsi="Times New Roman" w:cs="Times New Roman"/>
                <w:sz w:val="24"/>
                <w:szCs w:val="24"/>
              </w:rPr>
            </w:pPr>
          </w:p>
          <w:p w:rsidR="007F6DD2" w:rsidRPr="00E01C24" w:rsidRDefault="00331543" w:rsidP="00331543">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Зам. директора по НИР, </w:t>
            </w:r>
            <w:r w:rsidR="007F6DD2" w:rsidRPr="00E01C24">
              <w:rPr>
                <w:rFonts w:ascii="Times New Roman" w:hAnsi="Times New Roman" w:cs="Times New Roman"/>
                <w:sz w:val="24"/>
                <w:szCs w:val="24"/>
              </w:rPr>
              <w:t>с.н.с., к.б.н.</w:t>
            </w:r>
          </w:p>
        </w:tc>
        <w:tc>
          <w:tcPr>
            <w:tcW w:w="1963" w:type="pct"/>
          </w:tcPr>
          <w:p w:rsidR="007F6DD2" w:rsidRPr="00E01C24" w:rsidRDefault="007F6DD2" w:rsidP="007F6DD2">
            <w:pPr>
              <w:spacing w:after="0" w:line="240" w:lineRule="auto"/>
              <w:rPr>
                <w:rFonts w:ascii="Times New Roman" w:hAnsi="Times New Roman" w:cs="Times New Roman"/>
                <w:sz w:val="24"/>
                <w:szCs w:val="24"/>
              </w:rPr>
            </w:pP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sidR="00F02ACD">
              <w:rPr>
                <w:rFonts w:ascii="Times New Roman" w:hAnsi="Times New Roman" w:cs="Times New Roman"/>
                <w:sz w:val="24"/>
                <w:szCs w:val="24"/>
              </w:rPr>
              <w:t>8</w:t>
            </w:r>
            <w:r w:rsidRPr="00E01C24">
              <w:rPr>
                <w:rFonts w:ascii="Times New Roman" w:hAnsi="Times New Roman" w:cs="Times New Roman"/>
                <w:sz w:val="24"/>
                <w:szCs w:val="24"/>
              </w:rPr>
              <w:t>г.</w:t>
            </w: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7F6DD2" w:rsidRPr="00E01C24" w:rsidRDefault="007F6DD2" w:rsidP="007F6DD2">
            <w:pPr>
              <w:spacing w:after="0" w:line="240" w:lineRule="auto"/>
              <w:rPr>
                <w:rFonts w:ascii="Times New Roman" w:hAnsi="Times New Roman" w:cs="Times New Roman"/>
                <w:sz w:val="24"/>
                <w:szCs w:val="24"/>
              </w:rPr>
            </w:pPr>
          </w:p>
          <w:p w:rsidR="007F6DD2" w:rsidRPr="00E01C24" w:rsidRDefault="007F6DD2" w:rsidP="0025192B">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М.С. Романова (</w:t>
            </w:r>
            <w:r w:rsidR="00C656AF" w:rsidRPr="00E01C24">
              <w:rPr>
                <w:rFonts w:ascii="Times New Roman" w:hAnsi="Times New Roman" w:cs="Times New Roman"/>
                <w:sz w:val="24"/>
                <w:szCs w:val="24"/>
              </w:rPr>
              <w:t>введение, разделы 1-8, заключение, нормоконтроль, приложение 1-3</w:t>
            </w:r>
            <w:r w:rsidRPr="00E01C24">
              <w:rPr>
                <w:rFonts w:ascii="Times New Roman" w:hAnsi="Times New Roman" w:cs="Times New Roman"/>
                <w:sz w:val="24"/>
                <w:szCs w:val="24"/>
              </w:rPr>
              <w:t>)</w:t>
            </w:r>
          </w:p>
        </w:tc>
      </w:tr>
      <w:tr w:rsidR="00682629" w:rsidRPr="00E01C24" w:rsidTr="007C4C61">
        <w:tc>
          <w:tcPr>
            <w:tcW w:w="1437" w:type="pct"/>
          </w:tcPr>
          <w:p w:rsidR="007F6DD2" w:rsidRPr="00E01C24" w:rsidRDefault="00F02ACD"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Д</w:t>
            </w:r>
            <w:r w:rsidR="001D6F09" w:rsidRPr="00E01C24">
              <w:rPr>
                <w:rFonts w:ascii="Times New Roman" w:hAnsi="Times New Roman" w:cs="Times New Roman"/>
                <w:sz w:val="24"/>
                <w:szCs w:val="24"/>
              </w:rPr>
              <w:t>иректор, к.с.-х.н.</w:t>
            </w:r>
          </w:p>
        </w:tc>
        <w:tc>
          <w:tcPr>
            <w:tcW w:w="1963" w:type="pct"/>
          </w:tcPr>
          <w:p w:rsidR="007F6DD2" w:rsidRPr="00E01C24" w:rsidRDefault="007F6DD2" w:rsidP="007F6DD2">
            <w:pPr>
              <w:spacing w:after="0" w:line="240" w:lineRule="auto"/>
              <w:rPr>
                <w:rFonts w:ascii="Times New Roman" w:hAnsi="Times New Roman" w:cs="Times New Roman"/>
                <w:sz w:val="24"/>
                <w:szCs w:val="24"/>
              </w:rPr>
            </w:pP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sidR="00F02ACD">
              <w:rPr>
                <w:rFonts w:ascii="Times New Roman" w:hAnsi="Times New Roman" w:cs="Times New Roman"/>
                <w:sz w:val="24"/>
                <w:szCs w:val="24"/>
              </w:rPr>
              <w:t>8</w:t>
            </w:r>
            <w:r w:rsidRPr="00E01C24">
              <w:rPr>
                <w:rFonts w:ascii="Times New Roman" w:hAnsi="Times New Roman" w:cs="Times New Roman"/>
                <w:sz w:val="24"/>
                <w:szCs w:val="24"/>
              </w:rPr>
              <w:t>г.</w:t>
            </w: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7F6DD2" w:rsidRPr="00E01C24" w:rsidRDefault="007F6DD2" w:rsidP="007F6DD2">
            <w:pPr>
              <w:spacing w:after="0" w:line="240" w:lineRule="auto"/>
              <w:rPr>
                <w:rFonts w:ascii="Times New Roman" w:hAnsi="Times New Roman" w:cs="Times New Roman"/>
                <w:sz w:val="24"/>
                <w:szCs w:val="24"/>
              </w:rPr>
            </w:pP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А.Б. Сайнакова (разделы</w:t>
            </w:r>
            <w:r w:rsidR="00673AB9" w:rsidRPr="00E01C24">
              <w:rPr>
                <w:rFonts w:ascii="Times New Roman" w:hAnsi="Times New Roman" w:cs="Times New Roman"/>
                <w:sz w:val="24"/>
                <w:szCs w:val="24"/>
              </w:rPr>
              <w:t xml:space="preserve"> 5, 6</w:t>
            </w:r>
            <w:r w:rsidRPr="00E01C24">
              <w:rPr>
                <w:rFonts w:ascii="Times New Roman" w:hAnsi="Times New Roman" w:cs="Times New Roman"/>
                <w:sz w:val="24"/>
                <w:szCs w:val="24"/>
              </w:rPr>
              <w:t>)</w:t>
            </w:r>
          </w:p>
        </w:tc>
      </w:tr>
      <w:tr w:rsidR="00682629" w:rsidRPr="00E01C24" w:rsidTr="007C4C61">
        <w:tc>
          <w:tcPr>
            <w:tcW w:w="1437" w:type="pct"/>
          </w:tcPr>
          <w:p w:rsidR="007106F9" w:rsidRPr="00E01C24" w:rsidRDefault="00F02ACD"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И</w:t>
            </w:r>
            <w:r w:rsidR="007106F9" w:rsidRPr="00E01C24">
              <w:rPr>
                <w:rFonts w:ascii="Times New Roman" w:hAnsi="Times New Roman" w:cs="Times New Roman"/>
                <w:sz w:val="24"/>
                <w:szCs w:val="24"/>
              </w:rPr>
              <w:t>.о.</w:t>
            </w:r>
            <w:r>
              <w:rPr>
                <w:rFonts w:ascii="Times New Roman" w:hAnsi="Times New Roman" w:cs="Times New Roman"/>
                <w:sz w:val="24"/>
                <w:szCs w:val="24"/>
              </w:rPr>
              <w:t xml:space="preserve"> </w:t>
            </w:r>
            <w:r w:rsidR="007106F9" w:rsidRPr="00E01C24">
              <w:rPr>
                <w:rFonts w:ascii="Times New Roman" w:hAnsi="Times New Roman" w:cs="Times New Roman"/>
                <w:sz w:val="24"/>
                <w:szCs w:val="24"/>
              </w:rPr>
              <w:t xml:space="preserve"> заместителя директора СФНЦА РАН, д.с.-х.н.</w:t>
            </w:r>
          </w:p>
        </w:tc>
        <w:tc>
          <w:tcPr>
            <w:tcW w:w="1963" w:type="pct"/>
          </w:tcPr>
          <w:p w:rsidR="007106F9" w:rsidRPr="00E01C24" w:rsidRDefault="007106F9" w:rsidP="007106F9">
            <w:pPr>
              <w:spacing w:after="0" w:line="240" w:lineRule="auto"/>
              <w:rPr>
                <w:rFonts w:ascii="Times New Roman" w:hAnsi="Times New Roman" w:cs="Times New Roman"/>
                <w:sz w:val="24"/>
                <w:szCs w:val="24"/>
              </w:rPr>
            </w:pPr>
          </w:p>
          <w:p w:rsidR="007106F9" w:rsidRPr="00E01C24" w:rsidRDefault="007106F9" w:rsidP="007106F9">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sidR="00F02ACD">
              <w:rPr>
                <w:rFonts w:ascii="Times New Roman" w:hAnsi="Times New Roman" w:cs="Times New Roman"/>
                <w:sz w:val="24"/>
                <w:szCs w:val="24"/>
              </w:rPr>
              <w:t>8</w:t>
            </w:r>
            <w:r w:rsidRPr="00E01C24">
              <w:rPr>
                <w:rFonts w:ascii="Times New Roman" w:hAnsi="Times New Roman" w:cs="Times New Roman"/>
                <w:sz w:val="24"/>
                <w:szCs w:val="24"/>
              </w:rPr>
              <w:t>г.</w:t>
            </w:r>
          </w:p>
          <w:p w:rsidR="007106F9" w:rsidRPr="00E01C24" w:rsidRDefault="007106F9" w:rsidP="007106F9">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7106F9" w:rsidRPr="00E01C24" w:rsidRDefault="007106F9" w:rsidP="009129FB">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В.К. Каличкин (</w:t>
            </w:r>
            <w:r w:rsidR="009129FB" w:rsidRPr="00E01C24">
              <w:rPr>
                <w:rFonts w:ascii="Times New Roman" w:hAnsi="Times New Roman" w:cs="Times New Roman"/>
                <w:sz w:val="24"/>
                <w:szCs w:val="24"/>
              </w:rPr>
              <w:t>разделы</w:t>
            </w:r>
            <w:r w:rsidR="00F02ACD">
              <w:rPr>
                <w:rFonts w:ascii="Times New Roman" w:hAnsi="Times New Roman" w:cs="Times New Roman"/>
                <w:sz w:val="24"/>
                <w:szCs w:val="24"/>
              </w:rPr>
              <w:t xml:space="preserve"> 3, 4, 5</w:t>
            </w:r>
            <w:r w:rsidRPr="00E01C24">
              <w:rPr>
                <w:rFonts w:ascii="Times New Roman" w:hAnsi="Times New Roman" w:cs="Times New Roman"/>
                <w:sz w:val="24"/>
                <w:szCs w:val="24"/>
              </w:rPr>
              <w:t>)</w:t>
            </w:r>
          </w:p>
        </w:tc>
      </w:tr>
      <w:tr w:rsidR="00E01C24" w:rsidRPr="00E01C24" w:rsidTr="007C4C61">
        <w:tc>
          <w:tcPr>
            <w:tcW w:w="1437" w:type="pct"/>
          </w:tcPr>
          <w:p w:rsidR="00E01C24" w:rsidRPr="00E01C24" w:rsidRDefault="00E01C24"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Старший преподаватель, ТСХИ – филиал ФГБОУ ВО Новосибирский ГАУ</w:t>
            </w:r>
          </w:p>
        </w:tc>
        <w:tc>
          <w:tcPr>
            <w:tcW w:w="1963" w:type="pct"/>
          </w:tcPr>
          <w:p w:rsidR="00E01C24" w:rsidRPr="00E01C24" w:rsidRDefault="00E01C24" w:rsidP="00E01C24">
            <w:pPr>
              <w:spacing w:after="0" w:line="240" w:lineRule="auto"/>
              <w:rPr>
                <w:rFonts w:ascii="Times New Roman" w:hAnsi="Times New Roman" w:cs="Times New Roman"/>
                <w:sz w:val="24"/>
                <w:szCs w:val="24"/>
              </w:rPr>
            </w:pPr>
          </w:p>
          <w:p w:rsidR="00E01C24" w:rsidRPr="00E01C24" w:rsidRDefault="00E01C24" w:rsidP="00E01C24">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sidR="00F02ACD">
              <w:rPr>
                <w:rFonts w:ascii="Times New Roman" w:hAnsi="Times New Roman" w:cs="Times New Roman"/>
                <w:sz w:val="24"/>
                <w:szCs w:val="24"/>
              </w:rPr>
              <w:t>8</w:t>
            </w:r>
            <w:r w:rsidRPr="00E01C24">
              <w:rPr>
                <w:rFonts w:ascii="Times New Roman" w:hAnsi="Times New Roman" w:cs="Times New Roman"/>
                <w:sz w:val="24"/>
                <w:szCs w:val="24"/>
              </w:rPr>
              <w:t>г.</w:t>
            </w:r>
          </w:p>
          <w:p w:rsidR="00E01C24" w:rsidRPr="00E01C24" w:rsidRDefault="00E01C24" w:rsidP="00E01C24">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E01C24" w:rsidRPr="00E01C24" w:rsidRDefault="00E01C24" w:rsidP="009129FB">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Т.Е. Алушкин (раздел 6)</w:t>
            </w:r>
          </w:p>
        </w:tc>
      </w:tr>
      <w:tr w:rsidR="00682629" w:rsidRPr="00E01C24" w:rsidTr="007C4C61">
        <w:tc>
          <w:tcPr>
            <w:tcW w:w="1437" w:type="pct"/>
          </w:tcPr>
          <w:p w:rsidR="00040410" w:rsidRDefault="00040410" w:rsidP="00040410">
            <w:pPr>
              <w:spacing w:after="0" w:line="240" w:lineRule="auto"/>
              <w:rPr>
                <w:rFonts w:ascii="Times New Roman" w:hAnsi="Times New Roman" w:cs="Times New Roman"/>
                <w:sz w:val="24"/>
                <w:szCs w:val="24"/>
              </w:rPr>
            </w:pPr>
          </w:p>
          <w:p w:rsidR="007F6DD2" w:rsidRPr="00E01C24" w:rsidRDefault="001D6F09" w:rsidP="00040410">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Заведующая Нарымским отделом селекции и семеноводства, с.н.с., к.с.-х.н.</w:t>
            </w:r>
          </w:p>
        </w:tc>
        <w:tc>
          <w:tcPr>
            <w:tcW w:w="1963" w:type="pct"/>
          </w:tcPr>
          <w:p w:rsidR="007F6DD2" w:rsidRPr="00E01C24" w:rsidRDefault="007F6DD2" w:rsidP="007F6DD2">
            <w:pPr>
              <w:spacing w:after="0" w:line="240" w:lineRule="auto"/>
              <w:rPr>
                <w:rFonts w:ascii="Times New Roman" w:hAnsi="Times New Roman" w:cs="Times New Roman"/>
                <w:sz w:val="24"/>
                <w:szCs w:val="24"/>
              </w:rPr>
            </w:pPr>
          </w:p>
          <w:p w:rsidR="00040410" w:rsidRDefault="00040410" w:rsidP="007F6DD2">
            <w:pPr>
              <w:spacing w:after="0" w:line="240" w:lineRule="auto"/>
              <w:rPr>
                <w:rFonts w:ascii="Times New Roman" w:hAnsi="Times New Roman" w:cs="Times New Roman"/>
                <w:sz w:val="24"/>
                <w:szCs w:val="24"/>
              </w:rPr>
            </w:pP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sidR="00F02ACD">
              <w:rPr>
                <w:rFonts w:ascii="Times New Roman" w:hAnsi="Times New Roman" w:cs="Times New Roman"/>
                <w:sz w:val="24"/>
                <w:szCs w:val="24"/>
              </w:rPr>
              <w:t>8</w:t>
            </w:r>
            <w:r w:rsidRPr="00E01C24">
              <w:rPr>
                <w:rFonts w:ascii="Times New Roman" w:hAnsi="Times New Roman" w:cs="Times New Roman"/>
                <w:sz w:val="24"/>
                <w:szCs w:val="24"/>
              </w:rPr>
              <w:t>г.</w:t>
            </w: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7F6DD2" w:rsidRPr="00E01C24" w:rsidRDefault="007F6DD2" w:rsidP="007F6DD2">
            <w:pPr>
              <w:spacing w:after="0" w:line="240" w:lineRule="auto"/>
              <w:rPr>
                <w:rFonts w:ascii="Times New Roman" w:hAnsi="Times New Roman" w:cs="Times New Roman"/>
                <w:sz w:val="24"/>
                <w:szCs w:val="24"/>
              </w:rPr>
            </w:pPr>
          </w:p>
          <w:p w:rsidR="00040410" w:rsidRDefault="00040410" w:rsidP="007F6DD2">
            <w:pPr>
              <w:spacing w:after="0" w:line="240" w:lineRule="auto"/>
              <w:rPr>
                <w:rFonts w:ascii="Times New Roman" w:hAnsi="Times New Roman" w:cs="Times New Roman"/>
                <w:sz w:val="24"/>
                <w:szCs w:val="24"/>
              </w:rPr>
            </w:pP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О.В. Литвинчук (разделы </w:t>
            </w:r>
            <w:r w:rsidR="00673AB9" w:rsidRPr="00E01C24">
              <w:rPr>
                <w:rFonts w:ascii="Times New Roman" w:hAnsi="Times New Roman" w:cs="Times New Roman"/>
                <w:sz w:val="24"/>
                <w:szCs w:val="24"/>
              </w:rPr>
              <w:t>5, 6</w:t>
            </w:r>
            <w:r w:rsidRPr="00E01C24">
              <w:rPr>
                <w:rFonts w:ascii="Times New Roman" w:hAnsi="Times New Roman" w:cs="Times New Roman"/>
                <w:sz w:val="24"/>
                <w:szCs w:val="24"/>
              </w:rPr>
              <w:t>)</w:t>
            </w:r>
          </w:p>
        </w:tc>
      </w:tr>
      <w:tr w:rsidR="00682629" w:rsidRPr="00E01C24" w:rsidTr="007C4C61">
        <w:tc>
          <w:tcPr>
            <w:tcW w:w="1437" w:type="pct"/>
          </w:tcPr>
          <w:p w:rsidR="007F6DD2" w:rsidRPr="00E01C24" w:rsidRDefault="00C537AB"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м.н.с.</w:t>
            </w:r>
          </w:p>
        </w:tc>
        <w:tc>
          <w:tcPr>
            <w:tcW w:w="1963" w:type="pct"/>
          </w:tcPr>
          <w:p w:rsidR="007F6DD2" w:rsidRPr="00E01C24" w:rsidRDefault="007F6DD2" w:rsidP="007F6DD2">
            <w:pPr>
              <w:spacing w:after="0" w:line="240" w:lineRule="auto"/>
              <w:rPr>
                <w:rFonts w:ascii="Times New Roman" w:hAnsi="Times New Roman" w:cs="Times New Roman"/>
                <w:sz w:val="24"/>
                <w:szCs w:val="24"/>
              </w:rPr>
            </w:pP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sidR="00F02ACD">
              <w:rPr>
                <w:rFonts w:ascii="Times New Roman" w:hAnsi="Times New Roman" w:cs="Times New Roman"/>
                <w:sz w:val="24"/>
                <w:szCs w:val="24"/>
              </w:rPr>
              <w:t>8</w:t>
            </w:r>
            <w:r w:rsidRPr="00E01C24">
              <w:rPr>
                <w:rFonts w:ascii="Times New Roman" w:hAnsi="Times New Roman" w:cs="Times New Roman"/>
                <w:sz w:val="24"/>
                <w:szCs w:val="24"/>
              </w:rPr>
              <w:t>г.</w:t>
            </w: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7F6DD2" w:rsidRPr="00E01C24" w:rsidRDefault="001D6F09"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Т.Н. Киль </w:t>
            </w:r>
            <w:r w:rsidR="00673AB9" w:rsidRPr="00E01C24">
              <w:rPr>
                <w:rFonts w:ascii="Times New Roman" w:hAnsi="Times New Roman" w:cs="Times New Roman"/>
                <w:sz w:val="24"/>
                <w:szCs w:val="24"/>
              </w:rPr>
              <w:t>(разделы 2, 4)</w:t>
            </w:r>
          </w:p>
        </w:tc>
      </w:tr>
      <w:tr w:rsidR="00682629" w:rsidRPr="00E01C24" w:rsidTr="007C4C61">
        <w:tc>
          <w:tcPr>
            <w:tcW w:w="1437" w:type="pct"/>
          </w:tcPr>
          <w:p w:rsidR="007F6DD2" w:rsidRPr="00E01C24" w:rsidRDefault="00C537AB"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с.н.с., к.с.-х.н.</w:t>
            </w:r>
          </w:p>
        </w:tc>
        <w:tc>
          <w:tcPr>
            <w:tcW w:w="1963" w:type="pct"/>
          </w:tcPr>
          <w:p w:rsidR="007F6DD2" w:rsidRPr="00E01C24" w:rsidRDefault="007F6DD2" w:rsidP="007F6DD2">
            <w:pPr>
              <w:spacing w:after="0" w:line="240" w:lineRule="auto"/>
              <w:rPr>
                <w:rFonts w:ascii="Times New Roman" w:hAnsi="Times New Roman" w:cs="Times New Roman"/>
                <w:sz w:val="24"/>
                <w:szCs w:val="24"/>
              </w:rPr>
            </w:pP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sidR="00F02ACD">
              <w:rPr>
                <w:rFonts w:ascii="Times New Roman" w:hAnsi="Times New Roman" w:cs="Times New Roman"/>
                <w:sz w:val="24"/>
                <w:szCs w:val="24"/>
              </w:rPr>
              <w:t>8</w:t>
            </w:r>
            <w:r w:rsidRPr="00E01C24">
              <w:rPr>
                <w:rFonts w:ascii="Times New Roman" w:hAnsi="Times New Roman" w:cs="Times New Roman"/>
                <w:sz w:val="24"/>
                <w:szCs w:val="24"/>
              </w:rPr>
              <w:t>г.</w:t>
            </w: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7F6DD2" w:rsidRPr="00E01C24" w:rsidRDefault="001D6F09"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А.В. Сорокина</w:t>
            </w:r>
            <w:r w:rsidR="00673AB9" w:rsidRPr="00E01C24">
              <w:rPr>
                <w:rFonts w:ascii="Times New Roman" w:hAnsi="Times New Roman" w:cs="Times New Roman"/>
                <w:sz w:val="24"/>
                <w:szCs w:val="24"/>
              </w:rPr>
              <w:t xml:space="preserve"> (разделы 5, 6)</w:t>
            </w:r>
          </w:p>
        </w:tc>
      </w:tr>
      <w:tr w:rsidR="00682629" w:rsidRPr="00E01C24" w:rsidTr="007C4C61">
        <w:tc>
          <w:tcPr>
            <w:tcW w:w="1437" w:type="pct"/>
          </w:tcPr>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с.н.с., к.с.-х.н.</w:t>
            </w:r>
          </w:p>
        </w:tc>
        <w:tc>
          <w:tcPr>
            <w:tcW w:w="1963" w:type="pct"/>
          </w:tcPr>
          <w:p w:rsidR="007F6DD2" w:rsidRPr="00E01C24" w:rsidRDefault="007F6DD2" w:rsidP="007F6DD2">
            <w:pPr>
              <w:spacing w:after="0" w:line="240" w:lineRule="auto"/>
              <w:rPr>
                <w:rFonts w:ascii="Times New Roman" w:hAnsi="Times New Roman" w:cs="Times New Roman"/>
                <w:sz w:val="24"/>
                <w:szCs w:val="24"/>
              </w:rPr>
            </w:pP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sidR="00F02ACD">
              <w:rPr>
                <w:rFonts w:ascii="Times New Roman" w:hAnsi="Times New Roman" w:cs="Times New Roman"/>
                <w:sz w:val="24"/>
                <w:szCs w:val="24"/>
              </w:rPr>
              <w:t>8</w:t>
            </w:r>
            <w:r w:rsidRPr="00E01C24">
              <w:rPr>
                <w:rFonts w:ascii="Times New Roman" w:hAnsi="Times New Roman" w:cs="Times New Roman"/>
                <w:sz w:val="24"/>
                <w:szCs w:val="24"/>
              </w:rPr>
              <w:t>г.</w:t>
            </w: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П.Н. Бражников</w:t>
            </w:r>
            <w:r w:rsidR="00673AB9" w:rsidRPr="00E01C24">
              <w:rPr>
                <w:rFonts w:ascii="Times New Roman" w:hAnsi="Times New Roman" w:cs="Times New Roman"/>
                <w:sz w:val="24"/>
                <w:szCs w:val="24"/>
              </w:rPr>
              <w:t xml:space="preserve"> (разделы 5, 6)</w:t>
            </w:r>
          </w:p>
        </w:tc>
      </w:tr>
      <w:tr w:rsidR="00682629" w:rsidRPr="00E01C24" w:rsidTr="007C4C61">
        <w:tc>
          <w:tcPr>
            <w:tcW w:w="1437" w:type="pct"/>
          </w:tcPr>
          <w:p w:rsidR="007F6DD2" w:rsidRPr="00E01C24" w:rsidRDefault="00331543"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лаборант-исследователь</w:t>
            </w:r>
          </w:p>
        </w:tc>
        <w:tc>
          <w:tcPr>
            <w:tcW w:w="1963" w:type="pct"/>
          </w:tcPr>
          <w:p w:rsidR="007F6DD2" w:rsidRPr="00E01C24" w:rsidRDefault="007F6DD2" w:rsidP="007F6DD2">
            <w:pPr>
              <w:spacing w:after="0" w:line="240" w:lineRule="auto"/>
              <w:rPr>
                <w:rFonts w:ascii="Times New Roman" w:hAnsi="Times New Roman" w:cs="Times New Roman"/>
                <w:sz w:val="24"/>
                <w:szCs w:val="24"/>
              </w:rPr>
            </w:pP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sidR="00F02ACD">
              <w:rPr>
                <w:rFonts w:ascii="Times New Roman" w:hAnsi="Times New Roman" w:cs="Times New Roman"/>
                <w:sz w:val="24"/>
                <w:szCs w:val="24"/>
              </w:rPr>
              <w:t>8</w:t>
            </w:r>
            <w:r w:rsidRPr="00E01C24">
              <w:rPr>
                <w:rFonts w:ascii="Times New Roman" w:hAnsi="Times New Roman" w:cs="Times New Roman"/>
                <w:sz w:val="24"/>
                <w:szCs w:val="24"/>
              </w:rPr>
              <w:t>г.</w:t>
            </w:r>
          </w:p>
          <w:p w:rsidR="007F6DD2" w:rsidRPr="00E01C24" w:rsidRDefault="007F6DD2"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7F6DD2" w:rsidRPr="00E01C24" w:rsidRDefault="00331543"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В.В. Фил</w:t>
            </w:r>
            <w:r w:rsidR="001D6F09" w:rsidRPr="00E01C24">
              <w:rPr>
                <w:rFonts w:ascii="Times New Roman" w:hAnsi="Times New Roman" w:cs="Times New Roman"/>
                <w:sz w:val="24"/>
                <w:szCs w:val="24"/>
              </w:rPr>
              <w:t>ип</w:t>
            </w:r>
            <w:r w:rsidRPr="00E01C24">
              <w:rPr>
                <w:rFonts w:ascii="Times New Roman" w:hAnsi="Times New Roman" w:cs="Times New Roman"/>
                <w:sz w:val="24"/>
                <w:szCs w:val="24"/>
              </w:rPr>
              <w:t>п</w:t>
            </w:r>
            <w:r w:rsidR="001D6F09" w:rsidRPr="00E01C24">
              <w:rPr>
                <w:rFonts w:ascii="Times New Roman" w:hAnsi="Times New Roman" w:cs="Times New Roman"/>
                <w:sz w:val="24"/>
                <w:szCs w:val="24"/>
              </w:rPr>
              <w:t>ов</w:t>
            </w:r>
            <w:r w:rsidR="00673AB9" w:rsidRPr="00E01C24">
              <w:rPr>
                <w:rFonts w:ascii="Times New Roman" w:hAnsi="Times New Roman" w:cs="Times New Roman"/>
                <w:sz w:val="24"/>
                <w:szCs w:val="24"/>
              </w:rPr>
              <w:t xml:space="preserve"> (разделы 5, 6)</w:t>
            </w:r>
          </w:p>
        </w:tc>
      </w:tr>
      <w:tr w:rsidR="001D6F09" w:rsidRPr="00E01C24" w:rsidTr="007C4C61">
        <w:tc>
          <w:tcPr>
            <w:tcW w:w="1437" w:type="pct"/>
          </w:tcPr>
          <w:p w:rsidR="001D6F09" w:rsidRPr="00E01C24" w:rsidRDefault="00331543"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Специалист отдела коммерциализации</w:t>
            </w:r>
          </w:p>
        </w:tc>
        <w:tc>
          <w:tcPr>
            <w:tcW w:w="1963" w:type="pct"/>
          </w:tcPr>
          <w:p w:rsidR="001D6F09" w:rsidRPr="00E01C24" w:rsidRDefault="001D6F09" w:rsidP="001D6F09">
            <w:pPr>
              <w:spacing w:after="0" w:line="240" w:lineRule="auto"/>
              <w:rPr>
                <w:rFonts w:ascii="Times New Roman" w:hAnsi="Times New Roman" w:cs="Times New Roman"/>
                <w:sz w:val="24"/>
                <w:szCs w:val="24"/>
              </w:rPr>
            </w:pPr>
          </w:p>
          <w:p w:rsidR="001D6F09" w:rsidRPr="00E01C24" w:rsidRDefault="001D6F09" w:rsidP="001D6F09">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sidR="00F02ACD">
              <w:rPr>
                <w:rFonts w:ascii="Times New Roman" w:hAnsi="Times New Roman" w:cs="Times New Roman"/>
                <w:sz w:val="24"/>
                <w:szCs w:val="24"/>
              </w:rPr>
              <w:t>8</w:t>
            </w:r>
            <w:r w:rsidRPr="00E01C24">
              <w:rPr>
                <w:rFonts w:ascii="Times New Roman" w:hAnsi="Times New Roman" w:cs="Times New Roman"/>
                <w:sz w:val="24"/>
                <w:szCs w:val="24"/>
              </w:rPr>
              <w:t>г.</w:t>
            </w:r>
          </w:p>
          <w:p w:rsidR="001D6F09" w:rsidRPr="00E01C24" w:rsidRDefault="001D6F09" w:rsidP="001D6F09">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w:t>
            </w:r>
            <w:r w:rsidR="00965AA7">
              <w:rPr>
                <w:rFonts w:ascii="Times New Roman" w:hAnsi="Times New Roman" w:cs="Times New Roman"/>
                <w:sz w:val="24"/>
                <w:szCs w:val="24"/>
              </w:rPr>
              <w:t xml:space="preserve">  </w:t>
            </w:r>
            <w:r w:rsidRPr="00E01C24">
              <w:rPr>
                <w:rFonts w:ascii="Times New Roman" w:hAnsi="Times New Roman" w:cs="Times New Roman"/>
                <w:sz w:val="24"/>
                <w:szCs w:val="24"/>
              </w:rPr>
              <w:t>(подпись)</w:t>
            </w:r>
          </w:p>
        </w:tc>
        <w:tc>
          <w:tcPr>
            <w:tcW w:w="1600" w:type="pct"/>
          </w:tcPr>
          <w:p w:rsidR="001D6F09" w:rsidRPr="00E01C24" w:rsidRDefault="001D6F09" w:rsidP="007F6DD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М.С. Пожарский</w:t>
            </w:r>
            <w:r w:rsidR="00673AB9" w:rsidRPr="00E01C24">
              <w:rPr>
                <w:rFonts w:ascii="Times New Roman" w:hAnsi="Times New Roman" w:cs="Times New Roman"/>
                <w:sz w:val="24"/>
                <w:szCs w:val="24"/>
              </w:rPr>
              <w:t xml:space="preserve"> (поиск литературы, разделы 7, 8)</w:t>
            </w:r>
          </w:p>
        </w:tc>
      </w:tr>
      <w:bookmarkEnd w:id="2"/>
    </w:tbl>
    <w:p w:rsidR="00004913" w:rsidRPr="00741561" w:rsidRDefault="00004913" w:rsidP="007F6DD2">
      <w:pPr>
        <w:spacing w:after="0" w:line="240" w:lineRule="auto"/>
        <w:jc w:val="both"/>
        <w:rPr>
          <w:rFonts w:ascii="Times New Roman" w:hAnsi="Times New Roman" w:cs="Times New Roman"/>
          <w:sz w:val="24"/>
          <w:szCs w:val="24"/>
        </w:rPr>
      </w:pPr>
    </w:p>
    <w:p w:rsidR="00004913" w:rsidRPr="00741561" w:rsidRDefault="00004913">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1F335C" w:rsidRPr="00741561" w:rsidRDefault="00C929D4" w:rsidP="00C537AB">
      <w:pPr>
        <w:spacing w:after="0"/>
        <w:jc w:val="center"/>
        <w:rPr>
          <w:rFonts w:ascii="Times New Roman" w:hAnsi="Times New Roman" w:cs="Times New Roman"/>
          <w:sz w:val="28"/>
          <w:szCs w:val="28"/>
        </w:rPr>
      </w:pPr>
      <w:r w:rsidRPr="00741561">
        <w:rPr>
          <w:rFonts w:ascii="Times New Roman" w:hAnsi="Times New Roman" w:cs="Times New Roman"/>
          <w:sz w:val="28"/>
          <w:szCs w:val="28"/>
        </w:rPr>
        <w:lastRenderedPageBreak/>
        <w:t>Реферат</w:t>
      </w:r>
    </w:p>
    <w:p w:rsidR="00C929D4" w:rsidRPr="00741561" w:rsidRDefault="00C929D4" w:rsidP="00C537AB">
      <w:pPr>
        <w:spacing w:after="0"/>
        <w:jc w:val="both"/>
        <w:rPr>
          <w:rFonts w:ascii="Times New Roman" w:hAnsi="Times New Roman" w:cs="Times New Roman"/>
          <w:sz w:val="28"/>
          <w:szCs w:val="28"/>
        </w:rPr>
      </w:pPr>
    </w:p>
    <w:p w:rsidR="00A715F0" w:rsidRPr="00741561" w:rsidRDefault="00A715F0"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Настоящий отчет о научно-исследовательской работе выполнен на </w:t>
      </w:r>
      <w:r w:rsidR="00F02ACD" w:rsidRPr="0095345E">
        <w:rPr>
          <w:rFonts w:ascii="Times New Roman" w:hAnsi="Times New Roman" w:cs="Times New Roman"/>
          <w:sz w:val="28"/>
          <w:szCs w:val="28"/>
        </w:rPr>
        <w:t>3</w:t>
      </w:r>
      <w:r w:rsidR="005664A4">
        <w:rPr>
          <w:rFonts w:ascii="Times New Roman" w:hAnsi="Times New Roman" w:cs="Times New Roman"/>
          <w:sz w:val="28"/>
          <w:szCs w:val="28"/>
        </w:rPr>
        <w:t>63</w:t>
      </w:r>
      <w:r w:rsidR="00F02ACD" w:rsidRPr="0095345E">
        <w:rPr>
          <w:rFonts w:ascii="Times New Roman" w:hAnsi="Times New Roman" w:cs="Times New Roman"/>
          <w:sz w:val="28"/>
          <w:szCs w:val="28"/>
        </w:rPr>
        <w:t xml:space="preserve"> </w:t>
      </w:r>
      <w:r w:rsidRPr="0095345E">
        <w:rPr>
          <w:rFonts w:ascii="Times New Roman" w:hAnsi="Times New Roman" w:cs="Times New Roman"/>
          <w:sz w:val="28"/>
          <w:szCs w:val="28"/>
        </w:rPr>
        <w:t>лист</w:t>
      </w:r>
      <w:r w:rsidR="005664A4">
        <w:rPr>
          <w:rFonts w:ascii="Times New Roman" w:hAnsi="Times New Roman" w:cs="Times New Roman"/>
          <w:sz w:val="28"/>
          <w:szCs w:val="28"/>
        </w:rPr>
        <w:t>ах</w:t>
      </w:r>
      <w:r w:rsidRPr="0095345E">
        <w:rPr>
          <w:rFonts w:ascii="Times New Roman" w:hAnsi="Times New Roman" w:cs="Times New Roman"/>
          <w:sz w:val="28"/>
          <w:szCs w:val="28"/>
        </w:rPr>
        <w:t xml:space="preserve">, содержит </w:t>
      </w:r>
      <w:r w:rsidR="00495635" w:rsidRPr="0095345E">
        <w:rPr>
          <w:rFonts w:ascii="Times New Roman" w:hAnsi="Times New Roman" w:cs="Times New Roman"/>
          <w:sz w:val="28"/>
          <w:szCs w:val="28"/>
        </w:rPr>
        <w:t>8</w:t>
      </w:r>
      <w:r w:rsidRPr="0095345E">
        <w:rPr>
          <w:rFonts w:ascii="Times New Roman" w:hAnsi="Times New Roman" w:cs="Times New Roman"/>
          <w:sz w:val="28"/>
          <w:szCs w:val="28"/>
        </w:rPr>
        <w:t xml:space="preserve"> разделов, </w:t>
      </w:r>
      <w:r w:rsidRPr="007C4C61">
        <w:rPr>
          <w:rFonts w:ascii="Times New Roman" w:hAnsi="Times New Roman" w:cs="Times New Roman"/>
          <w:sz w:val="28"/>
          <w:szCs w:val="28"/>
        </w:rPr>
        <w:t xml:space="preserve">дополнен </w:t>
      </w:r>
      <w:r w:rsidR="00680585" w:rsidRPr="007C4C61">
        <w:rPr>
          <w:rFonts w:ascii="Times New Roman" w:hAnsi="Times New Roman" w:cs="Times New Roman"/>
          <w:sz w:val="28"/>
          <w:szCs w:val="28"/>
        </w:rPr>
        <w:t>2</w:t>
      </w:r>
      <w:r w:rsidR="007C4C61" w:rsidRPr="007C4C61">
        <w:rPr>
          <w:rFonts w:ascii="Times New Roman" w:hAnsi="Times New Roman" w:cs="Times New Roman"/>
          <w:sz w:val="28"/>
          <w:szCs w:val="28"/>
        </w:rPr>
        <w:t>6</w:t>
      </w:r>
      <w:r w:rsidRPr="00741561">
        <w:rPr>
          <w:rFonts w:ascii="Times New Roman" w:hAnsi="Times New Roman" w:cs="Times New Roman"/>
          <w:sz w:val="28"/>
          <w:szCs w:val="28"/>
        </w:rPr>
        <w:t xml:space="preserve"> таблиц</w:t>
      </w:r>
      <w:r w:rsidR="000250C7" w:rsidRPr="00741561">
        <w:rPr>
          <w:rFonts w:ascii="Times New Roman" w:hAnsi="Times New Roman" w:cs="Times New Roman"/>
          <w:sz w:val="28"/>
          <w:szCs w:val="28"/>
        </w:rPr>
        <w:t>ами</w:t>
      </w:r>
      <w:r w:rsidRPr="00741561">
        <w:rPr>
          <w:rFonts w:ascii="Times New Roman" w:hAnsi="Times New Roman" w:cs="Times New Roman"/>
          <w:sz w:val="28"/>
          <w:szCs w:val="28"/>
        </w:rPr>
        <w:t xml:space="preserve">, </w:t>
      </w:r>
      <w:r w:rsidR="006D7226">
        <w:rPr>
          <w:rFonts w:ascii="Times New Roman" w:hAnsi="Times New Roman" w:cs="Times New Roman"/>
          <w:sz w:val="28"/>
          <w:szCs w:val="28"/>
        </w:rPr>
        <w:t>1</w:t>
      </w:r>
      <w:r w:rsidRPr="00741561">
        <w:rPr>
          <w:rFonts w:ascii="Times New Roman" w:hAnsi="Times New Roman" w:cs="Times New Roman"/>
          <w:sz w:val="28"/>
          <w:szCs w:val="28"/>
        </w:rPr>
        <w:t xml:space="preserve"> рисунк</w:t>
      </w:r>
      <w:r w:rsidR="00F02ACD">
        <w:rPr>
          <w:rFonts w:ascii="Times New Roman" w:hAnsi="Times New Roman" w:cs="Times New Roman"/>
          <w:sz w:val="28"/>
          <w:szCs w:val="28"/>
        </w:rPr>
        <w:t>ом</w:t>
      </w:r>
      <w:r w:rsidR="009055D6" w:rsidRPr="00741561">
        <w:rPr>
          <w:rFonts w:ascii="Times New Roman" w:hAnsi="Times New Roman" w:cs="Times New Roman"/>
          <w:sz w:val="28"/>
          <w:szCs w:val="28"/>
        </w:rPr>
        <w:t xml:space="preserve">, </w:t>
      </w:r>
      <w:r w:rsidR="006D7226">
        <w:rPr>
          <w:rFonts w:ascii="Times New Roman" w:hAnsi="Times New Roman" w:cs="Times New Roman"/>
          <w:sz w:val="28"/>
          <w:szCs w:val="28"/>
        </w:rPr>
        <w:t>3</w:t>
      </w:r>
      <w:r w:rsidR="009055D6" w:rsidRPr="00741561">
        <w:rPr>
          <w:rFonts w:ascii="Times New Roman" w:hAnsi="Times New Roman" w:cs="Times New Roman"/>
          <w:sz w:val="28"/>
          <w:szCs w:val="28"/>
        </w:rPr>
        <w:t xml:space="preserve"> приложени</w:t>
      </w:r>
      <w:r w:rsidR="00495635" w:rsidRPr="00741561">
        <w:rPr>
          <w:rFonts w:ascii="Times New Roman" w:hAnsi="Times New Roman" w:cs="Times New Roman"/>
          <w:sz w:val="28"/>
          <w:szCs w:val="28"/>
        </w:rPr>
        <w:t>я</w:t>
      </w:r>
      <w:r w:rsidR="009055D6" w:rsidRPr="00741561">
        <w:rPr>
          <w:rFonts w:ascii="Times New Roman" w:hAnsi="Times New Roman" w:cs="Times New Roman"/>
          <w:sz w:val="28"/>
          <w:szCs w:val="28"/>
        </w:rPr>
        <w:t>м</w:t>
      </w:r>
      <w:r w:rsidR="00495635" w:rsidRPr="00741561">
        <w:rPr>
          <w:rFonts w:ascii="Times New Roman" w:hAnsi="Times New Roman" w:cs="Times New Roman"/>
          <w:sz w:val="28"/>
          <w:szCs w:val="28"/>
        </w:rPr>
        <w:t>и</w:t>
      </w:r>
      <w:r w:rsidRPr="00741561">
        <w:rPr>
          <w:rFonts w:ascii="Times New Roman" w:hAnsi="Times New Roman" w:cs="Times New Roman"/>
          <w:sz w:val="28"/>
          <w:szCs w:val="28"/>
        </w:rPr>
        <w:t xml:space="preserve">. Выполнен с использованием </w:t>
      </w:r>
      <w:r w:rsidR="00F02ACD">
        <w:rPr>
          <w:rFonts w:ascii="Times New Roman" w:hAnsi="Times New Roman" w:cs="Times New Roman"/>
          <w:sz w:val="28"/>
          <w:szCs w:val="28"/>
        </w:rPr>
        <w:t>69</w:t>
      </w:r>
      <w:r w:rsidRPr="00741561">
        <w:rPr>
          <w:rFonts w:ascii="Times New Roman" w:hAnsi="Times New Roman" w:cs="Times New Roman"/>
          <w:sz w:val="28"/>
          <w:szCs w:val="28"/>
        </w:rPr>
        <w:t xml:space="preserve"> литературных источников.</w:t>
      </w:r>
    </w:p>
    <w:p w:rsidR="00A715F0" w:rsidRPr="00741561" w:rsidRDefault="00A715F0"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Ключевые слова: </w:t>
      </w:r>
      <w:r w:rsidRPr="00741561">
        <w:rPr>
          <w:rFonts w:ascii="Times New Roman" w:hAnsi="Times New Roman" w:cs="Times New Roman"/>
          <w:bCs/>
          <w:sz w:val="28"/>
          <w:szCs w:val="28"/>
        </w:rPr>
        <w:t xml:space="preserve">агроландшафт, система земледелия, </w:t>
      </w:r>
      <w:r w:rsidR="000142F5" w:rsidRPr="00741561">
        <w:rPr>
          <w:rFonts w:ascii="Times New Roman" w:hAnsi="Times New Roman" w:cs="Times New Roman"/>
          <w:bCs/>
          <w:sz w:val="28"/>
          <w:szCs w:val="28"/>
        </w:rPr>
        <w:t>климатическое зонирование, агроэкологическая оценка земель, рациональное землепользование</w:t>
      </w:r>
      <w:r w:rsidRPr="00741561">
        <w:rPr>
          <w:rFonts w:ascii="Times New Roman" w:hAnsi="Times New Roman" w:cs="Times New Roman"/>
          <w:bCs/>
          <w:sz w:val="28"/>
          <w:szCs w:val="28"/>
        </w:rPr>
        <w:t>.</w:t>
      </w:r>
    </w:p>
    <w:p w:rsidR="00A715F0" w:rsidRPr="00741561" w:rsidRDefault="00A715F0"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Цель работы – с</w:t>
      </w:r>
      <w:r w:rsidRPr="00741561">
        <w:rPr>
          <w:rFonts w:ascii="Times New Roman" w:eastAsia="Times New Roman" w:hAnsi="Times New Roman" w:cs="Times New Roman"/>
          <w:sz w:val="28"/>
          <w:szCs w:val="28"/>
        </w:rPr>
        <w:t>оздание научно-обоснованной системы земледелия Томской области на ландшафтной основе с учетом агроклиматического зонирования.</w:t>
      </w:r>
    </w:p>
    <w:p w:rsidR="00A715F0" w:rsidRPr="00741561" w:rsidRDefault="00A715F0"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Применены общепринятые методики проведения агроэкологического зонирования территории, агроэкологической группировки и типизации земель.</w:t>
      </w:r>
    </w:p>
    <w:p w:rsidR="00A715F0" w:rsidRPr="00741561" w:rsidRDefault="00A715F0" w:rsidP="00C537AB">
      <w:pPr>
        <w:pStyle w:val="ab"/>
        <w:widowControl w:val="0"/>
        <w:autoSpaceDE w:val="0"/>
        <w:autoSpaceDN w:val="0"/>
        <w:adjustRightInd w:val="0"/>
        <w:spacing w:after="0"/>
        <w:ind w:left="0" w:firstLine="851"/>
        <w:jc w:val="both"/>
        <w:rPr>
          <w:rFonts w:ascii="Times New Roman" w:eastAsia="Times New Roman" w:hAnsi="Times New Roman" w:cs="Times New Roman"/>
          <w:sz w:val="28"/>
          <w:szCs w:val="28"/>
        </w:rPr>
      </w:pPr>
      <w:r w:rsidRPr="00741561">
        <w:rPr>
          <w:rFonts w:ascii="Times New Roman" w:hAnsi="Times New Roman"/>
          <w:sz w:val="28"/>
          <w:szCs w:val="28"/>
        </w:rPr>
        <w:t xml:space="preserve">Проведено </w:t>
      </w:r>
      <w:r w:rsidRPr="00741561">
        <w:rPr>
          <w:rFonts w:ascii="Times New Roman" w:hAnsi="Times New Roman" w:cs="Times New Roman"/>
          <w:sz w:val="28"/>
          <w:szCs w:val="28"/>
        </w:rPr>
        <w:t>агроэкологическое районирование территории</w:t>
      </w:r>
      <w:r w:rsidR="009055D6" w:rsidRPr="00741561">
        <w:rPr>
          <w:rFonts w:ascii="Times New Roman" w:hAnsi="Times New Roman" w:cs="Times New Roman"/>
          <w:sz w:val="28"/>
          <w:szCs w:val="28"/>
        </w:rPr>
        <w:t xml:space="preserve"> Колпашевского, Бакчарского и Чаинского районов</w:t>
      </w:r>
      <w:r w:rsidRPr="00741561">
        <w:rPr>
          <w:rFonts w:ascii="Times New Roman" w:hAnsi="Times New Roman" w:cs="Times New Roman"/>
          <w:sz w:val="28"/>
          <w:szCs w:val="28"/>
        </w:rPr>
        <w:t>, агроэкологическая группировка и типизация земель, приведено описание агроландшафтов и их элементов.</w:t>
      </w:r>
      <w:r w:rsidRPr="00741561">
        <w:rPr>
          <w:rFonts w:ascii="Times New Roman" w:eastAsia="Times New Roman" w:hAnsi="Times New Roman" w:cs="Times New Roman"/>
          <w:sz w:val="28"/>
          <w:szCs w:val="28"/>
        </w:rPr>
        <w:t xml:space="preserve"> Предложена схема агроэкологического районирования территории. Разработаны адаптивные севообороты по агроэкологическим типам земель и принципы организации структуры посевных площадей в агроландшафтах в основных земледельческих районах Томской области с учетом агроклиматического зонирован</w:t>
      </w:r>
      <w:r w:rsidRPr="00741561">
        <w:rPr>
          <w:rFonts w:ascii="Times New Roman" w:hAnsi="Times New Roman"/>
          <w:sz w:val="28"/>
          <w:szCs w:val="28"/>
        </w:rPr>
        <w:t xml:space="preserve">ия. </w:t>
      </w:r>
      <w:r w:rsidRPr="00741561">
        <w:rPr>
          <w:rFonts w:ascii="Times New Roman" w:eastAsia="Times New Roman" w:hAnsi="Times New Roman" w:cs="Times New Roman"/>
          <w:sz w:val="28"/>
          <w:szCs w:val="28"/>
        </w:rPr>
        <w:t>Разработаны системы удобрений с учетом агроклиматического зонирования и агроэкологической группировки и типизации земель.</w:t>
      </w:r>
    </w:p>
    <w:p w:rsidR="00A715F0" w:rsidRPr="00741561" w:rsidRDefault="00A715F0" w:rsidP="00C537AB">
      <w:pPr>
        <w:pStyle w:val="ab"/>
        <w:widowControl w:val="0"/>
        <w:autoSpaceDE w:val="0"/>
        <w:autoSpaceDN w:val="0"/>
        <w:adjustRightInd w:val="0"/>
        <w:spacing w:after="0"/>
        <w:ind w:left="0" w:firstLine="851"/>
        <w:jc w:val="both"/>
        <w:rPr>
          <w:rFonts w:ascii="Times New Roman" w:eastAsia="Times New Roman" w:hAnsi="Times New Roman" w:cs="Times New Roman"/>
          <w:sz w:val="28"/>
          <w:szCs w:val="28"/>
        </w:rPr>
      </w:pPr>
      <w:r w:rsidRPr="00741561">
        <w:rPr>
          <w:rFonts w:ascii="Times New Roman" w:hAnsi="Times New Roman"/>
          <w:sz w:val="28"/>
          <w:szCs w:val="28"/>
        </w:rPr>
        <w:t>Освещены принципы организации сельскохозяйственных территорий на эколого-ландшафтной основе. Описаны системы обработки почвы с учетом агроландшафтных условий, включая почвозащитные приемы и обработку паров. Приведены технологии возделывания сельскохозяйственных культур в системе земледелия на агроландшафтной основе и их технологические схемы. Приведены технологии возделывания овощных и технических культур в системе земледелия на ландшафтной основе, технологии кормопроизводства.</w:t>
      </w:r>
    </w:p>
    <w:p w:rsidR="00A715F0" w:rsidRPr="00741561" w:rsidRDefault="00A715F0"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Результат работы </w:t>
      </w:r>
      <w:r w:rsidR="00680585" w:rsidRPr="00741561">
        <w:rPr>
          <w:rFonts w:ascii="Times New Roman" w:hAnsi="Times New Roman" w:cs="Times New Roman"/>
          <w:sz w:val="28"/>
          <w:szCs w:val="28"/>
        </w:rPr>
        <w:t xml:space="preserve">также </w:t>
      </w:r>
      <w:r w:rsidRPr="00741561">
        <w:rPr>
          <w:rFonts w:ascii="Times New Roman" w:hAnsi="Times New Roman" w:cs="Times New Roman"/>
          <w:sz w:val="28"/>
          <w:szCs w:val="28"/>
        </w:rPr>
        <w:t xml:space="preserve">представлен в виде </w:t>
      </w:r>
      <w:r w:rsidR="00331543">
        <w:rPr>
          <w:rFonts w:ascii="Times New Roman" w:hAnsi="Times New Roman" w:cs="Times New Roman"/>
          <w:sz w:val="28"/>
          <w:szCs w:val="28"/>
        </w:rPr>
        <w:t>книги</w:t>
      </w:r>
      <w:r w:rsidRPr="00741561">
        <w:rPr>
          <w:rFonts w:ascii="Times New Roman" w:hAnsi="Times New Roman" w:cs="Times New Roman"/>
          <w:sz w:val="28"/>
          <w:szCs w:val="28"/>
        </w:rPr>
        <w:t xml:space="preserve">, которая включает результаты двух лет работы над данной НИР (за 2017 и за 2018 год). </w:t>
      </w:r>
      <w:r w:rsidR="00337041" w:rsidRPr="00741561">
        <w:rPr>
          <w:rFonts w:ascii="Times New Roman" w:hAnsi="Times New Roman" w:cs="Times New Roman"/>
          <w:sz w:val="28"/>
          <w:szCs w:val="28"/>
        </w:rPr>
        <w:t>Монография</w:t>
      </w:r>
      <w:r w:rsidRPr="00741561">
        <w:rPr>
          <w:rFonts w:ascii="Times New Roman" w:hAnsi="Times New Roman" w:cs="Times New Roman"/>
          <w:sz w:val="28"/>
          <w:szCs w:val="28"/>
        </w:rPr>
        <w:t xml:space="preserve"> содержит информацию, необходимую для ведения сельскохозяйственного производства </w:t>
      </w:r>
      <w:r w:rsidR="00337041" w:rsidRPr="00741561">
        <w:rPr>
          <w:rFonts w:ascii="Times New Roman" w:hAnsi="Times New Roman" w:cs="Times New Roman"/>
          <w:sz w:val="28"/>
          <w:szCs w:val="28"/>
        </w:rPr>
        <w:t>с учетом агроэкологических условий</w:t>
      </w:r>
      <w:r w:rsidRPr="00741561">
        <w:rPr>
          <w:rFonts w:ascii="Times New Roman" w:hAnsi="Times New Roman" w:cs="Times New Roman"/>
          <w:sz w:val="28"/>
          <w:szCs w:val="28"/>
        </w:rPr>
        <w:t xml:space="preserve">, описывает ряд последовательных действий, необходимых для работы с системами земледелия на ландшафтной основе. </w:t>
      </w:r>
      <w:r w:rsidR="00337041" w:rsidRPr="00741561">
        <w:rPr>
          <w:rFonts w:ascii="Times New Roman" w:hAnsi="Times New Roman" w:cs="Times New Roman"/>
          <w:sz w:val="28"/>
          <w:szCs w:val="28"/>
        </w:rPr>
        <w:t>Так же, подготовлена рекомендация по получению качественного зерна</w:t>
      </w:r>
      <w:r w:rsidR="000250C7" w:rsidRPr="00741561">
        <w:rPr>
          <w:rFonts w:ascii="Times New Roman" w:hAnsi="Times New Roman" w:cs="Times New Roman"/>
          <w:sz w:val="28"/>
          <w:szCs w:val="28"/>
        </w:rPr>
        <w:t xml:space="preserve"> (Приложение 1)</w:t>
      </w:r>
      <w:r w:rsidRPr="00741561">
        <w:rPr>
          <w:rFonts w:ascii="Times New Roman" w:hAnsi="Times New Roman" w:cs="Times New Roman"/>
          <w:sz w:val="28"/>
          <w:szCs w:val="28"/>
        </w:rPr>
        <w:t>.</w:t>
      </w:r>
    </w:p>
    <w:p w:rsidR="00C929D4" w:rsidRPr="00741561" w:rsidRDefault="00C929D4">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C929D4" w:rsidRPr="00741561" w:rsidRDefault="00C929D4" w:rsidP="00331543">
      <w:pPr>
        <w:spacing w:after="0"/>
        <w:jc w:val="center"/>
        <w:rPr>
          <w:rFonts w:ascii="Times New Roman" w:hAnsi="Times New Roman" w:cs="Times New Roman"/>
          <w:sz w:val="28"/>
          <w:szCs w:val="24"/>
        </w:rPr>
      </w:pPr>
      <w:r w:rsidRPr="00741561">
        <w:rPr>
          <w:rFonts w:ascii="Times New Roman" w:hAnsi="Times New Roman" w:cs="Times New Roman"/>
          <w:sz w:val="28"/>
          <w:szCs w:val="24"/>
        </w:rPr>
        <w:lastRenderedPageBreak/>
        <w:t>Содержание</w:t>
      </w:r>
    </w:p>
    <w:p w:rsidR="00C929D4" w:rsidRPr="00741561" w:rsidRDefault="00C929D4" w:rsidP="00C537AB">
      <w:pPr>
        <w:spacing w:after="0"/>
        <w:jc w:val="both"/>
        <w:rPr>
          <w:rFonts w:ascii="Times New Roman" w:hAnsi="Times New Roman" w:cs="Times New Roman"/>
          <w:sz w:val="28"/>
          <w:szCs w:val="24"/>
        </w:rPr>
      </w:pPr>
    </w:p>
    <w:tbl>
      <w:tblPr>
        <w:tblW w:w="0" w:type="auto"/>
        <w:tblLook w:val="04A0" w:firstRow="1" w:lastRow="0" w:firstColumn="1" w:lastColumn="0" w:noHBand="0" w:noVBand="1"/>
      </w:tblPr>
      <w:tblGrid>
        <w:gridCol w:w="8642"/>
        <w:gridCol w:w="987"/>
      </w:tblGrid>
      <w:tr w:rsidR="00C929D4" w:rsidRPr="006D7226" w:rsidTr="00095B4D">
        <w:tc>
          <w:tcPr>
            <w:tcW w:w="8642" w:type="dxa"/>
          </w:tcPr>
          <w:p w:rsidR="00C929D4" w:rsidRPr="006D7226" w:rsidRDefault="00C929D4" w:rsidP="006D7226">
            <w:pPr>
              <w:spacing w:after="0" w:line="240" w:lineRule="auto"/>
              <w:jc w:val="both"/>
              <w:rPr>
                <w:rFonts w:ascii="Times New Roman" w:hAnsi="Times New Roman" w:cs="Times New Roman"/>
                <w:sz w:val="28"/>
                <w:szCs w:val="28"/>
              </w:rPr>
            </w:pPr>
            <w:r w:rsidRPr="006D7226">
              <w:rPr>
                <w:rFonts w:ascii="Times New Roman" w:hAnsi="Times New Roman" w:cs="Times New Roman"/>
                <w:sz w:val="28"/>
                <w:szCs w:val="28"/>
              </w:rPr>
              <w:t>ВВЕДЕНИЕ</w:t>
            </w:r>
          </w:p>
          <w:p w:rsidR="00C929D4" w:rsidRPr="006D7226" w:rsidRDefault="00C929D4" w:rsidP="006D7226">
            <w:pPr>
              <w:spacing w:after="0" w:line="240" w:lineRule="auto"/>
              <w:jc w:val="both"/>
              <w:rPr>
                <w:rFonts w:ascii="Times New Roman" w:hAnsi="Times New Roman" w:cs="Times New Roman"/>
                <w:sz w:val="28"/>
                <w:szCs w:val="28"/>
              </w:rPr>
            </w:pPr>
            <w:r w:rsidRPr="006D7226">
              <w:rPr>
                <w:rFonts w:ascii="Times New Roman" w:hAnsi="Times New Roman" w:cs="Times New Roman"/>
                <w:sz w:val="28"/>
                <w:szCs w:val="28"/>
              </w:rPr>
              <w:t>ОСНОВНАЯ ЧАСТЬ</w:t>
            </w:r>
          </w:p>
          <w:p w:rsidR="003B6C1D" w:rsidRPr="006D7226" w:rsidRDefault="00A61501" w:rsidP="006D7226">
            <w:pPr>
              <w:spacing w:after="0" w:line="240" w:lineRule="auto"/>
              <w:jc w:val="both"/>
              <w:rPr>
                <w:rFonts w:ascii="Times New Roman" w:hAnsi="Times New Roman" w:cs="Times New Roman"/>
                <w:sz w:val="28"/>
                <w:szCs w:val="28"/>
              </w:rPr>
            </w:pPr>
            <w:r w:rsidRPr="006D7226">
              <w:rPr>
                <w:rFonts w:ascii="Times New Roman" w:hAnsi="Times New Roman" w:cs="Times New Roman"/>
                <w:sz w:val="28"/>
                <w:szCs w:val="28"/>
              </w:rPr>
              <w:t xml:space="preserve">1 </w:t>
            </w:r>
            <w:r w:rsidR="002002AA" w:rsidRPr="006D7226">
              <w:rPr>
                <w:rFonts w:ascii="Times New Roman" w:hAnsi="Times New Roman" w:cs="Times New Roman"/>
                <w:sz w:val="28"/>
                <w:szCs w:val="28"/>
              </w:rPr>
              <w:t>Агроэкологическая оценка земель Чаинского, Бакчарского и Колпашевского районов Томской области. Рекомендации по использованию агроландшафтов, система удобрений, схемы севооборотов</w:t>
            </w:r>
          </w:p>
          <w:p w:rsidR="004862FC" w:rsidRPr="006D7226" w:rsidRDefault="004862FC" w:rsidP="006D7226">
            <w:pPr>
              <w:spacing w:after="0" w:line="240" w:lineRule="auto"/>
              <w:jc w:val="both"/>
              <w:rPr>
                <w:rFonts w:ascii="Times New Roman" w:hAnsi="Times New Roman"/>
                <w:sz w:val="28"/>
                <w:szCs w:val="28"/>
              </w:rPr>
            </w:pPr>
            <w:r w:rsidRPr="006D7226">
              <w:rPr>
                <w:rFonts w:ascii="Times New Roman" w:hAnsi="Times New Roman" w:cs="Times New Roman"/>
                <w:sz w:val="28"/>
                <w:szCs w:val="28"/>
              </w:rPr>
              <w:t xml:space="preserve">2 </w:t>
            </w:r>
            <w:r w:rsidRPr="006D7226">
              <w:rPr>
                <w:rFonts w:ascii="Times New Roman" w:hAnsi="Times New Roman"/>
                <w:sz w:val="28"/>
                <w:szCs w:val="28"/>
              </w:rPr>
              <w:t xml:space="preserve">Почвенно-климатические зоны Томской области, административные районы и обслуживающие их </w:t>
            </w:r>
            <w:r w:rsidR="00601BBF" w:rsidRPr="006D7226">
              <w:rPr>
                <w:rFonts w:ascii="Times New Roman" w:hAnsi="Times New Roman"/>
                <w:sz w:val="28"/>
                <w:szCs w:val="28"/>
              </w:rPr>
              <w:t>Государственные сортоиспытательные участки</w:t>
            </w:r>
          </w:p>
          <w:p w:rsidR="004862FC" w:rsidRPr="006D7226" w:rsidRDefault="004862FC" w:rsidP="006D7226">
            <w:pPr>
              <w:spacing w:after="0" w:line="240" w:lineRule="auto"/>
              <w:ind w:left="596"/>
              <w:jc w:val="both"/>
              <w:rPr>
                <w:rFonts w:ascii="Times New Roman" w:hAnsi="Times New Roman"/>
                <w:sz w:val="28"/>
                <w:szCs w:val="28"/>
              </w:rPr>
            </w:pPr>
            <w:r w:rsidRPr="006D7226">
              <w:rPr>
                <w:rFonts w:ascii="Times New Roman" w:hAnsi="Times New Roman"/>
                <w:sz w:val="28"/>
                <w:szCs w:val="28"/>
              </w:rPr>
              <w:t>2.1 Наложение почвенно-климатических зон/подзон на карту административных районов Томской области</w:t>
            </w:r>
          </w:p>
          <w:p w:rsidR="004862FC" w:rsidRPr="006D7226" w:rsidRDefault="004862FC" w:rsidP="006D7226">
            <w:pPr>
              <w:spacing w:after="0" w:line="240" w:lineRule="auto"/>
              <w:ind w:left="596"/>
              <w:jc w:val="both"/>
              <w:rPr>
                <w:rFonts w:ascii="Times New Roman" w:hAnsi="Times New Roman"/>
                <w:sz w:val="28"/>
                <w:szCs w:val="28"/>
              </w:rPr>
            </w:pPr>
            <w:r w:rsidRPr="006D7226">
              <w:rPr>
                <w:rFonts w:ascii="Times New Roman" w:hAnsi="Times New Roman"/>
                <w:sz w:val="28"/>
                <w:szCs w:val="28"/>
              </w:rPr>
              <w:t>2.2 Г</w:t>
            </w:r>
            <w:r w:rsidR="00601BBF" w:rsidRPr="006D7226">
              <w:rPr>
                <w:rFonts w:ascii="Times New Roman" w:hAnsi="Times New Roman"/>
                <w:sz w:val="28"/>
                <w:szCs w:val="28"/>
              </w:rPr>
              <w:t>осударственные сортоиспытательные участки</w:t>
            </w:r>
            <w:r w:rsidRPr="006D7226">
              <w:rPr>
                <w:rFonts w:ascii="Times New Roman" w:hAnsi="Times New Roman"/>
                <w:sz w:val="28"/>
                <w:szCs w:val="28"/>
              </w:rPr>
              <w:t>, обслуживающие административные районы Томской области</w:t>
            </w:r>
          </w:p>
          <w:p w:rsidR="00C929D4" w:rsidRPr="006D7226" w:rsidRDefault="00A61501" w:rsidP="006D7226">
            <w:pPr>
              <w:spacing w:after="0" w:line="240" w:lineRule="auto"/>
              <w:jc w:val="both"/>
              <w:rPr>
                <w:rFonts w:ascii="Times New Roman" w:hAnsi="Times New Roman"/>
                <w:sz w:val="28"/>
                <w:szCs w:val="28"/>
              </w:rPr>
            </w:pPr>
            <w:r w:rsidRPr="006D7226">
              <w:rPr>
                <w:rFonts w:ascii="Times New Roman" w:hAnsi="Times New Roman" w:cs="Times New Roman"/>
                <w:sz w:val="28"/>
                <w:szCs w:val="28"/>
              </w:rPr>
              <w:t>3</w:t>
            </w:r>
            <w:r w:rsidR="00C929D4" w:rsidRPr="006D7226">
              <w:rPr>
                <w:rFonts w:ascii="Times New Roman" w:hAnsi="Times New Roman" w:cs="Times New Roman"/>
                <w:sz w:val="28"/>
                <w:szCs w:val="28"/>
              </w:rPr>
              <w:t xml:space="preserve"> </w:t>
            </w:r>
            <w:r w:rsidR="00BB407E" w:rsidRPr="006D7226">
              <w:rPr>
                <w:rFonts w:ascii="Times New Roman" w:hAnsi="Times New Roman"/>
                <w:sz w:val="28"/>
                <w:szCs w:val="28"/>
              </w:rPr>
              <w:t>Особенности</w:t>
            </w:r>
            <w:r w:rsidR="00C929D4" w:rsidRPr="006D7226">
              <w:rPr>
                <w:rFonts w:ascii="Times New Roman" w:hAnsi="Times New Roman"/>
                <w:sz w:val="28"/>
                <w:szCs w:val="28"/>
              </w:rPr>
              <w:t xml:space="preserve"> организации сельскохозяйственных территорий на эколого-ландшафтной основе</w:t>
            </w:r>
          </w:p>
          <w:p w:rsidR="00A61501" w:rsidRPr="006D7226" w:rsidRDefault="00A61501" w:rsidP="006D7226">
            <w:pPr>
              <w:spacing w:after="0" w:line="240" w:lineRule="auto"/>
              <w:ind w:left="567"/>
              <w:jc w:val="both"/>
              <w:rPr>
                <w:rFonts w:ascii="Times New Roman" w:hAnsi="Times New Roman" w:cs="Times New Roman"/>
                <w:sz w:val="28"/>
                <w:szCs w:val="28"/>
              </w:rPr>
            </w:pPr>
            <w:r w:rsidRPr="006D7226">
              <w:rPr>
                <w:rFonts w:ascii="Times New Roman" w:hAnsi="Times New Roman" w:cs="Times New Roman"/>
                <w:sz w:val="28"/>
                <w:szCs w:val="28"/>
              </w:rPr>
              <w:t>3.1 Обустройство агроландшафта</w:t>
            </w:r>
          </w:p>
          <w:p w:rsidR="00A61501" w:rsidRPr="006D7226" w:rsidRDefault="00A61501" w:rsidP="006D7226">
            <w:pPr>
              <w:spacing w:after="0" w:line="240" w:lineRule="auto"/>
              <w:ind w:left="1134"/>
              <w:jc w:val="both"/>
              <w:rPr>
                <w:rFonts w:ascii="Times New Roman" w:hAnsi="Times New Roman" w:cs="Times New Roman"/>
                <w:sz w:val="28"/>
                <w:szCs w:val="28"/>
              </w:rPr>
            </w:pPr>
            <w:r w:rsidRPr="006D7226">
              <w:rPr>
                <w:rFonts w:ascii="Times New Roman" w:hAnsi="Times New Roman" w:cs="Times New Roman"/>
                <w:sz w:val="28"/>
                <w:szCs w:val="28"/>
              </w:rPr>
              <w:t>3.1.1 Правила размещения севооборотов, пастбищ и сенокосов</w:t>
            </w:r>
            <w:r w:rsidR="00E07297" w:rsidRPr="006D7226">
              <w:rPr>
                <w:rFonts w:ascii="Times New Roman" w:hAnsi="Times New Roman" w:cs="Times New Roman"/>
                <w:sz w:val="28"/>
                <w:szCs w:val="28"/>
              </w:rPr>
              <w:t xml:space="preserve"> в агроландшафте</w:t>
            </w:r>
          </w:p>
          <w:p w:rsidR="00A61501" w:rsidRPr="006D7226" w:rsidRDefault="00A61501" w:rsidP="006D7226">
            <w:pPr>
              <w:spacing w:after="0" w:line="240" w:lineRule="auto"/>
              <w:ind w:left="1134"/>
              <w:jc w:val="both"/>
              <w:rPr>
                <w:rFonts w:ascii="Times New Roman" w:hAnsi="Times New Roman" w:cs="Times New Roman"/>
                <w:bCs/>
                <w:sz w:val="28"/>
                <w:szCs w:val="28"/>
              </w:rPr>
            </w:pPr>
            <w:r w:rsidRPr="006D7226">
              <w:rPr>
                <w:rFonts w:ascii="Times New Roman" w:hAnsi="Times New Roman" w:cs="Times New Roman"/>
                <w:bCs/>
                <w:sz w:val="28"/>
                <w:szCs w:val="28"/>
              </w:rPr>
              <w:t>3.1.2 Размещение лесных полос и полевых дорог</w:t>
            </w:r>
          </w:p>
          <w:p w:rsidR="000B6706" w:rsidRPr="006D7226" w:rsidRDefault="000B6706" w:rsidP="006D7226">
            <w:pPr>
              <w:spacing w:after="0" w:line="240" w:lineRule="auto"/>
              <w:ind w:left="567"/>
              <w:jc w:val="both"/>
              <w:rPr>
                <w:rFonts w:ascii="Times New Roman" w:hAnsi="Times New Roman" w:cs="Times New Roman"/>
                <w:bCs/>
                <w:sz w:val="28"/>
                <w:szCs w:val="28"/>
              </w:rPr>
            </w:pPr>
            <w:r w:rsidRPr="006D7226">
              <w:rPr>
                <w:rFonts w:ascii="Times New Roman" w:hAnsi="Times New Roman" w:cs="Times New Roman"/>
                <w:bCs/>
                <w:sz w:val="28"/>
                <w:szCs w:val="28"/>
              </w:rPr>
              <w:t xml:space="preserve">3.2 Рекомендации </w:t>
            </w:r>
            <w:r w:rsidR="00E07297" w:rsidRPr="006D7226">
              <w:rPr>
                <w:rFonts w:ascii="Times New Roman" w:hAnsi="Times New Roman" w:cs="Times New Roman"/>
                <w:bCs/>
                <w:sz w:val="28"/>
                <w:szCs w:val="28"/>
              </w:rPr>
              <w:t xml:space="preserve">по оптимизации структуры землепользования </w:t>
            </w:r>
            <w:r w:rsidRPr="006D7226">
              <w:rPr>
                <w:rFonts w:ascii="Times New Roman" w:hAnsi="Times New Roman" w:cs="Times New Roman"/>
                <w:bCs/>
                <w:sz w:val="28"/>
                <w:szCs w:val="28"/>
              </w:rPr>
              <w:t>Томской области</w:t>
            </w:r>
            <w:r w:rsidR="00E07297" w:rsidRPr="006D7226">
              <w:rPr>
                <w:rFonts w:ascii="Times New Roman" w:hAnsi="Times New Roman" w:cs="Times New Roman"/>
                <w:bCs/>
                <w:sz w:val="28"/>
                <w:szCs w:val="28"/>
              </w:rPr>
              <w:t xml:space="preserve"> в границах земледельческих районов</w:t>
            </w:r>
          </w:p>
          <w:p w:rsidR="004862FC" w:rsidRPr="006D7226" w:rsidRDefault="004862FC" w:rsidP="006D7226">
            <w:pPr>
              <w:spacing w:after="0" w:line="240" w:lineRule="auto"/>
              <w:jc w:val="both"/>
              <w:rPr>
                <w:rFonts w:ascii="Times New Roman" w:hAnsi="Times New Roman"/>
                <w:sz w:val="28"/>
                <w:szCs w:val="28"/>
              </w:rPr>
            </w:pPr>
            <w:r w:rsidRPr="006D7226">
              <w:rPr>
                <w:rFonts w:ascii="Times New Roman" w:hAnsi="Times New Roman"/>
                <w:sz w:val="28"/>
                <w:szCs w:val="28"/>
              </w:rPr>
              <w:t xml:space="preserve">4 Системы обработки почвы на агроландшафтной основе для </w:t>
            </w:r>
            <w:r w:rsidR="00741561" w:rsidRPr="006D7226">
              <w:rPr>
                <w:rFonts w:ascii="Times New Roman" w:hAnsi="Times New Roman"/>
                <w:sz w:val="28"/>
                <w:szCs w:val="28"/>
              </w:rPr>
              <w:t>основных земледельческих районов</w:t>
            </w:r>
            <w:r w:rsidRPr="006D7226">
              <w:rPr>
                <w:rFonts w:ascii="Times New Roman" w:hAnsi="Times New Roman"/>
                <w:sz w:val="28"/>
                <w:szCs w:val="28"/>
              </w:rPr>
              <w:t xml:space="preserve"> Томской области</w:t>
            </w:r>
          </w:p>
          <w:p w:rsidR="0006740C" w:rsidRPr="006D7226" w:rsidRDefault="00CD3E28" w:rsidP="006D7226">
            <w:pPr>
              <w:spacing w:after="0" w:line="240" w:lineRule="auto"/>
              <w:ind w:left="567"/>
              <w:jc w:val="both"/>
              <w:rPr>
                <w:rFonts w:ascii="Times New Roman" w:hAnsi="Times New Roman"/>
                <w:sz w:val="28"/>
                <w:szCs w:val="28"/>
              </w:rPr>
            </w:pPr>
            <w:r w:rsidRPr="006D7226">
              <w:rPr>
                <w:rFonts w:ascii="Times New Roman" w:hAnsi="Times New Roman"/>
                <w:sz w:val="28"/>
                <w:szCs w:val="28"/>
              </w:rPr>
              <w:t>4.1 Системы обработки паров</w:t>
            </w:r>
          </w:p>
          <w:p w:rsidR="0006740C" w:rsidRPr="006D7226" w:rsidRDefault="0006740C" w:rsidP="006D7226">
            <w:pPr>
              <w:spacing w:after="0" w:line="240" w:lineRule="auto"/>
              <w:ind w:left="1134"/>
              <w:jc w:val="both"/>
              <w:rPr>
                <w:rFonts w:ascii="Times New Roman" w:hAnsi="Times New Roman"/>
                <w:sz w:val="28"/>
                <w:szCs w:val="28"/>
              </w:rPr>
            </w:pPr>
            <w:r w:rsidRPr="006D7226">
              <w:rPr>
                <w:rFonts w:ascii="Times New Roman" w:hAnsi="Times New Roman"/>
                <w:sz w:val="28"/>
                <w:szCs w:val="28"/>
              </w:rPr>
              <w:t>4.1.1 Черный пар</w:t>
            </w:r>
          </w:p>
          <w:p w:rsidR="0006740C" w:rsidRPr="006D7226" w:rsidRDefault="0006740C" w:rsidP="006D7226">
            <w:pPr>
              <w:spacing w:after="0" w:line="240" w:lineRule="auto"/>
              <w:ind w:left="1134"/>
              <w:jc w:val="both"/>
              <w:rPr>
                <w:rFonts w:ascii="Times New Roman" w:hAnsi="Times New Roman"/>
                <w:sz w:val="28"/>
                <w:szCs w:val="28"/>
              </w:rPr>
            </w:pPr>
            <w:r w:rsidRPr="006D7226">
              <w:rPr>
                <w:rFonts w:ascii="Times New Roman" w:hAnsi="Times New Roman"/>
                <w:sz w:val="28"/>
                <w:szCs w:val="28"/>
              </w:rPr>
              <w:t>4.1.2 Занятый пар</w:t>
            </w:r>
          </w:p>
          <w:p w:rsidR="004862FC" w:rsidRPr="006D7226" w:rsidRDefault="004862FC" w:rsidP="006D7226">
            <w:pPr>
              <w:spacing w:after="0" w:line="240" w:lineRule="auto"/>
              <w:ind w:left="567"/>
              <w:rPr>
                <w:sz w:val="28"/>
                <w:szCs w:val="28"/>
              </w:rPr>
            </w:pPr>
            <w:r w:rsidRPr="006D7226">
              <w:rPr>
                <w:rFonts w:ascii="Times New Roman" w:hAnsi="Times New Roman"/>
                <w:sz w:val="28"/>
                <w:szCs w:val="28"/>
              </w:rPr>
              <w:t>4.</w:t>
            </w:r>
            <w:r w:rsidR="00CD3E28" w:rsidRPr="006D7226">
              <w:rPr>
                <w:rFonts w:ascii="Times New Roman" w:hAnsi="Times New Roman"/>
                <w:sz w:val="28"/>
                <w:szCs w:val="28"/>
              </w:rPr>
              <w:t xml:space="preserve">2 </w:t>
            </w:r>
            <w:r w:rsidRPr="006D7226">
              <w:rPr>
                <w:rFonts w:ascii="Times New Roman" w:hAnsi="Times New Roman"/>
                <w:sz w:val="28"/>
                <w:szCs w:val="28"/>
              </w:rPr>
              <w:t>Системы обработки почвы для зерновых культур</w:t>
            </w:r>
          </w:p>
          <w:p w:rsidR="004862FC" w:rsidRPr="006D7226" w:rsidRDefault="00CD3E28" w:rsidP="006D7226">
            <w:pPr>
              <w:spacing w:after="0" w:line="240" w:lineRule="auto"/>
              <w:ind w:left="567"/>
              <w:rPr>
                <w:sz w:val="28"/>
                <w:szCs w:val="28"/>
              </w:rPr>
            </w:pPr>
            <w:r w:rsidRPr="006D7226">
              <w:rPr>
                <w:rFonts w:ascii="Times New Roman" w:hAnsi="Times New Roman"/>
                <w:sz w:val="28"/>
                <w:szCs w:val="28"/>
              </w:rPr>
              <w:t xml:space="preserve">4.3 </w:t>
            </w:r>
            <w:r w:rsidR="004862FC" w:rsidRPr="006D7226">
              <w:rPr>
                <w:rFonts w:ascii="Times New Roman" w:hAnsi="Times New Roman"/>
                <w:sz w:val="28"/>
                <w:szCs w:val="28"/>
              </w:rPr>
              <w:t>Системы обработки почвы для зернобобовых культур</w:t>
            </w:r>
          </w:p>
          <w:p w:rsidR="004862FC" w:rsidRPr="006D7226" w:rsidRDefault="004862FC" w:rsidP="006D7226">
            <w:pPr>
              <w:spacing w:after="0" w:line="240" w:lineRule="auto"/>
              <w:ind w:left="567"/>
              <w:rPr>
                <w:rFonts w:ascii="Times New Roman" w:hAnsi="Times New Roman"/>
                <w:sz w:val="28"/>
                <w:szCs w:val="28"/>
              </w:rPr>
            </w:pPr>
            <w:r w:rsidRPr="006D7226">
              <w:rPr>
                <w:rFonts w:ascii="Times New Roman" w:hAnsi="Times New Roman"/>
                <w:sz w:val="28"/>
                <w:szCs w:val="28"/>
              </w:rPr>
              <w:t>4.</w:t>
            </w:r>
            <w:r w:rsidR="00CD3E28" w:rsidRPr="006D7226">
              <w:rPr>
                <w:rFonts w:ascii="Times New Roman" w:hAnsi="Times New Roman"/>
                <w:sz w:val="28"/>
                <w:szCs w:val="28"/>
              </w:rPr>
              <w:t>4</w:t>
            </w:r>
            <w:r w:rsidRPr="006D7226">
              <w:rPr>
                <w:rFonts w:ascii="Times New Roman" w:hAnsi="Times New Roman"/>
                <w:sz w:val="28"/>
                <w:szCs w:val="28"/>
              </w:rPr>
              <w:t xml:space="preserve"> Системы обработки почвы для картофеля</w:t>
            </w:r>
          </w:p>
          <w:p w:rsidR="00C929D4" w:rsidRPr="006D7226" w:rsidRDefault="00B23544" w:rsidP="006D7226">
            <w:pPr>
              <w:spacing w:after="0" w:line="240" w:lineRule="auto"/>
              <w:jc w:val="both"/>
              <w:rPr>
                <w:rFonts w:ascii="Times New Roman" w:hAnsi="Times New Roman"/>
                <w:sz w:val="28"/>
                <w:szCs w:val="28"/>
              </w:rPr>
            </w:pPr>
            <w:r w:rsidRPr="006D7226">
              <w:rPr>
                <w:rFonts w:ascii="Times New Roman" w:hAnsi="Times New Roman" w:cs="Times New Roman"/>
                <w:sz w:val="28"/>
                <w:szCs w:val="28"/>
              </w:rPr>
              <w:t>5</w:t>
            </w:r>
            <w:r w:rsidR="00C929D4" w:rsidRPr="006D7226">
              <w:rPr>
                <w:rFonts w:ascii="Times New Roman" w:hAnsi="Times New Roman" w:cs="Times New Roman"/>
                <w:sz w:val="28"/>
                <w:szCs w:val="28"/>
              </w:rPr>
              <w:t xml:space="preserve"> </w:t>
            </w:r>
            <w:r w:rsidR="00C929D4" w:rsidRPr="006D7226">
              <w:rPr>
                <w:rFonts w:ascii="Times New Roman" w:hAnsi="Times New Roman"/>
                <w:sz w:val="28"/>
                <w:szCs w:val="28"/>
              </w:rPr>
              <w:t>Технологии возделывания сельскохозяйственных куль</w:t>
            </w:r>
            <w:r w:rsidR="00E07C86" w:rsidRPr="006D7226">
              <w:rPr>
                <w:rFonts w:ascii="Times New Roman" w:hAnsi="Times New Roman"/>
                <w:sz w:val="28"/>
                <w:szCs w:val="28"/>
              </w:rPr>
              <w:t xml:space="preserve">тур в системе земледелия на </w:t>
            </w:r>
            <w:r w:rsidR="00C929D4" w:rsidRPr="006D7226">
              <w:rPr>
                <w:rFonts w:ascii="Times New Roman" w:hAnsi="Times New Roman"/>
                <w:sz w:val="28"/>
                <w:szCs w:val="28"/>
              </w:rPr>
              <w:t>ландшафтной основе</w:t>
            </w:r>
          </w:p>
          <w:p w:rsidR="00677F45" w:rsidRPr="006D7226" w:rsidRDefault="00B23544" w:rsidP="006D7226">
            <w:pPr>
              <w:spacing w:after="0" w:line="240" w:lineRule="auto"/>
              <w:ind w:left="596"/>
              <w:jc w:val="both"/>
              <w:rPr>
                <w:rFonts w:ascii="Times New Roman" w:hAnsi="Times New Roman"/>
                <w:sz w:val="28"/>
                <w:szCs w:val="28"/>
              </w:rPr>
            </w:pPr>
            <w:r w:rsidRPr="006D7226">
              <w:rPr>
                <w:rFonts w:ascii="Times New Roman" w:hAnsi="Times New Roman"/>
                <w:sz w:val="28"/>
                <w:szCs w:val="28"/>
              </w:rPr>
              <w:t>5</w:t>
            </w:r>
            <w:r w:rsidR="00677F45" w:rsidRPr="006D7226">
              <w:rPr>
                <w:rFonts w:ascii="Times New Roman" w:hAnsi="Times New Roman"/>
                <w:sz w:val="28"/>
                <w:szCs w:val="28"/>
              </w:rPr>
              <w:t>.1 Яровая пшеница</w:t>
            </w:r>
          </w:p>
          <w:p w:rsidR="00677F45" w:rsidRPr="006D7226" w:rsidRDefault="00B23544" w:rsidP="006D7226">
            <w:pPr>
              <w:spacing w:after="0" w:line="240" w:lineRule="auto"/>
              <w:ind w:left="596"/>
              <w:jc w:val="both"/>
              <w:rPr>
                <w:rFonts w:ascii="Times New Roman" w:hAnsi="Times New Roman"/>
                <w:sz w:val="28"/>
                <w:szCs w:val="28"/>
              </w:rPr>
            </w:pPr>
            <w:r w:rsidRPr="006D7226">
              <w:rPr>
                <w:rFonts w:ascii="Times New Roman" w:hAnsi="Times New Roman"/>
                <w:sz w:val="28"/>
                <w:szCs w:val="28"/>
              </w:rPr>
              <w:t>5</w:t>
            </w:r>
            <w:r w:rsidR="00677F45" w:rsidRPr="006D7226">
              <w:rPr>
                <w:rFonts w:ascii="Times New Roman" w:hAnsi="Times New Roman"/>
                <w:sz w:val="28"/>
                <w:szCs w:val="28"/>
              </w:rPr>
              <w:t>.2 Овес</w:t>
            </w:r>
          </w:p>
          <w:p w:rsidR="00E85377" w:rsidRPr="006D7226" w:rsidRDefault="00E85377" w:rsidP="006D7226">
            <w:pPr>
              <w:spacing w:after="0" w:line="240" w:lineRule="auto"/>
              <w:ind w:left="596"/>
              <w:jc w:val="both"/>
              <w:rPr>
                <w:rFonts w:ascii="Times New Roman" w:hAnsi="Times New Roman"/>
                <w:sz w:val="28"/>
                <w:szCs w:val="28"/>
              </w:rPr>
            </w:pPr>
            <w:r w:rsidRPr="006D7226">
              <w:rPr>
                <w:rFonts w:ascii="Times New Roman" w:hAnsi="Times New Roman"/>
                <w:sz w:val="28"/>
                <w:szCs w:val="28"/>
              </w:rPr>
              <w:t>5.3 Ячмень</w:t>
            </w:r>
          </w:p>
          <w:p w:rsidR="00E85377" w:rsidRPr="006D7226" w:rsidRDefault="00E85377" w:rsidP="006D7226">
            <w:pPr>
              <w:spacing w:after="0" w:line="240" w:lineRule="auto"/>
              <w:ind w:left="596"/>
              <w:jc w:val="both"/>
              <w:rPr>
                <w:rFonts w:ascii="Times New Roman" w:hAnsi="Times New Roman"/>
                <w:sz w:val="28"/>
                <w:szCs w:val="28"/>
              </w:rPr>
            </w:pPr>
            <w:r w:rsidRPr="006D7226">
              <w:rPr>
                <w:rFonts w:ascii="Times New Roman" w:hAnsi="Times New Roman"/>
                <w:sz w:val="28"/>
                <w:szCs w:val="28"/>
              </w:rPr>
              <w:t>5.4 Озимая рожь</w:t>
            </w:r>
          </w:p>
          <w:p w:rsidR="00677F45" w:rsidRPr="006D7226" w:rsidRDefault="00B23544" w:rsidP="006D7226">
            <w:pPr>
              <w:spacing w:after="0" w:line="240" w:lineRule="auto"/>
              <w:ind w:left="596"/>
              <w:jc w:val="both"/>
              <w:rPr>
                <w:rFonts w:ascii="Times New Roman" w:hAnsi="Times New Roman"/>
                <w:sz w:val="28"/>
                <w:szCs w:val="28"/>
              </w:rPr>
            </w:pPr>
            <w:r w:rsidRPr="006D7226">
              <w:rPr>
                <w:rFonts w:ascii="Times New Roman" w:hAnsi="Times New Roman"/>
                <w:sz w:val="28"/>
                <w:szCs w:val="28"/>
              </w:rPr>
              <w:t>5</w:t>
            </w:r>
            <w:r w:rsidR="00E85377" w:rsidRPr="006D7226">
              <w:rPr>
                <w:rFonts w:ascii="Times New Roman" w:hAnsi="Times New Roman"/>
                <w:sz w:val="28"/>
                <w:szCs w:val="28"/>
              </w:rPr>
              <w:t>.5</w:t>
            </w:r>
            <w:r w:rsidR="00677F45" w:rsidRPr="006D7226">
              <w:rPr>
                <w:rFonts w:ascii="Times New Roman" w:hAnsi="Times New Roman"/>
                <w:sz w:val="28"/>
                <w:szCs w:val="28"/>
              </w:rPr>
              <w:t xml:space="preserve"> Картофель</w:t>
            </w:r>
          </w:p>
          <w:p w:rsidR="00677F45" w:rsidRPr="006D7226" w:rsidRDefault="00B23544" w:rsidP="006D7226">
            <w:pPr>
              <w:spacing w:after="0" w:line="240" w:lineRule="auto"/>
              <w:ind w:left="596"/>
              <w:jc w:val="both"/>
              <w:rPr>
                <w:rFonts w:ascii="Times New Roman" w:hAnsi="Times New Roman"/>
                <w:sz w:val="28"/>
                <w:szCs w:val="28"/>
              </w:rPr>
            </w:pPr>
            <w:r w:rsidRPr="006D7226">
              <w:rPr>
                <w:rFonts w:ascii="Times New Roman" w:hAnsi="Times New Roman"/>
                <w:sz w:val="28"/>
                <w:szCs w:val="28"/>
              </w:rPr>
              <w:t>5</w:t>
            </w:r>
            <w:r w:rsidR="00677F45" w:rsidRPr="006D7226">
              <w:rPr>
                <w:rFonts w:ascii="Times New Roman" w:hAnsi="Times New Roman"/>
                <w:sz w:val="28"/>
                <w:szCs w:val="28"/>
              </w:rPr>
              <w:t>.6 Зернобобовые культуры</w:t>
            </w:r>
          </w:p>
          <w:p w:rsidR="00C929D4" w:rsidRPr="006D7226" w:rsidRDefault="00E85377" w:rsidP="006D7226">
            <w:pPr>
              <w:spacing w:after="0" w:line="240" w:lineRule="auto"/>
              <w:jc w:val="both"/>
              <w:rPr>
                <w:rFonts w:ascii="Times New Roman" w:hAnsi="Times New Roman"/>
                <w:sz w:val="28"/>
                <w:szCs w:val="28"/>
              </w:rPr>
            </w:pPr>
            <w:r w:rsidRPr="006D7226">
              <w:rPr>
                <w:rFonts w:ascii="Times New Roman" w:hAnsi="Times New Roman" w:cs="Times New Roman"/>
                <w:sz w:val="28"/>
                <w:szCs w:val="28"/>
              </w:rPr>
              <w:t>6</w:t>
            </w:r>
            <w:r w:rsidR="00C929D4" w:rsidRPr="006D7226">
              <w:rPr>
                <w:rFonts w:ascii="Times New Roman" w:hAnsi="Times New Roman" w:cs="Times New Roman"/>
                <w:sz w:val="28"/>
                <w:szCs w:val="28"/>
              </w:rPr>
              <w:t xml:space="preserve"> </w:t>
            </w:r>
            <w:r w:rsidR="00C929D4" w:rsidRPr="006D7226">
              <w:rPr>
                <w:rFonts w:ascii="Times New Roman" w:hAnsi="Times New Roman"/>
                <w:sz w:val="28"/>
                <w:szCs w:val="28"/>
              </w:rPr>
              <w:t>Технологические схемы возделывания с/х культур по природным зонам с учетом агроландшафтных условий</w:t>
            </w:r>
          </w:p>
          <w:p w:rsidR="00331543" w:rsidRPr="006D7226" w:rsidRDefault="00331543" w:rsidP="006D7226">
            <w:pPr>
              <w:spacing w:line="240" w:lineRule="auto"/>
              <w:jc w:val="both"/>
              <w:rPr>
                <w:rFonts w:ascii="Times New Roman" w:hAnsi="Times New Roman" w:cs="Times New Roman"/>
                <w:sz w:val="28"/>
                <w:szCs w:val="28"/>
              </w:rPr>
            </w:pPr>
          </w:p>
        </w:tc>
        <w:tc>
          <w:tcPr>
            <w:tcW w:w="987" w:type="dxa"/>
          </w:tcPr>
          <w:p w:rsidR="00C929D4" w:rsidRPr="006D7226" w:rsidRDefault="00136B3A" w:rsidP="006D722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9</w:t>
            </w:r>
          </w:p>
          <w:p w:rsidR="004C6C49" w:rsidRPr="006D7226" w:rsidRDefault="004C6C49"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1</w:t>
            </w:r>
            <w:r w:rsidR="00136B3A">
              <w:rPr>
                <w:rFonts w:ascii="Times New Roman" w:hAnsi="Times New Roman" w:cs="Times New Roman"/>
                <w:sz w:val="28"/>
                <w:szCs w:val="28"/>
              </w:rPr>
              <w:t>1</w:t>
            </w:r>
          </w:p>
          <w:p w:rsidR="004C6C49" w:rsidRPr="006D7226" w:rsidRDefault="004C6C49" w:rsidP="006D7226">
            <w:pPr>
              <w:spacing w:after="0" w:line="240" w:lineRule="auto"/>
              <w:jc w:val="right"/>
              <w:rPr>
                <w:rFonts w:ascii="Times New Roman" w:hAnsi="Times New Roman" w:cs="Times New Roman"/>
                <w:sz w:val="28"/>
                <w:szCs w:val="28"/>
              </w:rPr>
            </w:pPr>
          </w:p>
          <w:p w:rsidR="004C6C49" w:rsidRPr="006D7226" w:rsidRDefault="004C6C49" w:rsidP="006D7226">
            <w:pPr>
              <w:spacing w:after="0" w:line="240" w:lineRule="auto"/>
              <w:jc w:val="right"/>
              <w:rPr>
                <w:rFonts w:ascii="Times New Roman" w:hAnsi="Times New Roman" w:cs="Times New Roman"/>
                <w:sz w:val="28"/>
                <w:szCs w:val="28"/>
              </w:rPr>
            </w:pPr>
          </w:p>
          <w:p w:rsidR="004C6C49" w:rsidRPr="006D7226" w:rsidRDefault="004C6C49" w:rsidP="006D7226">
            <w:pPr>
              <w:spacing w:after="0" w:line="240" w:lineRule="auto"/>
              <w:jc w:val="right"/>
              <w:rPr>
                <w:rFonts w:ascii="Times New Roman" w:hAnsi="Times New Roman" w:cs="Times New Roman"/>
                <w:sz w:val="28"/>
                <w:szCs w:val="28"/>
              </w:rPr>
            </w:pPr>
          </w:p>
          <w:p w:rsidR="004C6C49" w:rsidRPr="006D7226" w:rsidRDefault="004C6C49"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1</w:t>
            </w:r>
            <w:r w:rsidR="00136B3A">
              <w:rPr>
                <w:rFonts w:ascii="Times New Roman" w:hAnsi="Times New Roman" w:cs="Times New Roman"/>
                <w:sz w:val="28"/>
                <w:szCs w:val="28"/>
              </w:rPr>
              <w:t>1</w:t>
            </w:r>
          </w:p>
          <w:p w:rsidR="004C6C49" w:rsidRPr="006D7226" w:rsidRDefault="004C6C49" w:rsidP="006D7226">
            <w:pPr>
              <w:spacing w:after="0" w:line="240" w:lineRule="auto"/>
              <w:jc w:val="right"/>
              <w:rPr>
                <w:rFonts w:ascii="Times New Roman" w:hAnsi="Times New Roman" w:cs="Times New Roman"/>
                <w:sz w:val="28"/>
                <w:szCs w:val="28"/>
              </w:rPr>
            </w:pPr>
          </w:p>
          <w:p w:rsidR="004C6C49" w:rsidRPr="006D7226" w:rsidRDefault="004C6C49" w:rsidP="006D7226">
            <w:pPr>
              <w:spacing w:after="0" w:line="240" w:lineRule="auto"/>
              <w:jc w:val="right"/>
              <w:rPr>
                <w:rFonts w:ascii="Times New Roman" w:hAnsi="Times New Roman" w:cs="Times New Roman"/>
                <w:sz w:val="28"/>
                <w:szCs w:val="28"/>
              </w:rPr>
            </w:pPr>
          </w:p>
          <w:p w:rsidR="004C6C49" w:rsidRPr="006D7226" w:rsidRDefault="004C6C49"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2</w:t>
            </w:r>
            <w:r w:rsidR="00136B3A">
              <w:rPr>
                <w:rFonts w:ascii="Times New Roman" w:hAnsi="Times New Roman" w:cs="Times New Roman"/>
                <w:sz w:val="28"/>
                <w:szCs w:val="28"/>
              </w:rPr>
              <w:t>2</w:t>
            </w:r>
          </w:p>
          <w:p w:rsidR="00CD3E28" w:rsidRPr="006D7226" w:rsidRDefault="00CD3E28" w:rsidP="006D7226">
            <w:pPr>
              <w:spacing w:after="0" w:line="240" w:lineRule="auto"/>
              <w:jc w:val="right"/>
              <w:rPr>
                <w:rFonts w:ascii="Times New Roman" w:hAnsi="Times New Roman" w:cs="Times New Roman"/>
                <w:sz w:val="28"/>
                <w:szCs w:val="28"/>
              </w:rPr>
            </w:pP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2</w:t>
            </w:r>
            <w:r w:rsidR="00136B3A">
              <w:rPr>
                <w:rFonts w:ascii="Times New Roman" w:hAnsi="Times New Roman" w:cs="Times New Roman"/>
                <w:sz w:val="28"/>
                <w:szCs w:val="28"/>
              </w:rPr>
              <w:t>2</w:t>
            </w:r>
          </w:p>
          <w:p w:rsidR="00CD3E28" w:rsidRPr="006D7226" w:rsidRDefault="00CD3E28" w:rsidP="006D7226">
            <w:pPr>
              <w:spacing w:after="0" w:line="240" w:lineRule="auto"/>
              <w:jc w:val="right"/>
              <w:rPr>
                <w:rFonts w:ascii="Times New Roman" w:hAnsi="Times New Roman" w:cs="Times New Roman"/>
                <w:sz w:val="28"/>
                <w:szCs w:val="28"/>
              </w:rPr>
            </w:pP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2</w:t>
            </w:r>
            <w:r w:rsidR="00136B3A">
              <w:rPr>
                <w:rFonts w:ascii="Times New Roman" w:hAnsi="Times New Roman" w:cs="Times New Roman"/>
                <w:sz w:val="28"/>
                <w:szCs w:val="28"/>
              </w:rPr>
              <w:t>3</w:t>
            </w:r>
          </w:p>
          <w:p w:rsidR="00CD3E28" w:rsidRPr="006D7226" w:rsidRDefault="00CD3E28" w:rsidP="006D7226">
            <w:pPr>
              <w:spacing w:after="0" w:line="240" w:lineRule="auto"/>
              <w:jc w:val="right"/>
              <w:rPr>
                <w:rFonts w:ascii="Times New Roman" w:hAnsi="Times New Roman" w:cs="Times New Roman"/>
                <w:sz w:val="28"/>
                <w:szCs w:val="28"/>
              </w:rPr>
            </w:pP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2</w:t>
            </w:r>
            <w:r w:rsidR="00136B3A">
              <w:rPr>
                <w:rFonts w:ascii="Times New Roman" w:hAnsi="Times New Roman" w:cs="Times New Roman"/>
                <w:sz w:val="28"/>
                <w:szCs w:val="28"/>
              </w:rPr>
              <w:t>5</w:t>
            </w: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3</w:t>
            </w:r>
            <w:r w:rsidR="00136B3A">
              <w:rPr>
                <w:rFonts w:ascii="Times New Roman" w:hAnsi="Times New Roman" w:cs="Times New Roman"/>
                <w:sz w:val="28"/>
                <w:szCs w:val="28"/>
              </w:rPr>
              <w:t>0</w:t>
            </w:r>
          </w:p>
          <w:p w:rsidR="00CD3E28" w:rsidRPr="006D7226" w:rsidRDefault="00CD3E28" w:rsidP="006D7226">
            <w:pPr>
              <w:spacing w:after="0" w:line="240" w:lineRule="auto"/>
              <w:jc w:val="right"/>
              <w:rPr>
                <w:rFonts w:ascii="Times New Roman" w:hAnsi="Times New Roman" w:cs="Times New Roman"/>
                <w:sz w:val="28"/>
                <w:szCs w:val="28"/>
              </w:rPr>
            </w:pP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3</w:t>
            </w:r>
            <w:r w:rsidR="00136B3A">
              <w:rPr>
                <w:rFonts w:ascii="Times New Roman" w:hAnsi="Times New Roman" w:cs="Times New Roman"/>
                <w:sz w:val="28"/>
                <w:szCs w:val="28"/>
              </w:rPr>
              <w:t>1</w:t>
            </w: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3</w:t>
            </w:r>
            <w:r w:rsidR="00136B3A">
              <w:rPr>
                <w:rFonts w:ascii="Times New Roman" w:hAnsi="Times New Roman" w:cs="Times New Roman"/>
                <w:sz w:val="28"/>
                <w:szCs w:val="28"/>
              </w:rPr>
              <w:t>4</w:t>
            </w:r>
          </w:p>
          <w:p w:rsidR="00CD3E28" w:rsidRPr="006D7226" w:rsidRDefault="00CD3E28" w:rsidP="006D7226">
            <w:pPr>
              <w:spacing w:after="0" w:line="240" w:lineRule="auto"/>
              <w:jc w:val="right"/>
              <w:rPr>
                <w:rFonts w:ascii="Times New Roman" w:hAnsi="Times New Roman" w:cs="Times New Roman"/>
                <w:sz w:val="28"/>
                <w:szCs w:val="28"/>
              </w:rPr>
            </w:pP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3</w:t>
            </w:r>
            <w:r w:rsidR="00136B3A">
              <w:rPr>
                <w:rFonts w:ascii="Times New Roman" w:hAnsi="Times New Roman" w:cs="Times New Roman"/>
                <w:sz w:val="28"/>
                <w:szCs w:val="28"/>
              </w:rPr>
              <w:t>4</w:t>
            </w:r>
          </w:p>
          <w:p w:rsidR="00CD3E28" w:rsidRPr="006D7226" w:rsidRDefault="00CD3E28" w:rsidP="006D7226">
            <w:pPr>
              <w:spacing w:after="0" w:line="240" w:lineRule="auto"/>
              <w:jc w:val="right"/>
              <w:rPr>
                <w:rFonts w:ascii="Times New Roman" w:hAnsi="Times New Roman" w:cs="Times New Roman"/>
                <w:sz w:val="28"/>
                <w:szCs w:val="28"/>
              </w:rPr>
            </w:pP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3</w:t>
            </w:r>
            <w:r w:rsidR="00136B3A">
              <w:rPr>
                <w:rFonts w:ascii="Times New Roman" w:hAnsi="Times New Roman" w:cs="Times New Roman"/>
                <w:sz w:val="28"/>
                <w:szCs w:val="28"/>
              </w:rPr>
              <w:t>7</w:t>
            </w: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4</w:t>
            </w:r>
            <w:r w:rsidR="00136B3A">
              <w:rPr>
                <w:rFonts w:ascii="Times New Roman" w:hAnsi="Times New Roman" w:cs="Times New Roman"/>
                <w:sz w:val="28"/>
                <w:szCs w:val="28"/>
              </w:rPr>
              <w:t>2</w:t>
            </w: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4</w:t>
            </w:r>
            <w:r w:rsidR="00136B3A">
              <w:rPr>
                <w:rFonts w:ascii="Times New Roman" w:hAnsi="Times New Roman" w:cs="Times New Roman"/>
                <w:sz w:val="28"/>
                <w:szCs w:val="28"/>
              </w:rPr>
              <w:t>4</w:t>
            </w: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4</w:t>
            </w:r>
            <w:r w:rsidR="00136B3A">
              <w:rPr>
                <w:rFonts w:ascii="Times New Roman" w:hAnsi="Times New Roman" w:cs="Times New Roman"/>
                <w:sz w:val="28"/>
                <w:szCs w:val="28"/>
              </w:rPr>
              <w:t>6</w:t>
            </w: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5</w:t>
            </w:r>
            <w:r w:rsidR="00136B3A">
              <w:rPr>
                <w:rFonts w:ascii="Times New Roman" w:hAnsi="Times New Roman" w:cs="Times New Roman"/>
                <w:sz w:val="28"/>
                <w:szCs w:val="28"/>
              </w:rPr>
              <w:t>5</w:t>
            </w: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5</w:t>
            </w:r>
            <w:r w:rsidR="00136B3A">
              <w:rPr>
                <w:rFonts w:ascii="Times New Roman" w:hAnsi="Times New Roman" w:cs="Times New Roman"/>
                <w:sz w:val="28"/>
                <w:szCs w:val="28"/>
              </w:rPr>
              <w:t>4</w:t>
            </w: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5</w:t>
            </w:r>
            <w:r w:rsidR="00136B3A">
              <w:rPr>
                <w:rFonts w:ascii="Times New Roman" w:hAnsi="Times New Roman" w:cs="Times New Roman"/>
                <w:sz w:val="28"/>
                <w:szCs w:val="28"/>
              </w:rPr>
              <w:t>7</w:t>
            </w:r>
          </w:p>
          <w:p w:rsidR="00CD3E28" w:rsidRPr="006D7226" w:rsidRDefault="00CD3E28" w:rsidP="006D7226">
            <w:pPr>
              <w:spacing w:after="0" w:line="240" w:lineRule="auto"/>
              <w:jc w:val="right"/>
              <w:rPr>
                <w:rFonts w:ascii="Times New Roman" w:hAnsi="Times New Roman" w:cs="Times New Roman"/>
                <w:sz w:val="28"/>
                <w:szCs w:val="28"/>
              </w:rPr>
            </w:pP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6</w:t>
            </w:r>
            <w:r w:rsidR="00136B3A">
              <w:rPr>
                <w:rFonts w:ascii="Times New Roman" w:hAnsi="Times New Roman" w:cs="Times New Roman"/>
                <w:sz w:val="28"/>
                <w:szCs w:val="28"/>
              </w:rPr>
              <w:t>1</w:t>
            </w:r>
          </w:p>
          <w:p w:rsidR="00CD3E28" w:rsidRPr="006D7226" w:rsidRDefault="00CD3E28"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6</w:t>
            </w:r>
            <w:r w:rsidR="00136B3A">
              <w:rPr>
                <w:rFonts w:ascii="Times New Roman" w:hAnsi="Times New Roman" w:cs="Times New Roman"/>
                <w:sz w:val="28"/>
                <w:szCs w:val="28"/>
              </w:rPr>
              <w:t>2</w:t>
            </w:r>
          </w:p>
          <w:p w:rsidR="00A63894" w:rsidRPr="006D7226" w:rsidRDefault="00A63894"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7</w:t>
            </w:r>
            <w:r w:rsidR="00136B3A">
              <w:rPr>
                <w:rFonts w:ascii="Times New Roman" w:hAnsi="Times New Roman" w:cs="Times New Roman"/>
                <w:sz w:val="28"/>
                <w:szCs w:val="28"/>
              </w:rPr>
              <w:t>1</w:t>
            </w:r>
          </w:p>
          <w:p w:rsidR="00A63894" w:rsidRPr="006D7226" w:rsidRDefault="00A63894"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7</w:t>
            </w:r>
            <w:r w:rsidR="00136B3A">
              <w:rPr>
                <w:rFonts w:ascii="Times New Roman" w:hAnsi="Times New Roman" w:cs="Times New Roman"/>
                <w:sz w:val="28"/>
                <w:szCs w:val="28"/>
              </w:rPr>
              <w:t>6</w:t>
            </w:r>
          </w:p>
          <w:p w:rsidR="00A63894" w:rsidRPr="006D7226" w:rsidRDefault="00A63894"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8</w:t>
            </w:r>
            <w:r w:rsidR="00136B3A">
              <w:rPr>
                <w:rFonts w:ascii="Times New Roman" w:hAnsi="Times New Roman" w:cs="Times New Roman"/>
                <w:sz w:val="28"/>
                <w:szCs w:val="28"/>
              </w:rPr>
              <w:t>6</w:t>
            </w:r>
          </w:p>
          <w:p w:rsidR="00A63894" w:rsidRPr="006D7226" w:rsidRDefault="00A63894"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9</w:t>
            </w:r>
            <w:r w:rsidR="00136B3A">
              <w:rPr>
                <w:rFonts w:ascii="Times New Roman" w:hAnsi="Times New Roman" w:cs="Times New Roman"/>
                <w:sz w:val="28"/>
                <w:szCs w:val="28"/>
              </w:rPr>
              <w:t>7</w:t>
            </w:r>
          </w:p>
          <w:p w:rsidR="00A63894" w:rsidRPr="006D7226" w:rsidRDefault="00A63894"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1</w:t>
            </w:r>
            <w:r w:rsidR="00136B3A">
              <w:rPr>
                <w:rFonts w:ascii="Times New Roman" w:hAnsi="Times New Roman" w:cs="Times New Roman"/>
                <w:sz w:val="28"/>
                <w:szCs w:val="28"/>
              </w:rPr>
              <w:t>08</w:t>
            </w:r>
          </w:p>
          <w:p w:rsidR="006D7226" w:rsidRDefault="006D7226" w:rsidP="006D7226">
            <w:pPr>
              <w:spacing w:after="0" w:line="240" w:lineRule="auto"/>
              <w:jc w:val="right"/>
              <w:rPr>
                <w:rFonts w:ascii="Times New Roman" w:hAnsi="Times New Roman" w:cs="Times New Roman"/>
                <w:sz w:val="28"/>
                <w:szCs w:val="28"/>
              </w:rPr>
            </w:pPr>
          </w:p>
          <w:p w:rsidR="00A63894" w:rsidRPr="006D7226" w:rsidRDefault="00A63894" w:rsidP="006D7226">
            <w:pPr>
              <w:spacing w:after="0" w:line="240" w:lineRule="auto"/>
              <w:jc w:val="right"/>
              <w:rPr>
                <w:rFonts w:ascii="Times New Roman" w:hAnsi="Times New Roman" w:cs="Times New Roman"/>
                <w:sz w:val="28"/>
                <w:szCs w:val="28"/>
              </w:rPr>
            </w:pPr>
            <w:r w:rsidRPr="006D7226">
              <w:rPr>
                <w:rFonts w:ascii="Times New Roman" w:hAnsi="Times New Roman" w:cs="Times New Roman"/>
                <w:sz w:val="28"/>
                <w:szCs w:val="28"/>
              </w:rPr>
              <w:t>11</w:t>
            </w:r>
            <w:r w:rsidR="0091309C">
              <w:rPr>
                <w:rFonts w:ascii="Times New Roman" w:hAnsi="Times New Roman" w:cs="Times New Roman"/>
                <w:sz w:val="28"/>
                <w:szCs w:val="28"/>
              </w:rPr>
              <w:t>4</w:t>
            </w:r>
          </w:p>
        </w:tc>
      </w:tr>
    </w:tbl>
    <w:p w:rsidR="00C929D4" w:rsidRPr="00741561" w:rsidRDefault="00C929D4" w:rsidP="007F6DD2">
      <w:pPr>
        <w:spacing w:after="0" w:line="240" w:lineRule="auto"/>
        <w:jc w:val="both"/>
        <w:rPr>
          <w:rFonts w:ascii="Times New Roman" w:hAnsi="Times New Roman" w:cs="Times New Roman"/>
          <w:sz w:val="24"/>
          <w:szCs w:val="24"/>
        </w:rPr>
      </w:pPr>
    </w:p>
    <w:p w:rsidR="006F77F3" w:rsidRPr="00741561" w:rsidRDefault="006F77F3">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1018E8" w:rsidRPr="00741561" w:rsidRDefault="001018E8" w:rsidP="00C537AB">
      <w:pPr>
        <w:spacing w:after="0"/>
        <w:jc w:val="center"/>
        <w:rPr>
          <w:rFonts w:ascii="Times New Roman" w:hAnsi="Times New Roman" w:cs="Times New Roman"/>
          <w:sz w:val="28"/>
          <w:szCs w:val="28"/>
        </w:rPr>
      </w:pPr>
      <w:r w:rsidRPr="00741561">
        <w:rPr>
          <w:rFonts w:ascii="Times New Roman" w:hAnsi="Times New Roman" w:cs="Times New Roman"/>
          <w:sz w:val="28"/>
          <w:szCs w:val="28"/>
        </w:rPr>
        <w:lastRenderedPageBreak/>
        <w:t>Определения</w:t>
      </w:r>
    </w:p>
    <w:p w:rsidR="00DC6953" w:rsidRPr="00741561" w:rsidRDefault="00DC6953" w:rsidP="00C537AB">
      <w:pPr>
        <w:spacing w:after="0"/>
        <w:jc w:val="center"/>
        <w:rPr>
          <w:rFonts w:ascii="Times New Roman" w:hAnsi="Times New Roman" w:cs="Times New Roman"/>
          <w:sz w:val="28"/>
          <w:szCs w:val="28"/>
        </w:rPr>
      </w:pPr>
    </w:p>
    <w:p w:rsidR="00DC6953" w:rsidRPr="00741561" w:rsidRDefault="00DC695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В настоящем отчете о научно-исследовательской работе использованы следующие определения:</w:t>
      </w:r>
    </w:p>
    <w:p w:rsidR="00A24CC3" w:rsidRPr="00741561" w:rsidRDefault="00A24CC3" w:rsidP="00C537AB">
      <w:pPr>
        <w:spacing w:after="0"/>
        <w:ind w:firstLine="851"/>
        <w:jc w:val="both"/>
        <w:rPr>
          <w:rFonts w:ascii="Times New Roman" w:hAnsi="Times New Roman" w:cs="Times New Roman"/>
          <w:b/>
          <w:sz w:val="28"/>
          <w:szCs w:val="28"/>
        </w:rPr>
      </w:pPr>
      <w:r w:rsidRPr="00741561">
        <w:rPr>
          <w:rFonts w:ascii="Times New Roman" w:hAnsi="Times New Roman" w:cs="Times New Roman"/>
          <w:b/>
          <w:sz w:val="28"/>
          <w:szCs w:val="28"/>
        </w:rPr>
        <w:t>Элементарный ареал агроландшафта</w:t>
      </w:r>
      <w:r w:rsidRPr="00741561">
        <w:rPr>
          <w:rFonts w:ascii="Times New Roman" w:hAnsi="Times New Roman" w:cs="Times New Roman"/>
          <w:sz w:val="28"/>
          <w:szCs w:val="28"/>
        </w:rPr>
        <w:t xml:space="preserve"> - участок на элементе мезорельефа, ограниченный элементарным почвенным ареалом или элементарной почвенной структурой при одинаковых геологических, литологических, гидрологических и микроклиматических условиях.</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b/>
          <w:sz w:val="28"/>
          <w:szCs w:val="28"/>
        </w:rPr>
        <w:t>Агроэкологический тип земель</w:t>
      </w:r>
      <w:r w:rsidRPr="00741561">
        <w:rPr>
          <w:rFonts w:ascii="Times New Roman" w:hAnsi="Times New Roman" w:cs="Times New Roman"/>
          <w:sz w:val="28"/>
          <w:szCs w:val="28"/>
        </w:rPr>
        <w:t xml:space="preserve"> – территория, однородная по условиям возделывания или близких по экологическим требованиям культур. Представляет собой элемент агроландшафта и выделяется по типу и подтипу почв, слагающих ландшафт.</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b/>
          <w:sz w:val="28"/>
          <w:szCs w:val="28"/>
        </w:rPr>
        <w:t>Агроэкологическая группа земель</w:t>
      </w:r>
      <w:r w:rsidRPr="00741561">
        <w:rPr>
          <w:rFonts w:ascii="Times New Roman" w:hAnsi="Times New Roman" w:cs="Times New Roman"/>
          <w:sz w:val="28"/>
          <w:szCs w:val="28"/>
        </w:rPr>
        <w:t xml:space="preserve"> – территория, выделяемая по совокупности ведущих агроэкологических факторов (определяющих применение тех или иных систем земледелия), функционирование которой происходит в пределах единой цепи миграции вещества и энергии. В системе земледелия -  агроландшафт.</w:t>
      </w:r>
    </w:p>
    <w:p w:rsidR="00A24CC3" w:rsidRPr="00741561" w:rsidRDefault="00A24CC3" w:rsidP="00C537AB">
      <w:pPr>
        <w:spacing w:after="0"/>
        <w:ind w:firstLine="851"/>
        <w:rPr>
          <w:rFonts w:ascii="Times New Roman" w:hAnsi="Times New Roman" w:cs="Times New Roman"/>
          <w:sz w:val="28"/>
          <w:szCs w:val="28"/>
        </w:rPr>
      </w:pPr>
      <w:r w:rsidRPr="00741561">
        <w:rPr>
          <w:rFonts w:ascii="Times New Roman" w:hAnsi="Times New Roman" w:cs="Times New Roman"/>
          <w:sz w:val="28"/>
          <w:szCs w:val="28"/>
        </w:rPr>
        <w:t>Агроэкологические группы земель (агроландшафты):</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Плакорные земли – территории плоских и волнистых дренированных равнин при глубоком залегании грунтовых вод, занятые автоморфными зональными почвами, различного гранулометрического состава. Уклон поверхности плакорных земель не превышает 1°.</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Склоновые земли - территории наклонных участков земной поверхности. В зависимости от уклона и степени проявления эрозии склоновые земли разделяют на подгруппы: эрозионноопасные (на склонах 1-3°, условия возможного проявления эрозии), слабо-смытые (на склонах 1-3°, эрозией затронута верхняя часть почвенного профиля в пределах агрогумусового (гумусово-аккумулятивного) горизонта), средне-смытые (на склонах 3-5°, эрозией затронута переходная к срединному горизонту часть профиля, сильно-смытые (на склонах 5-7°, эрозией затронута верхняя часть срединного горизонта), оченьсильно-смытые (на склонах более 7°, эрозией может быть затронута средняя и нижняя часть срединного горизонта).</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Переувлажненные земли – пространства плоских слабодренированных равнин с почвами преимущественно тяжелосуглинистого и глинистого гранулометрического состава. Почвы переувлажненных земель несут в своем профиле признаки периодического переувлажнения.</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Болотные земли – земли низинных, переходных и верховых болот, занятые гидроморфными болотными почвами преимущественно тяжелого гранулометрического состава. Земли верховых болот широко распространены </w:t>
      </w:r>
      <w:r w:rsidRPr="00741561">
        <w:rPr>
          <w:rFonts w:ascii="Times New Roman" w:hAnsi="Times New Roman" w:cs="Times New Roman"/>
          <w:sz w:val="28"/>
          <w:szCs w:val="28"/>
        </w:rPr>
        <w:lastRenderedPageBreak/>
        <w:t>на недренированных водоразделах и террасах речных долин с торфяными болотными верховыми почвами. Земли низинных болот приурочены к глубоким депрессиям рельефа и понижениям речных террас с торфяными болотными низинными почвами, где обеспечен приток минерализованных грунтовых вод. Обычно в сельском хозяйстве используются низинные болотные земли.</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Пойменные земли – земли пойм рек, занятые полугидроморфными аллювиальными почвами пестрого гранулометрического состава. Пойма – часть речной долины, затопляемая в половодье или во время паводков. Различают высокую и низкую поймы. Низкая пойма имеет высоту 0,5 – 2 м и ежегодно заливается при половодьях. Высокая пойма достигает высоты 5 – 15 м и покрывается водой лишь при высоких половодьях. Обычно именно земли высоких пойм используются в сельском хозяйстве</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Севооборот – </w:t>
      </w:r>
      <w:r w:rsidRPr="00741561">
        <w:rPr>
          <w:rFonts w:ascii="Times New Roman" w:hAnsi="Times New Roman" w:cs="Times New Roman"/>
          <w:sz w:val="28"/>
          <w:szCs w:val="28"/>
          <w:shd w:val="clear" w:color="auto" w:fill="FFFFFF"/>
        </w:rPr>
        <w:t xml:space="preserve">научно-обоснованное чередование </w:t>
      </w:r>
      <w:r w:rsidRPr="00741561">
        <w:rPr>
          <w:rFonts w:ascii="Times New Roman" w:hAnsi="Times New Roman" w:cs="Times New Roman"/>
          <w:sz w:val="28"/>
          <w:szCs w:val="28"/>
        </w:rPr>
        <w:t xml:space="preserve">сельскохозяйственных культур и паров во </w:t>
      </w:r>
      <w:r w:rsidRPr="00741561">
        <w:rPr>
          <w:rFonts w:ascii="Times New Roman" w:hAnsi="Times New Roman" w:cs="Times New Roman"/>
          <w:sz w:val="28"/>
          <w:szCs w:val="28"/>
          <w:shd w:val="clear" w:color="auto" w:fill="FFFFFF"/>
        </w:rPr>
        <w:t>времени и на территории или только во времени.</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Система защиты растений – комплекс мероприятий, направленный на предупреждение и защиту сельскохозяйственных растений от вредного воздействия сорной растительности, заражения болезнями и вредителями.</w:t>
      </w:r>
    </w:p>
    <w:p w:rsidR="00A24CC3" w:rsidRPr="00741561" w:rsidRDefault="00A24CC3" w:rsidP="00C537AB">
      <w:pPr>
        <w:spacing w:after="0"/>
        <w:ind w:firstLine="851"/>
        <w:jc w:val="both"/>
        <w:rPr>
          <w:rFonts w:ascii="Times New Roman" w:hAnsi="Times New Roman" w:cs="Times New Roman"/>
          <w:sz w:val="28"/>
          <w:szCs w:val="28"/>
          <w:shd w:val="clear" w:color="auto" w:fill="FFFFFF"/>
        </w:rPr>
      </w:pPr>
      <w:r w:rsidRPr="00741561">
        <w:rPr>
          <w:rFonts w:ascii="Times New Roman" w:hAnsi="Times New Roman" w:cs="Times New Roman"/>
          <w:sz w:val="28"/>
          <w:szCs w:val="28"/>
        </w:rPr>
        <w:t xml:space="preserve">Система земледелия - </w:t>
      </w:r>
      <w:r w:rsidRPr="00741561">
        <w:rPr>
          <w:rFonts w:ascii="Times New Roman" w:hAnsi="Times New Roman" w:cs="Times New Roman"/>
          <w:sz w:val="28"/>
          <w:szCs w:val="28"/>
          <w:shd w:val="clear" w:color="auto" w:fill="FFFFFF"/>
        </w:rPr>
        <w:t>комплекс взаимосвязанных агротехнических мелиоративных и организационных мероприятий, направленных на эффективное использование земли, сохранение и повышение плодородия почвы, получение высо</w:t>
      </w:r>
      <w:r w:rsidRPr="00741561">
        <w:rPr>
          <w:rFonts w:ascii="Times New Roman" w:hAnsi="Times New Roman" w:cs="Times New Roman"/>
          <w:sz w:val="28"/>
          <w:szCs w:val="28"/>
          <w:shd w:val="clear" w:color="auto" w:fill="FFFFFF"/>
        </w:rPr>
        <w:softHyphen/>
        <w:t>ких и устойчивых урожаев сельскохозяйственных культур (система земледелия включает следующие мероприятия:</w:t>
      </w:r>
      <w:r w:rsidRPr="00741561">
        <w:rPr>
          <w:rStyle w:val="apple-converted-space"/>
          <w:rFonts w:ascii="Times New Roman" w:hAnsi="Times New Roman" w:cs="Times New Roman"/>
          <w:sz w:val="28"/>
          <w:szCs w:val="28"/>
          <w:shd w:val="clear" w:color="auto" w:fill="FFFFFF"/>
        </w:rPr>
        <w:t xml:space="preserve"> разработка и ведение </w:t>
      </w:r>
      <w:r w:rsidRPr="00741561">
        <w:rPr>
          <w:rFonts w:ascii="Times New Roman" w:hAnsi="Times New Roman" w:cs="Times New Roman"/>
          <w:sz w:val="28"/>
          <w:szCs w:val="28"/>
          <w:shd w:val="clear" w:color="auto" w:fill="FFFFFF"/>
        </w:rPr>
        <w:t>севооборотов, обработки почвы, использование удобрений, средств защиты растений, организацию заготовки и хранения семян, рационализацию использования техники, мониторинг за состоянием земель и посевов, пр.).</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shd w:val="clear" w:color="auto" w:fill="FFFFFF"/>
        </w:rPr>
        <w:t>Система обработки почвы – комплекс мероприятий, направленный на создание и/или поддержание оптимального для возделывания сельскохозяйственных культур агрофизического состояния почвы, уничтожения сорняков и накопления влаги.</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Система удобрений – комплекс мероприятий </w:t>
      </w:r>
      <w:r w:rsidRPr="00741561">
        <w:rPr>
          <w:rFonts w:ascii="Times New Roman" w:hAnsi="Times New Roman" w:cs="Times New Roman"/>
          <w:sz w:val="28"/>
          <w:szCs w:val="28"/>
          <w:shd w:val="clear" w:color="auto" w:fill="FFFFFF"/>
        </w:rPr>
        <w:t>по распределению различных удобрительных средств (органических, минеральных, извести, бактериальных препаратов и других) между культурами севооборота,</w:t>
      </w:r>
      <w:r w:rsidRPr="00741561">
        <w:rPr>
          <w:rFonts w:ascii="Times New Roman" w:hAnsi="Times New Roman" w:cs="Times New Roman"/>
          <w:sz w:val="28"/>
          <w:szCs w:val="28"/>
        </w:rPr>
        <w:t xml:space="preserve"> направленный на повышение урожайности сельскохозяйственных культур.</w:t>
      </w:r>
    </w:p>
    <w:p w:rsidR="00A24CC3" w:rsidRPr="00741561" w:rsidRDefault="00A24CC3" w:rsidP="00C537AB">
      <w:pPr>
        <w:spacing w:after="0"/>
        <w:ind w:firstLine="851"/>
        <w:jc w:val="both"/>
        <w:rPr>
          <w:rFonts w:ascii="Times New Roman" w:hAnsi="Times New Roman" w:cs="Times New Roman"/>
          <w:sz w:val="24"/>
          <w:szCs w:val="24"/>
        </w:rPr>
      </w:pPr>
      <w:r w:rsidRPr="00741561">
        <w:rPr>
          <w:rFonts w:ascii="Times New Roman" w:hAnsi="Times New Roman" w:cs="Times New Roman"/>
          <w:sz w:val="28"/>
          <w:szCs w:val="28"/>
        </w:rPr>
        <w:t>Водная эрозия почв – разрушение почвы водой, перемещение продуктов разрушения и их отложение.</w:t>
      </w:r>
    </w:p>
    <w:p w:rsidR="001018E8" w:rsidRPr="00741561" w:rsidRDefault="001018E8">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1018E8" w:rsidRPr="00741561" w:rsidRDefault="001018E8" w:rsidP="00C537AB">
      <w:pPr>
        <w:spacing w:after="0"/>
        <w:jc w:val="center"/>
        <w:rPr>
          <w:rFonts w:ascii="Times New Roman" w:hAnsi="Times New Roman" w:cs="Times New Roman"/>
          <w:sz w:val="28"/>
          <w:szCs w:val="28"/>
        </w:rPr>
      </w:pPr>
      <w:r w:rsidRPr="00741561">
        <w:rPr>
          <w:rFonts w:ascii="Times New Roman" w:hAnsi="Times New Roman" w:cs="Times New Roman"/>
          <w:sz w:val="28"/>
          <w:szCs w:val="28"/>
        </w:rPr>
        <w:lastRenderedPageBreak/>
        <w:t>Нормативные ссылки</w:t>
      </w:r>
    </w:p>
    <w:p w:rsidR="001018E8" w:rsidRPr="00741561" w:rsidRDefault="001018E8" w:rsidP="00C537AB">
      <w:pPr>
        <w:spacing w:after="0"/>
        <w:jc w:val="center"/>
        <w:rPr>
          <w:rFonts w:ascii="Times New Roman" w:hAnsi="Times New Roman" w:cs="Times New Roman"/>
          <w:sz w:val="28"/>
          <w:szCs w:val="28"/>
        </w:rPr>
      </w:pPr>
    </w:p>
    <w:p w:rsidR="001018E8" w:rsidRPr="00741561" w:rsidRDefault="001018E8" w:rsidP="00C537AB">
      <w:pPr>
        <w:spacing w:after="0"/>
        <w:jc w:val="both"/>
        <w:rPr>
          <w:rFonts w:ascii="Times New Roman" w:hAnsi="Times New Roman" w:cs="Times New Roman"/>
          <w:sz w:val="28"/>
          <w:szCs w:val="28"/>
        </w:rPr>
      </w:pPr>
      <w:r w:rsidRPr="00741561">
        <w:rPr>
          <w:rFonts w:ascii="Times New Roman" w:hAnsi="Times New Roman" w:cs="Times New Roman"/>
          <w:sz w:val="28"/>
          <w:szCs w:val="28"/>
        </w:rPr>
        <w:t>В настоящем отчете о НИР приведены ссылки на следующие нормативные документы:</w:t>
      </w:r>
    </w:p>
    <w:p w:rsidR="00DF5BDA" w:rsidRPr="00741561" w:rsidRDefault="00DF5BDA" w:rsidP="00C537AB">
      <w:pPr>
        <w:pStyle w:val="1"/>
        <w:shd w:val="clear" w:color="auto" w:fill="FFFFFF"/>
        <w:spacing w:before="0"/>
        <w:ind w:firstLine="851"/>
        <w:jc w:val="both"/>
        <w:textAlignment w:val="baseline"/>
        <w:rPr>
          <w:rFonts w:ascii="Times New Roman" w:hAnsi="Times New Roman" w:cs="Times New Roman"/>
          <w:color w:val="auto"/>
          <w:sz w:val="28"/>
          <w:szCs w:val="28"/>
        </w:rPr>
      </w:pPr>
      <w:r w:rsidRPr="00741561">
        <w:rPr>
          <w:rFonts w:ascii="Times New Roman" w:hAnsi="Times New Roman" w:cs="Times New Roman"/>
          <w:color w:val="auto"/>
          <w:sz w:val="28"/>
          <w:szCs w:val="28"/>
        </w:rPr>
        <w:t xml:space="preserve">ГОСТ 3040-55 </w:t>
      </w:r>
      <w:r w:rsidRPr="00741561">
        <w:rPr>
          <w:rFonts w:ascii="Times New Roman" w:hAnsi="Times New Roman" w:cs="Times New Roman"/>
          <w:color w:val="auto"/>
          <w:spacing w:val="2"/>
          <w:sz w:val="28"/>
          <w:szCs w:val="28"/>
        </w:rPr>
        <w:t>Зерно. Методы определения количества</w:t>
      </w:r>
    </w:p>
    <w:p w:rsidR="001018E8" w:rsidRPr="00741561" w:rsidRDefault="00DF5BDA"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9353-2016 Пшеница. Технические условия</w:t>
      </w:r>
      <w:r w:rsidR="001018E8" w:rsidRPr="00741561">
        <w:rPr>
          <w:rFonts w:ascii="Times New Roman" w:hAnsi="Times New Roman" w:cs="Times New Roman"/>
          <w:sz w:val="28"/>
          <w:szCs w:val="28"/>
        </w:rPr>
        <w:t>;</w:t>
      </w:r>
    </w:p>
    <w:p w:rsidR="001018E8" w:rsidRPr="00741561" w:rsidRDefault="001018E8"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54078-2010</w:t>
      </w:r>
      <w:r w:rsidR="001D4F05" w:rsidRPr="00741561">
        <w:rPr>
          <w:rFonts w:ascii="Times New Roman" w:hAnsi="Times New Roman" w:cs="Times New Roman"/>
          <w:sz w:val="28"/>
          <w:szCs w:val="28"/>
        </w:rPr>
        <w:t xml:space="preserve"> Пшеница кормовая</w:t>
      </w:r>
      <w:r w:rsidR="00DF5BDA" w:rsidRPr="00741561">
        <w:rPr>
          <w:rFonts w:ascii="Times New Roman" w:hAnsi="Times New Roman" w:cs="Times New Roman"/>
          <w:sz w:val="28"/>
          <w:szCs w:val="28"/>
        </w:rPr>
        <w:t>. Технические условия</w:t>
      </w:r>
      <w:r w:rsidRPr="00741561">
        <w:rPr>
          <w:rFonts w:ascii="Times New Roman" w:hAnsi="Times New Roman" w:cs="Times New Roman"/>
          <w:sz w:val="28"/>
          <w:szCs w:val="28"/>
        </w:rPr>
        <w:t>;</w:t>
      </w:r>
    </w:p>
    <w:p w:rsidR="001018E8" w:rsidRPr="00741561" w:rsidRDefault="001D4F05"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53049-2008 Рожь</w:t>
      </w:r>
      <w:r w:rsidR="00DF5BDA" w:rsidRPr="00741561">
        <w:rPr>
          <w:rFonts w:ascii="Times New Roman" w:hAnsi="Times New Roman" w:cs="Times New Roman"/>
          <w:sz w:val="28"/>
          <w:szCs w:val="28"/>
        </w:rPr>
        <w:t>. Технические условия</w:t>
      </w:r>
      <w:r w:rsidR="001018E8" w:rsidRPr="00741561">
        <w:rPr>
          <w:rFonts w:ascii="Times New Roman" w:hAnsi="Times New Roman" w:cs="Times New Roman"/>
          <w:sz w:val="28"/>
          <w:szCs w:val="28"/>
        </w:rPr>
        <w:t>;</w:t>
      </w:r>
    </w:p>
    <w:p w:rsidR="00DF5BDA" w:rsidRPr="00741561" w:rsidRDefault="00DF5BDA"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16990-88 Рожь. Требования при заготовках и поставках;</w:t>
      </w:r>
    </w:p>
    <w:p w:rsidR="001018E8" w:rsidRPr="00741561" w:rsidRDefault="001018E8"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54079-2010</w:t>
      </w:r>
      <w:r w:rsidR="001D4F05" w:rsidRPr="00741561">
        <w:rPr>
          <w:rFonts w:ascii="Times New Roman" w:hAnsi="Times New Roman" w:cs="Times New Roman"/>
          <w:sz w:val="28"/>
          <w:szCs w:val="28"/>
        </w:rPr>
        <w:t xml:space="preserve"> Рожь кормовая</w:t>
      </w:r>
      <w:r w:rsidR="00DF5BDA" w:rsidRPr="00741561">
        <w:rPr>
          <w:rFonts w:ascii="Times New Roman" w:hAnsi="Times New Roman" w:cs="Times New Roman"/>
          <w:sz w:val="28"/>
          <w:szCs w:val="28"/>
        </w:rPr>
        <w:t>. Технические условия</w:t>
      </w:r>
      <w:r w:rsidRPr="00741561">
        <w:rPr>
          <w:rFonts w:ascii="Times New Roman" w:hAnsi="Times New Roman" w:cs="Times New Roman"/>
          <w:sz w:val="28"/>
          <w:szCs w:val="28"/>
        </w:rPr>
        <w:t>;</w:t>
      </w:r>
    </w:p>
    <w:p w:rsidR="001018E8" w:rsidRPr="00741561" w:rsidRDefault="001018E8"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53901-2010</w:t>
      </w:r>
      <w:r w:rsidR="001D4F05" w:rsidRPr="00741561">
        <w:rPr>
          <w:rFonts w:ascii="Times New Roman" w:hAnsi="Times New Roman" w:cs="Times New Roman"/>
          <w:sz w:val="28"/>
          <w:szCs w:val="28"/>
        </w:rPr>
        <w:t xml:space="preserve"> Овес кормовой</w:t>
      </w:r>
      <w:r w:rsidR="00DF5BDA" w:rsidRPr="00741561">
        <w:rPr>
          <w:rFonts w:ascii="Times New Roman" w:hAnsi="Times New Roman" w:cs="Times New Roman"/>
          <w:sz w:val="28"/>
          <w:szCs w:val="28"/>
        </w:rPr>
        <w:t>. Технические условия</w:t>
      </w:r>
      <w:r w:rsidRPr="00741561">
        <w:rPr>
          <w:rFonts w:ascii="Times New Roman" w:hAnsi="Times New Roman" w:cs="Times New Roman"/>
          <w:sz w:val="28"/>
          <w:szCs w:val="28"/>
        </w:rPr>
        <w:t>;</w:t>
      </w:r>
    </w:p>
    <w:p w:rsidR="001018E8" w:rsidRPr="00741561" w:rsidRDefault="001D4F05"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ГОСТ 28673-90 </w:t>
      </w:r>
      <w:r w:rsidR="001018E8" w:rsidRPr="00741561">
        <w:rPr>
          <w:rFonts w:ascii="Times New Roman" w:hAnsi="Times New Roman" w:cs="Times New Roman"/>
          <w:sz w:val="28"/>
          <w:szCs w:val="28"/>
        </w:rPr>
        <w:t>Овес. Требова</w:t>
      </w:r>
      <w:r w:rsidRPr="00741561">
        <w:rPr>
          <w:rFonts w:ascii="Times New Roman" w:hAnsi="Times New Roman" w:cs="Times New Roman"/>
          <w:sz w:val="28"/>
          <w:szCs w:val="28"/>
        </w:rPr>
        <w:t>ния при заготовках и поставках</w:t>
      </w:r>
      <w:r w:rsidR="001018E8" w:rsidRPr="00741561">
        <w:rPr>
          <w:rFonts w:ascii="Times New Roman" w:hAnsi="Times New Roman" w:cs="Times New Roman"/>
          <w:sz w:val="28"/>
          <w:szCs w:val="28"/>
        </w:rPr>
        <w:t>;</w:t>
      </w:r>
    </w:p>
    <w:p w:rsidR="001018E8" w:rsidRPr="00741561" w:rsidRDefault="001018E8"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28672-90</w:t>
      </w:r>
      <w:r w:rsidR="001D4F05" w:rsidRPr="00741561">
        <w:rPr>
          <w:rFonts w:ascii="Times New Roman" w:hAnsi="Times New Roman" w:cs="Times New Roman"/>
          <w:sz w:val="28"/>
          <w:szCs w:val="28"/>
        </w:rPr>
        <w:t xml:space="preserve"> Ячмень. Требования при заготовках и поставках</w:t>
      </w:r>
      <w:r w:rsidRPr="00741561">
        <w:rPr>
          <w:rFonts w:ascii="Times New Roman" w:hAnsi="Times New Roman" w:cs="Times New Roman"/>
          <w:sz w:val="28"/>
          <w:szCs w:val="28"/>
        </w:rPr>
        <w:t>;</w:t>
      </w:r>
    </w:p>
    <w:p w:rsidR="00DF5BDA" w:rsidRPr="00741561" w:rsidRDefault="00DF5BDA"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shd w:val="clear" w:color="auto" w:fill="FFFFFF"/>
        </w:rPr>
        <w:t>ГОСТ 16990-2017 Ячмень. Технические условия (с 01.01.2019)</w:t>
      </w:r>
    </w:p>
    <w:p w:rsidR="001018E8" w:rsidRPr="00741561" w:rsidRDefault="001D4F05"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Р 53900-2010 Ячмень кормовой</w:t>
      </w:r>
      <w:r w:rsidR="009607E3" w:rsidRPr="00741561">
        <w:rPr>
          <w:rFonts w:ascii="Times New Roman" w:hAnsi="Times New Roman" w:cs="Times New Roman"/>
          <w:sz w:val="28"/>
          <w:szCs w:val="28"/>
        </w:rPr>
        <w:t>. Технические условия</w:t>
      </w:r>
      <w:r w:rsidR="001018E8" w:rsidRPr="00741561">
        <w:rPr>
          <w:rFonts w:ascii="Times New Roman" w:hAnsi="Times New Roman" w:cs="Times New Roman"/>
          <w:sz w:val="28"/>
          <w:szCs w:val="28"/>
        </w:rPr>
        <w:t>;</w:t>
      </w:r>
    </w:p>
    <w:p w:rsidR="001018E8" w:rsidRPr="00741561" w:rsidRDefault="001D4F05"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СанПиН 2.3.2.1078-01 </w:t>
      </w:r>
      <w:r w:rsidR="001018E8" w:rsidRPr="00741561">
        <w:rPr>
          <w:rFonts w:ascii="Times New Roman" w:hAnsi="Times New Roman" w:cs="Times New Roman"/>
          <w:sz w:val="28"/>
          <w:szCs w:val="28"/>
        </w:rPr>
        <w:t>Гигиенические требования безопасности и пищевой ценности пищевых проду</w:t>
      </w:r>
      <w:r w:rsidRPr="00741561">
        <w:rPr>
          <w:rFonts w:ascii="Times New Roman" w:hAnsi="Times New Roman" w:cs="Times New Roman"/>
          <w:sz w:val="28"/>
          <w:szCs w:val="28"/>
        </w:rPr>
        <w:t>ктов;</w:t>
      </w:r>
    </w:p>
    <w:p w:rsidR="001018E8" w:rsidRPr="00741561" w:rsidRDefault="001D4F05" w:rsidP="00C537AB">
      <w:pPr>
        <w:spacing w:after="0"/>
        <w:ind w:firstLine="851"/>
        <w:jc w:val="both"/>
        <w:rPr>
          <w:rFonts w:ascii="Times New Roman" w:hAnsi="Times New Roman" w:cs="Times New Roman"/>
          <w:spacing w:val="1"/>
          <w:sz w:val="28"/>
          <w:szCs w:val="28"/>
        </w:rPr>
      </w:pPr>
      <w:r w:rsidRPr="00741561">
        <w:rPr>
          <w:rFonts w:ascii="Times New Roman" w:hAnsi="Times New Roman" w:cs="Times New Roman"/>
          <w:spacing w:val="1"/>
          <w:sz w:val="28"/>
          <w:szCs w:val="28"/>
        </w:rPr>
        <w:t xml:space="preserve">Инструкция N 9-7-88 </w:t>
      </w:r>
      <w:r w:rsidR="001018E8" w:rsidRPr="00741561">
        <w:rPr>
          <w:rFonts w:ascii="Times New Roman" w:hAnsi="Times New Roman" w:cs="Times New Roman"/>
          <w:spacing w:val="1"/>
          <w:sz w:val="28"/>
          <w:szCs w:val="28"/>
        </w:rPr>
        <w:t xml:space="preserve">по хранению </w:t>
      </w:r>
      <w:r w:rsidRPr="00741561">
        <w:rPr>
          <w:rFonts w:ascii="Times New Roman" w:hAnsi="Times New Roman" w:cs="Times New Roman"/>
          <w:spacing w:val="1"/>
          <w:sz w:val="28"/>
          <w:szCs w:val="28"/>
        </w:rPr>
        <w:t>зерна, маслосемян, муки и крупы;</w:t>
      </w:r>
    </w:p>
    <w:p w:rsidR="001018E8" w:rsidRPr="00C723EC" w:rsidRDefault="001018E8" w:rsidP="00C537AB">
      <w:pPr>
        <w:spacing w:after="0"/>
        <w:ind w:firstLine="851"/>
        <w:jc w:val="both"/>
        <w:rPr>
          <w:rFonts w:ascii="Times New Roman" w:hAnsi="Times New Roman" w:cs="Times New Roman"/>
          <w:sz w:val="28"/>
          <w:szCs w:val="28"/>
        </w:rPr>
      </w:pPr>
      <w:r w:rsidRPr="00C723EC">
        <w:rPr>
          <w:rFonts w:ascii="Times New Roman" w:hAnsi="Times New Roman" w:cs="Times New Roman"/>
          <w:sz w:val="28"/>
          <w:szCs w:val="28"/>
        </w:rPr>
        <w:t>Федеральный закон Российской Федерации от 14 мая 1993 года №4973-1 «О зерне»</w:t>
      </w:r>
      <w:r w:rsidR="00112EA6" w:rsidRPr="00C723EC">
        <w:rPr>
          <w:rFonts w:ascii="Times New Roman" w:hAnsi="Times New Roman" w:cs="Times New Roman"/>
          <w:sz w:val="28"/>
          <w:szCs w:val="28"/>
        </w:rPr>
        <w:t>;</w:t>
      </w:r>
    </w:p>
    <w:p w:rsidR="00112EA6" w:rsidRPr="00C723EC" w:rsidRDefault="00112EA6" w:rsidP="00C537AB">
      <w:pPr>
        <w:spacing w:after="0"/>
        <w:ind w:firstLine="851"/>
        <w:jc w:val="both"/>
        <w:rPr>
          <w:rFonts w:ascii="Times New Roman" w:hAnsi="Times New Roman" w:cs="Times New Roman"/>
          <w:sz w:val="28"/>
          <w:szCs w:val="28"/>
          <w:shd w:val="clear" w:color="auto" w:fill="FFFFFF"/>
        </w:rPr>
      </w:pPr>
      <w:r w:rsidRPr="00C723EC">
        <w:rPr>
          <w:rFonts w:ascii="Times New Roman" w:hAnsi="Times New Roman" w:cs="Times New Roman"/>
          <w:sz w:val="28"/>
          <w:szCs w:val="28"/>
          <w:shd w:val="clear" w:color="auto" w:fill="FFFFFF"/>
        </w:rPr>
        <w:t>Постановление Правительства Российской Федерации от 30.06.2004 № 327 «Об утверждении Положения о Федеральной службе по ветеринарному и фитосанитарному надзору»;</w:t>
      </w:r>
    </w:p>
    <w:p w:rsidR="00112EA6" w:rsidRPr="00C723EC" w:rsidRDefault="00112EA6" w:rsidP="00C537AB">
      <w:pPr>
        <w:spacing w:after="0"/>
        <w:ind w:firstLine="851"/>
        <w:jc w:val="both"/>
        <w:rPr>
          <w:rFonts w:ascii="Times New Roman" w:hAnsi="Times New Roman" w:cs="Times New Roman"/>
          <w:sz w:val="28"/>
          <w:szCs w:val="28"/>
          <w:shd w:val="clear" w:color="auto" w:fill="FFFFFF"/>
        </w:rPr>
      </w:pPr>
      <w:r w:rsidRPr="00C723EC">
        <w:rPr>
          <w:rFonts w:ascii="Times New Roman" w:hAnsi="Times New Roman" w:cs="Times New Roman"/>
          <w:sz w:val="28"/>
          <w:szCs w:val="28"/>
          <w:shd w:val="clear" w:color="auto" w:fill="FFFFFF"/>
        </w:rPr>
        <w:t>Постановление Правительства Российской Федерации от 04.08.2005 № 491 «О мерах по обеспечению государственного контроля за качеством и безопасностью зерна, комбикормов и компонентов для их производства, а также побочных продуктов переработки зерна»;</w:t>
      </w:r>
    </w:p>
    <w:p w:rsidR="00C723EC" w:rsidRDefault="00C723EC" w:rsidP="00C723EC">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Приказ </w:t>
      </w:r>
      <w:r w:rsidRPr="00741561">
        <w:rPr>
          <w:rFonts w:ascii="Times New Roman" w:hAnsi="Times New Roman" w:cs="Times New Roman"/>
          <w:sz w:val="28"/>
          <w:szCs w:val="28"/>
        </w:rPr>
        <w:t>Министерства сельского хозяйства Российской Федерации от 14 января 2009 г. №3 «Об утверждении норм естественной убыли зерна, продуктов его переработки и семян различных культур при хранении», зарегистрированного Минюстом России 16 февраля 2009 г. (Регистрационный №13359)</w:t>
      </w:r>
      <w:r>
        <w:rPr>
          <w:rFonts w:ascii="Times New Roman" w:hAnsi="Times New Roman" w:cs="Times New Roman"/>
          <w:sz w:val="28"/>
          <w:szCs w:val="28"/>
        </w:rPr>
        <w:t>;</w:t>
      </w:r>
    </w:p>
    <w:p w:rsidR="00C723EC" w:rsidRPr="00741561" w:rsidRDefault="00C723EC" w:rsidP="00C723EC">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Приказы Росгосхлебинспекции:</w:t>
      </w:r>
    </w:p>
    <w:p w:rsidR="00C723EC" w:rsidRPr="00741561" w:rsidRDefault="00C723EC" w:rsidP="00C723EC">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от 08.04.2002 года №29 «Об утверждении порядка учета зер</w:t>
      </w:r>
      <w:r>
        <w:rPr>
          <w:rFonts w:ascii="Times New Roman" w:hAnsi="Times New Roman" w:cs="Times New Roman"/>
          <w:sz w:val="28"/>
          <w:szCs w:val="28"/>
        </w:rPr>
        <w:t>на и продуктов его переработки»;</w:t>
      </w:r>
    </w:p>
    <w:p w:rsidR="00C723EC" w:rsidRPr="00741561" w:rsidRDefault="00C723EC" w:rsidP="00C723EC">
      <w:pPr>
        <w:pStyle w:val="a5"/>
        <w:shd w:val="clear" w:color="auto" w:fill="FFFFFF"/>
        <w:spacing w:before="0" w:beforeAutospacing="0" w:after="0" w:afterAutospacing="0" w:line="276" w:lineRule="auto"/>
        <w:ind w:firstLine="851"/>
        <w:jc w:val="both"/>
        <w:rPr>
          <w:bCs/>
          <w:sz w:val="28"/>
          <w:szCs w:val="28"/>
        </w:rPr>
      </w:pPr>
      <w:r w:rsidRPr="00741561">
        <w:rPr>
          <w:bCs/>
          <w:sz w:val="28"/>
          <w:szCs w:val="28"/>
        </w:rPr>
        <w:t>- от 11.01.2002 №2 (ред. от 29.08.2002) «Об утверждении Правил проведения государственного контроля за качеством и рациональным использованием зерна и продуктов его переработки» (Зарегистрировано в Минюс</w:t>
      </w:r>
      <w:r>
        <w:rPr>
          <w:bCs/>
          <w:sz w:val="28"/>
          <w:szCs w:val="28"/>
        </w:rPr>
        <w:t>те РФ 07.02.2002 №3228);</w:t>
      </w:r>
    </w:p>
    <w:p w:rsidR="00C723EC" w:rsidRPr="00741561" w:rsidRDefault="00C723EC" w:rsidP="00C723EC">
      <w:pPr>
        <w:pStyle w:val="a5"/>
        <w:shd w:val="clear" w:color="auto" w:fill="FFFFFF"/>
        <w:spacing w:before="0" w:beforeAutospacing="0" w:after="0" w:afterAutospacing="0" w:line="276" w:lineRule="auto"/>
        <w:ind w:firstLine="851"/>
        <w:jc w:val="both"/>
        <w:rPr>
          <w:sz w:val="28"/>
          <w:szCs w:val="28"/>
        </w:rPr>
      </w:pPr>
      <w:r w:rsidRPr="00741561">
        <w:rPr>
          <w:sz w:val="28"/>
          <w:szCs w:val="28"/>
        </w:rPr>
        <w:lastRenderedPageBreak/>
        <w:t>- от 03.02.2003 года №5 «Об утверждении Правил рассмотрения разногласий по качеству зерна и продуктов его переработки, поступивших с сертификатами качества Государственной хлебной инспекции при Правительстве Российской Федерации» (Зарегистрировано в Минюсте РФ 04.04.2003 N 4383);</w:t>
      </w:r>
    </w:p>
    <w:p w:rsidR="00C723EC" w:rsidRPr="00741561" w:rsidRDefault="00C723EC" w:rsidP="00C723EC">
      <w:pPr>
        <w:pStyle w:val="a5"/>
        <w:shd w:val="clear" w:color="auto" w:fill="FFFFFF"/>
        <w:spacing w:before="0" w:beforeAutospacing="0" w:after="0" w:afterAutospacing="0" w:line="276" w:lineRule="auto"/>
        <w:ind w:firstLine="851"/>
        <w:jc w:val="both"/>
        <w:rPr>
          <w:sz w:val="28"/>
          <w:szCs w:val="28"/>
        </w:rPr>
      </w:pPr>
      <w:r w:rsidRPr="00741561">
        <w:rPr>
          <w:sz w:val="28"/>
          <w:szCs w:val="28"/>
        </w:rPr>
        <w:t>- 05.04.2002 года №28 «Об утверждении Инструкции по проведению экспертизы зерна и продуктов его переработки, непригодных для использования в пищу» (Зарегистрировано в Минюсте РФ 16.05.2002 N 3438).</w:t>
      </w:r>
    </w:p>
    <w:p w:rsidR="001D4F05" w:rsidRDefault="001D4F05"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Кодекс Российской Федерации об административных правонарушениях (статьи 7.18</w:t>
      </w:r>
      <w:r w:rsidR="00351781" w:rsidRPr="00741561">
        <w:rPr>
          <w:rFonts w:ascii="Times New Roman" w:hAnsi="Times New Roman" w:cs="Times New Roman"/>
          <w:sz w:val="28"/>
          <w:szCs w:val="28"/>
        </w:rPr>
        <w:t xml:space="preserve"> </w:t>
      </w:r>
      <w:r w:rsidR="00351781" w:rsidRPr="00741561">
        <w:rPr>
          <w:rFonts w:ascii="Times New Roman" w:hAnsi="Times New Roman" w:cs="Times New Roman"/>
          <w:spacing w:val="2"/>
          <w:sz w:val="28"/>
          <w:szCs w:val="28"/>
        </w:rPr>
        <w:t>Нарушение правил хранения, закупки или рационального использования зерна и продуктов его переработки, правил производства продуктов переработки зерна</w:t>
      </w:r>
      <w:r w:rsidRPr="00741561">
        <w:rPr>
          <w:rFonts w:ascii="Times New Roman" w:hAnsi="Times New Roman" w:cs="Times New Roman"/>
          <w:sz w:val="28"/>
          <w:szCs w:val="28"/>
        </w:rPr>
        <w:t>).</w:t>
      </w:r>
    </w:p>
    <w:p w:rsidR="001018E8" w:rsidRPr="00741561" w:rsidRDefault="001018E8" w:rsidP="00C537AB">
      <w:pPr>
        <w:spacing w:after="160"/>
        <w:rPr>
          <w:rFonts w:ascii="Times New Roman" w:hAnsi="Times New Roman" w:cs="Times New Roman"/>
          <w:sz w:val="28"/>
          <w:szCs w:val="28"/>
        </w:rPr>
      </w:pPr>
      <w:r w:rsidRPr="00741561">
        <w:rPr>
          <w:rFonts w:ascii="Times New Roman" w:hAnsi="Times New Roman" w:cs="Times New Roman"/>
          <w:sz w:val="28"/>
          <w:szCs w:val="28"/>
        </w:rPr>
        <w:br w:type="page"/>
      </w:r>
    </w:p>
    <w:p w:rsidR="00C929D4" w:rsidRPr="00741561" w:rsidRDefault="006F77F3" w:rsidP="00C537AB">
      <w:pPr>
        <w:spacing w:after="0"/>
        <w:jc w:val="center"/>
        <w:rPr>
          <w:rFonts w:ascii="Times New Roman" w:hAnsi="Times New Roman" w:cs="Times New Roman"/>
          <w:sz w:val="28"/>
          <w:szCs w:val="28"/>
        </w:rPr>
      </w:pPr>
      <w:r w:rsidRPr="00741561">
        <w:rPr>
          <w:rFonts w:ascii="Times New Roman" w:hAnsi="Times New Roman" w:cs="Times New Roman"/>
          <w:sz w:val="28"/>
          <w:szCs w:val="28"/>
        </w:rPr>
        <w:lastRenderedPageBreak/>
        <w:t>ВВЕДЕНИЕ</w:t>
      </w:r>
    </w:p>
    <w:p w:rsidR="006F77F3" w:rsidRPr="00741561" w:rsidRDefault="006F77F3" w:rsidP="00C537AB">
      <w:pPr>
        <w:spacing w:after="0"/>
        <w:jc w:val="both"/>
        <w:rPr>
          <w:rFonts w:ascii="Times New Roman" w:hAnsi="Times New Roman" w:cs="Times New Roman"/>
          <w:sz w:val="28"/>
          <w:szCs w:val="28"/>
        </w:rPr>
      </w:pPr>
    </w:p>
    <w:p w:rsidR="0082224B" w:rsidRPr="00741561" w:rsidRDefault="0082224B" w:rsidP="00C537AB">
      <w:pPr>
        <w:spacing w:after="0"/>
        <w:ind w:firstLine="851"/>
        <w:jc w:val="both"/>
        <w:rPr>
          <w:rFonts w:ascii="Times New Roman" w:hAnsi="Times New Roman" w:cs="Times New Roman"/>
          <w:bCs/>
          <w:sz w:val="28"/>
          <w:szCs w:val="28"/>
        </w:rPr>
      </w:pPr>
      <w:r w:rsidRPr="00741561">
        <w:rPr>
          <w:rFonts w:ascii="Times New Roman" w:hAnsi="Times New Roman" w:cs="Times New Roman"/>
          <w:sz w:val="28"/>
          <w:szCs w:val="28"/>
        </w:rPr>
        <w:t xml:space="preserve">Согласно распоряжению правительства Российской Федерации от 31 октября 2015 г. №2217-р об утверждении изменений, вносимых в Программу фундаментальных научных исследований государственных академий наук на 2013-2020 годы, утвержденную распоряжением правительства Российской Федерации от 3 декабря 2012 г №2237-р, основными ожидаемыми результатами выполнения </w:t>
      </w:r>
      <w:r w:rsidRPr="00741561">
        <w:rPr>
          <w:rFonts w:ascii="Times New Roman" w:hAnsi="Times New Roman" w:cs="Times New Roman"/>
          <w:bCs/>
          <w:sz w:val="28"/>
          <w:szCs w:val="28"/>
        </w:rPr>
        <w:t>фундаментальных научных исследований Российской академии наук, Российской академии медицинских наук и Российской академии сельскохозяйственных наук на 2013-2020 год, планов проведения фундаментальных научных исследований и поисковых научных исследований в научных организациях, подведомственных Федеральному агентству научных организаций, на 2014 - 2020 годы в числе прочего является:</w:t>
      </w:r>
    </w:p>
    <w:p w:rsidR="0082224B" w:rsidRPr="00741561" w:rsidRDefault="0082224B" w:rsidP="00C537AB">
      <w:pPr>
        <w:pStyle w:val="Default"/>
        <w:spacing w:line="276" w:lineRule="auto"/>
        <w:ind w:firstLine="851"/>
        <w:jc w:val="both"/>
        <w:rPr>
          <w:color w:val="auto"/>
          <w:sz w:val="28"/>
          <w:szCs w:val="28"/>
        </w:rPr>
      </w:pPr>
      <w:r w:rsidRPr="00741561">
        <w:rPr>
          <w:color w:val="auto"/>
          <w:sz w:val="28"/>
          <w:szCs w:val="28"/>
        </w:rPr>
        <w:t>Разработка фундаментальных основ создания систем земледелия и агротехнологий нового поколения, с целью сохранения и воспроизводства почвенного плодородия, эффективного использования природно-ресурсного потенциала агроландшафтов и производства заданного количества и качества сельскохозяйственной продукции (Пункт программы ФНИ №142) [1], включающая получение новых знаний о формировании экологически сбалансированных агроландшафтов, системе оценки ресурсного потенциала, экологической емкости, устойчивости и нормировании антропогенной нагрузки на агроландшафты, агроэкологической оценке земель, усовершенствованные севообороты и оптимальная структура посевных площадей, приемы обработки почвы, системы удобрения и химическая мелиорация почв, технологии информационного обеспечения и базы данных для проектирования адаптивно-ландшафтных систем земледелия и агротехнологий, новые адаптивно-ландшафтные системы земледелия по регионам России.</w:t>
      </w:r>
    </w:p>
    <w:p w:rsidR="0082224B" w:rsidRPr="00741561" w:rsidRDefault="0082224B" w:rsidP="00C537AB">
      <w:pPr>
        <w:pStyle w:val="Default"/>
        <w:spacing w:line="276" w:lineRule="auto"/>
        <w:ind w:firstLine="851"/>
        <w:jc w:val="both"/>
        <w:rPr>
          <w:color w:val="auto"/>
          <w:sz w:val="28"/>
          <w:szCs w:val="28"/>
        </w:rPr>
      </w:pPr>
      <w:r w:rsidRPr="00741561">
        <w:rPr>
          <w:color w:val="auto"/>
          <w:sz w:val="28"/>
          <w:szCs w:val="28"/>
        </w:rPr>
        <w:t>Данная НИР выполнена по заказу Департамента по социально-экономическому развит</w:t>
      </w:r>
      <w:r w:rsidR="006A4924" w:rsidRPr="00741561">
        <w:rPr>
          <w:color w:val="auto"/>
          <w:sz w:val="28"/>
          <w:szCs w:val="28"/>
        </w:rPr>
        <w:t>и</w:t>
      </w:r>
      <w:r w:rsidRPr="00741561">
        <w:rPr>
          <w:color w:val="auto"/>
          <w:sz w:val="28"/>
          <w:szCs w:val="28"/>
        </w:rPr>
        <w:t>ю села Томской области и в соответствии с перечнем ожидаемых результатов пункта программы ФНИ РФ №142, а также в целях обеспечения реализации Государственной программы «Развитие инновационной деятельности и науки в Томской области».</w:t>
      </w:r>
    </w:p>
    <w:p w:rsidR="0082224B" w:rsidRPr="00741561" w:rsidRDefault="0082224B" w:rsidP="00C537AB">
      <w:pPr>
        <w:pStyle w:val="Default"/>
        <w:spacing w:line="276" w:lineRule="auto"/>
        <w:ind w:firstLine="851"/>
        <w:jc w:val="both"/>
        <w:rPr>
          <w:color w:val="auto"/>
          <w:sz w:val="28"/>
          <w:szCs w:val="28"/>
        </w:rPr>
      </w:pPr>
      <w:r w:rsidRPr="00741561">
        <w:rPr>
          <w:color w:val="auto"/>
          <w:sz w:val="28"/>
          <w:szCs w:val="28"/>
        </w:rPr>
        <w:t>Цель - с</w:t>
      </w:r>
      <w:r w:rsidRPr="00741561">
        <w:rPr>
          <w:rFonts w:eastAsia="Times New Roman"/>
          <w:color w:val="auto"/>
          <w:sz w:val="28"/>
          <w:szCs w:val="28"/>
        </w:rPr>
        <w:t>оздание научно-обоснованной системы земледелия Томской области на ландшафтной основе с учетом агроклиматического зонирования.</w:t>
      </w:r>
    </w:p>
    <w:p w:rsidR="0082224B" w:rsidRPr="00741561" w:rsidRDefault="0082224B"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Задачи:</w:t>
      </w:r>
    </w:p>
    <w:p w:rsidR="0082224B" w:rsidRPr="00741561" w:rsidRDefault="0082224B" w:rsidP="00C537AB">
      <w:pPr>
        <w:spacing w:after="0"/>
        <w:ind w:firstLine="851"/>
        <w:jc w:val="both"/>
        <w:rPr>
          <w:rFonts w:ascii="Times New Roman" w:hAnsi="Times New Roman"/>
          <w:sz w:val="28"/>
          <w:szCs w:val="28"/>
        </w:rPr>
      </w:pPr>
      <w:r w:rsidRPr="00741561">
        <w:rPr>
          <w:rFonts w:ascii="Times New Roman" w:hAnsi="Times New Roman"/>
          <w:sz w:val="28"/>
          <w:szCs w:val="28"/>
        </w:rPr>
        <w:t>1 Разработать системы обработки почвы с включением приемов почвозащитной обработки на агроландшафтной основе для Кожевниковского, Томского, Зырянского, Шегарского, Кривошеинского, Асиновского, Первомайского и Молчановского районов.</w:t>
      </w:r>
    </w:p>
    <w:p w:rsidR="0082224B" w:rsidRPr="00741561" w:rsidRDefault="0082224B" w:rsidP="00C537AB">
      <w:pPr>
        <w:spacing w:after="0"/>
        <w:ind w:firstLine="851"/>
        <w:jc w:val="both"/>
        <w:rPr>
          <w:rFonts w:ascii="Times New Roman" w:hAnsi="Times New Roman"/>
          <w:sz w:val="28"/>
          <w:szCs w:val="28"/>
        </w:rPr>
      </w:pPr>
      <w:r w:rsidRPr="00741561">
        <w:rPr>
          <w:rFonts w:ascii="Times New Roman" w:hAnsi="Times New Roman"/>
          <w:sz w:val="28"/>
          <w:szCs w:val="28"/>
        </w:rPr>
        <w:lastRenderedPageBreak/>
        <w:t>2 Разработать принципы организации сельскохозяйственных территорий на эколого-ландшафтной основе.</w:t>
      </w:r>
    </w:p>
    <w:p w:rsidR="0082224B" w:rsidRPr="00741561" w:rsidRDefault="0082224B" w:rsidP="00C537AB">
      <w:pPr>
        <w:spacing w:after="0"/>
        <w:ind w:firstLine="851"/>
        <w:jc w:val="both"/>
        <w:rPr>
          <w:rFonts w:ascii="Times New Roman" w:hAnsi="Times New Roman"/>
          <w:sz w:val="28"/>
          <w:szCs w:val="28"/>
        </w:rPr>
      </w:pPr>
      <w:r w:rsidRPr="00741561">
        <w:rPr>
          <w:rFonts w:ascii="Times New Roman" w:hAnsi="Times New Roman"/>
          <w:sz w:val="28"/>
          <w:szCs w:val="28"/>
        </w:rPr>
        <w:t>3 Разработать технологии возделывания сельскохозяйственных культур в системе земледелия на агроландшафтной основе: яровая пшеница, овес, картофель, ячмень, озимая рожь, зернобобовые культуры.</w:t>
      </w:r>
    </w:p>
    <w:p w:rsidR="0082224B" w:rsidRPr="00741561" w:rsidRDefault="0082224B" w:rsidP="00C537AB">
      <w:pPr>
        <w:spacing w:after="0"/>
        <w:ind w:firstLine="851"/>
        <w:jc w:val="both"/>
        <w:rPr>
          <w:rFonts w:ascii="Times New Roman" w:hAnsi="Times New Roman"/>
          <w:sz w:val="28"/>
          <w:szCs w:val="28"/>
        </w:rPr>
      </w:pPr>
      <w:r w:rsidRPr="00741561">
        <w:rPr>
          <w:rFonts w:ascii="Times New Roman" w:hAnsi="Times New Roman"/>
          <w:sz w:val="28"/>
          <w:szCs w:val="28"/>
        </w:rPr>
        <w:t>4 Разработать технологические схемы возделывания с/х культур: яровая пшеница, овес, картофель, ячмень, озимая рожь, зернобобовые культуры.</w:t>
      </w:r>
    </w:p>
    <w:p w:rsidR="0082224B" w:rsidRPr="00741561" w:rsidRDefault="0082224B" w:rsidP="00C537AB">
      <w:pPr>
        <w:spacing w:after="0"/>
        <w:ind w:firstLine="851"/>
        <w:jc w:val="both"/>
        <w:rPr>
          <w:rFonts w:ascii="Times New Roman" w:hAnsi="Times New Roman"/>
          <w:sz w:val="28"/>
          <w:szCs w:val="28"/>
        </w:rPr>
      </w:pPr>
      <w:r w:rsidRPr="00741561">
        <w:rPr>
          <w:rFonts w:ascii="Times New Roman" w:hAnsi="Times New Roman"/>
          <w:sz w:val="28"/>
          <w:szCs w:val="28"/>
        </w:rPr>
        <w:t>5 Представить информацию о Госсортоучастках, обслуживающих административные районы Томской области в границах почвенно-климатических зон.</w:t>
      </w:r>
    </w:p>
    <w:p w:rsidR="0082224B" w:rsidRPr="00741561" w:rsidRDefault="0082224B" w:rsidP="00C537AB">
      <w:pPr>
        <w:spacing w:after="0"/>
        <w:ind w:firstLine="851"/>
        <w:jc w:val="both"/>
        <w:rPr>
          <w:rFonts w:ascii="Times New Roman" w:hAnsi="Times New Roman"/>
          <w:sz w:val="28"/>
          <w:szCs w:val="28"/>
        </w:rPr>
      </w:pPr>
      <w:r w:rsidRPr="00741561">
        <w:rPr>
          <w:rFonts w:ascii="Times New Roman" w:hAnsi="Times New Roman"/>
          <w:sz w:val="28"/>
          <w:szCs w:val="28"/>
        </w:rPr>
        <w:t>6 Разработать технологии возделывания овощных, технических культур, представить технологии кормопроизводства.</w:t>
      </w:r>
    </w:p>
    <w:p w:rsidR="0082224B" w:rsidRPr="00741561" w:rsidRDefault="0082224B" w:rsidP="00C537AB">
      <w:pPr>
        <w:spacing w:after="0"/>
        <w:ind w:firstLine="851"/>
        <w:jc w:val="both"/>
        <w:rPr>
          <w:rFonts w:ascii="Times New Roman" w:hAnsi="Times New Roman"/>
          <w:sz w:val="28"/>
          <w:szCs w:val="28"/>
        </w:rPr>
      </w:pPr>
      <w:r w:rsidRPr="00741561">
        <w:rPr>
          <w:rFonts w:ascii="Times New Roman" w:hAnsi="Times New Roman"/>
          <w:sz w:val="28"/>
          <w:szCs w:val="28"/>
        </w:rPr>
        <w:t>7 Подготовить рекомендации по получению качественного зерна</w:t>
      </w:r>
      <w:r w:rsidR="000250C7" w:rsidRPr="00741561">
        <w:rPr>
          <w:rFonts w:ascii="Times New Roman" w:hAnsi="Times New Roman"/>
          <w:sz w:val="28"/>
          <w:szCs w:val="28"/>
        </w:rPr>
        <w:t xml:space="preserve"> (Приложение 1)</w:t>
      </w:r>
      <w:r w:rsidRPr="00741561">
        <w:rPr>
          <w:rFonts w:ascii="Times New Roman" w:hAnsi="Times New Roman"/>
          <w:sz w:val="28"/>
          <w:szCs w:val="28"/>
        </w:rPr>
        <w:t>.</w:t>
      </w:r>
    </w:p>
    <w:p w:rsidR="0082224B" w:rsidRPr="00741561" w:rsidRDefault="0082224B" w:rsidP="00C537AB">
      <w:pPr>
        <w:spacing w:after="0"/>
        <w:ind w:firstLine="851"/>
        <w:jc w:val="both"/>
        <w:rPr>
          <w:rFonts w:ascii="Times New Roman" w:hAnsi="Times New Roman"/>
          <w:sz w:val="28"/>
          <w:szCs w:val="28"/>
        </w:rPr>
      </w:pPr>
      <w:r w:rsidRPr="00741561">
        <w:rPr>
          <w:rFonts w:ascii="Times New Roman" w:hAnsi="Times New Roman"/>
          <w:sz w:val="28"/>
          <w:szCs w:val="28"/>
        </w:rPr>
        <w:t>8 Подготовить блок рекомендаций по полученным результатам.</w:t>
      </w:r>
    </w:p>
    <w:p w:rsidR="0082224B" w:rsidRPr="00855FB9" w:rsidRDefault="0082224B" w:rsidP="00C537AB">
      <w:pPr>
        <w:spacing w:after="0"/>
        <w:ind w:firstLine="851"/>
        <w:jc w:val="both"/>
        <w:rPr>
          <w:rFonts w:ascii="Times New Roman" w:hAnsi="Times New Roman"/>
          <w:sz w:val="28"/>
          <w:szCs w:val="28"/>
        </w:rPr>
      </w:pPr>
      <w:r w:rsidRPr="00741561">
        <w:rPr>
          <w:rFonts w:ascii="Times New Roman" w:hAnsi="Times New Roman"/>
          <w:sz w:val="28"/>
          <w:szCs w:val="28"/>
        </w:rPr>
        <w:t xml:space="preserve">Данная НИР является логическим продолжением одноименной работы 2017 </w:t>
      </w:r>
      <w:r w:rsidRPr="00855FB9">
        <w:rPr>
          <w:rFonts w:ascii="Times New Roman" w:hAnsi="Times New Roman"/>
          <w:sz w:val="28"/>
          <w:szCs w:val="28"/>
        </w:rPr>
        <w:t>года (Го</w:t>
      </w:r>
      <w:r w:rsidR="001B5CA7" w:rsidRPr="00855FB9">
        <w:rPr>
          <w:rFonts w:ascii="Times New Roman" w:hAnsi="Times New Roman"/>
          <w:sz w:val="28"/>
          <w:szCs w:val="28"/>
        </w:rPr>
        <w:t>сударственный контракт №</w:t>
      </w:r>
      <w:r w:rsidR="00855FB9" w:rsidRPr="00855FB9">
        <w:rPr>
          <w:rFonts w:ascii="Times New Roman" w:hAnsi="Times New Roman"/>
          <w:sz w:val="28"/>
          <w:szCs w:val="28"/>
        </w:rPr>
        <w:t>85</w:t>
      </w:r>
      <w:r w:rsidR="001B5CA7" w:rsidRPr="00855FB9">
        <w:rPr>
          <w:rFonts w:ascii="Times New Roman" w:hAnsi="Times New Roman"/>
          <w:sz w:val="28"/>
          <w:szCs w:val="28"/>
        </w:rPr>
        <w:t xml:space="preserve"> от</w:t>
      </w:r>
      <w:r w:rsidR="00855FB9" w:rsidRPr="00855FB9">
        <w:rPr>
          <w:rFonts w:ascii="Times New Roman" w:hAnsi="Times New Roman"/>
          <w:sz w:val="28"/>
          <w:szCs w:val="28"/>
        </w:rPr>
        <w:t xml:space="preserve"> 06.07.2017 г.</w:t>
      </w:r>
      <w:r w:rsidR="001B5CA7" w:rsidRPr="00855FB9">
        <w:rPr>
          <w:rFonts w:ascii="Times New Roman" w:hAnsi="Times New Roman"/>
          <w:sz w:val="28"/>
          <w:szCs w:val="28"/>
        </w:rPr>
        <w:t>)</w:t>
      </w:r>
      <w:r w:rsidR="00FC7F66" w:rsidRPr="00855FB9">
        <w:rPr>
          <w:rFonts w:ascii="Times New Roman" w:hAnsi="Times New Roman"/>
          <w:sz w:val="28"/>
          <w:szCs w:val="28"/>
        </w:rPr>
        <w:t>, выполненной по заданию Департамента науки и высшего образования Администрации Томской области и Департамента по социально-экономическому развитию села Томской области</w:t>
      </w:r>
      <w:r w:rsidR="001B5CA7" w:rsidRPr="00855FB9">
        <w:rPr>
          <w:rFonts w:ascii="Times New Roman" w:hAnsi="Times New Roman"/>
          <w:sz w:val="28"/>
          <w:szCs w:val="28"/>
        </w:rPr>
        <w:t>.</w:t>
      </w:r>
    </w:p>
    <w:p w:rsidR="0082224B" w:rsidRPr="00741561" w:rsidRDefault="0082224B">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6F77F3" w:rsidRPr="00741561" w:rsidRDefault="0082224B" w:rsidP="00C537AB">
      <w:pPr>
        <w:spacing w:after="0"/>
        <w:ind w:firstLine="851"/>
        <w:jc w:val="center"/>
        <w:rPr>
          <w:rFonts w:ascii="Times New Roman" w:hAnsi="Times New Roman" w:cs="Times New Roman"/>
          <w:sz w:val="28"/>
          <w:szCs w:val="28"/>
        </w:rPr>
      </w:pPr>
      <w:r w:rsidRPr="00741561">
        <w:rPr>
          <w:rFonts w:ascii="Times New Roman" w:hAnsi="Times New Roman" w:cs="Times New Roman"/>
          <w:sz w:val="28"/>
          <w:szCs w:val="28"/>
        </w:rPr>
        <w:lastRenderedPageBreak/>
        <w:t>ОСНОВНАЯ ЧАСТЬ</w:t>
      </w:r>
    </w:p>
    <w:p w:rsidR="0082224B" w:rsidRPr="00741561" w:rsidRDefault="0082224B" w:rsidP="00C537AB">
      <w:pPr>
        <w:spacing w:after="0"/>
        <w:ind w:firstLine="851"/>
        <w:jc w:val="both"/>
        <w:rPr>
          <w:rFonts w:ascii="Times New Roman" w:hAnsi="Times New Roman" w:cs="Times New Roman"/>
          <w:sz w:val="28"/>
          <w:szCs w:val="28"/>
        </w:rPr>
      </w:pPr>
    </w:p>
    <w:p w:rsidR="006C2F11" w:rsidRPr="00741561" w:rsidRDefault="00A61501"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1</w:t>
      </w:r>
      <w:r w:rsidR="006C2F11" w:rsidRPr="00741561">
        <w:rPr>
          <w:rFonts w:ascii="Times New Roman" w:hAnsi="Times New Roman" w:cs="Times New Roman"/>
          <w:sz w:val="28"/>
          <w:szCs w:val="28"/>
        </w:rPr>
        <w:t xml:space="preserve"> Агроэкологическая </w:t>
      </w:r>
      <w:r w:rsidR="000B6706" w:rsidRPr="00741561">
        <w:rPr>
          <w:rFonts w:ascii="Times New Roman" w:hAnsi="Times New Roman" w:cs="Times New Roman"/>
          <w:sz w:val="28"/>
          <w:szCs w:val="28"/>
        </w:rPr>
        <w:t>оценка</w:t>
      </w:r>
      <w:r w:rsidR="006C2F11" w:rsidRPr="00741561">
        <w:rPr>
          <w:rFonts w:ascii="Times New Roman" w:hAnsi="Times New Roman" w:cs="Times New Roman"/>
          <w:sz w:val="28"/>
          <w:szCs w:val="28"/>
        </w:rPr>
        <w:t xml:space="preserve"> земель Чаинского, Бакчарского и Колпашевского</w:t>
      </w:r>
      <w:r w:rsidR="000B6706" w:rsidRPr="00741561">
        <w:rPr>
          <w:rFonts w:ascii="Times New Roman" w:hAnsi="Times New Roman" w:cs="Times New Roman"/>
          <w:sz w:val="28"/>
          <w:szCs w:val="28"/>
        </w:rPr>
        <w:t xml:space="preserve"> районов Томской области. Р</w:t>
      </w:r>
      <w:r w:rsidR="006C2F11" w:rsidRPr="00741561">
        <w:rPr>
          <w:rFonts w:ascii="Times New Roman" w:hAnsi="Times New Roman" w:cs="Times New Roman"/>
          <w:sz w:val="28"/>
          <w:szCs w:val="28"/>
        </w:rPr>
        <w:t>екомендации</w:t>
      </w:r>
      <w:r w:rsidR="000B6706" w:rsidRPr="00741561">
        <w:rPr>
          <w:rFonts w:ascii="Times New Roman" w:hAnsi="Times New Roman" w:cs="Times New Roman"/>
          <w:sz w:val="28"/>
          <w:szCs w:val="28"/>
        </w:rPr>
        <w:t xml:space="preserve"> по использованию агроландшафтов, система удобрений, схемы севооборотов</w:t>
      </w:r>
    </w:p>
    <w:p w:rsidR="006C2F11" w:rsidRPr="00741561" w:rsidRDefault="006C2F11" w:rsidP="00C537AB">
      <w:pPr>
        <w:spacing w:after="0"/>
        <w:ind w:firstLine="851"/>
        <w:jc w:val="both"/>
        <w:rPr>
          <w:rFonts w:ascii="Times New Roman" w:hAnsi="Times New Roman" w:cs="Times New Roman"/>
          <w:sz w:val="28"/>
          <w:szCs w:val="28"/>
        </w:rPr>
      </w:pPr>
    </w:p>
    <w:p w:rsidR="006C2F11" w:rsidRPr="00741561" w:rsidRDefault="006C2F11"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Земли Колпашевского, Бакчарского и Чаинского районов расп</w:t>
      </w:r>
      <w:r w:rsidR="00EF4CC2" w:rsidRPr="00741561">
        <w:rPr>
          <w:rFonts w:ascii="Times New Roman" w:hAnsi="Times New Roman" w:cs="Times New Roman"/>
          <w:sz w:val="28"/>
          <w:szCs w:val="28"/>
        </w:rPr>
        <w:t>оложены в подзоне южной тайги. Север</w:t>
      </w:r>
      <w:r w:rsidR="00B9492E" w:rsidRPr="00741561">
        <w:rPr>
          <w:rFonts w:ascii="Times New Roman" w:hAnsi="Times New Roman" w:cs="Times New Roman"/>
          <w:sz w:val="28"/>
          <w:szCs w:val="28"/>
        </w:rPr>
        <w:t>о-восточная</w:t>
      </w:r>
      <w:r w:rsidR="00EF4CC2" w:rsidRPr="00741561">
        <w:rPr>
          <w:rFonts w:ascii="Times New Roman" w:hAnsi="Times New Roman" w:cs="Times New Roman"/>
          <w:sz w:val="28"/>
          <w:szCs w:val="28"/>
        </w:rPr>
        <w:t xml:space="preserve"> ч</w:t>
      </w:r>
      <w:r w:rsidRPr="00741561">
        <w:rPr>
          <w:rFonts w:ascii="Times New Roman" w:hAnsi="Times New Roman" w:cs="Times New Roman"/>
          <w:sz w:val="28"/>
          <w:szCs w:val="28"/>
        </w:rPr>
        <w:t>асть Колпашевского района находится в подзоне средней тайги. Согласно природно-сельскохозяйственному районированию территории, пригодные для ведения сельского хозяйства в этих районах, относятся к Южнолесной зоне Западносибирской провинции (4-4), северная часть Колпашевского района входит в Среднетаежную зону Западносибирской провинции, здесь сельское хозяйство не развито</w:t>
      </w:r>
      <w:r w:rsidR="00EF4CC2" w:rsidRPr="00741561">
        <w:rPr>
          <w:rFonts w:ascii="Times New Roman" w:hAnsi="Times New Roman" w:cs="Times New Roman"/>
          <w:sz w:val="28"/>
          <w:szCs w:val="28"/>
        </w:rPr>
        <w:t>, однако имеет некоторое распрос</w:t>
      </w:r>
      <w:r w:rsidR="00F92A7F">
        <w:rPr>
          <w:rFonts w:ascii="Times New Roman" w:hAnsi="Times New Roman" w:cs="Times New Roman"/>
          <w:sz w:val="28"/>
          <w:szCs w:val="28"/>
        </w:rPr>
        <w:t>т</w:t>
      </w:r>
      <w:r w:rsidR="00EF4CC2" w:rsidRPr="00741561">
        <w:rPr>
          <w:rFonts w:ascii="Times New Roman" w:hAnsi="Times New Roman" w:cs="Times New Roman"/>
          <w:sz w:val="28"/>
          <w:szCs w:val="28"/>
        </w:rPr>
        <w:t>ранение огородничество</w:t>
      </w:r>
      <w:r w:rsidRPr="00741561">
        <w:rPr>
          <w:rFonts w:ascii="Times New Roman" w:hAnsi="Times New Roman" w:cs="Times New Roman"/>
          <w:sz w:val="28"/>
          <w:szCs w:val="28"/>
        </w:rPr>
        <w:t>. Степень заболоченности территории районов высокая: Бакчарский – 25-50%, Чаинский – 50-75%, Колпашевский – 50-75% в южной тайге, более 75% в средней тайге.</w:t>
      </w:r>
    </w:p>
    <w:p w:rsidR="00EF4CC2" w:rsidRPr="00741561" w:rsidRDefault="006C2F11"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По результатам агроэкологической оценки земель Колпашевский район входит в </w:t>
      </w:r>
      <w:r w:rsidRPr="00741561">
        <w:rPr>
          <w:rFonts w:ascii="Times New Roman" w:hAnsi="Times New Roman" w:cs="Times New Roman"/>
          <w:sz w:val="28"/>
          <w:szCs w:val="28"/>
          <w:lang w:val="en-US"/>
        </w:rPr>
        <w:t>I</w:t>
      </w:r>
      <w:r w:rsidRPr="00741561">
        <w:rPr>
          <w:rFonts w:ascii="Times New Roman" w:hAnsi="Times New Roman" w:cs="Times New Roman"/>
          <w:sz w:val="28"/>
          <w:szCs w:val="28"/>
        </w:rPr>
        <w:t xml:space="preserve"> Средне-таежно-лесной Кеть-Чулымо-Улуюльский, </w:t>
      </w:r>
      <w:r w:rsidRPr="00741561">
        <w:rPr>
          <w:rFonts w:ascii="Times New Roman" w:hAnsi="Times New Roman" w:cs="Times New Roman"/>
          <w:sz w:val="28"/>
          <w:szCs w:val="28"/>
          <w:lang w:val="en-US"/>
        </w:rPr>
        <w:t>II</w:t>
      </w:r>
      <w:r w:rsidRPr="00741561">
        <w:rPr>
          <w:rFonts w:ascii="Times New Roman" w:hAnsi="Times New Roman" w:cs="Times New Roman"/>
          <w:sz w:val="28"/>
          <w:szCs w:val="28"/>
        </w:rPr>
        <w:t xml:space="preserve"> Средне-таежно-лесной пойменный Чулымо-Обской и </w:t>
      </w:r>
      <w:r w:rsidRPr="00741561">
        <w:rPr>
          <w:rFonts w:ascii="Times New Roman" w:hAnsi="Times New Roman" w:cs="Times New Roman"/>
          <w:sz w:val="28"/>
          <w:szCs w:val="28"/>
          <w:lang w:val="en-US"/>
        </w:rPr>
        <w:t>III</w:t>
      </w:r>
      <w:r w:rsidRPr="00741561">
        <w:rPr>
          <w:rFonts w:ascii="Times New Roman" w:hAnsi="Times New Roman" w:cs="Times New Roman"/>
          <w:sz w:val="28"/>
          <w:szCs w:val="28"/>
        </w:rPr>
        <w:t xml:space="preserve"> Южно-таежно-лесной Обь-Улуюло-Чулымский и Обь-Васюга</w:t>
      </w:r>
      <w:r w:rsidR="00EF4CC2" w:rsidRPr="00741561">
        <w:rPr>
          <w:rFonts w:ascii="Times New Roman" w:hAnsi="Times New Roman" w:cs="Times New Roman"/>
          <w:sz w:val="28"/>
          <w:szCs w:val="28"/>
        </w:rPr>
        <w:t>нский агроэкологические районы</w:t>
      </w:r>
      <w:r w:rsidR="002A0D6F" w:rsidRPr="00741561">
        <w:rPr>
          <w:rFonts w:ascii="Times New Roman" w:hAnsi="Times New Roman" w:cs="Times New Roman"/>
          <w:sz w:val="28"/>
          <w:szCs w:val="28"/>
        </w:rPr>
        <w:t xml:space="preserve"> (</w:t>
      </w:r>
      <w:r w:rsidR="00855FB9">
        <w:rPr>
          <w:rFonts w:ascii="Times New Roman" w:hAnsi="Times New Roman" w:cs="Times New Roman"/>
          <w:sz w:val="28"/>
          <w:szCs w:val="28"/>
        </w:rPr>
        <w:t>схема</w:t>
      </w:r>
      <w:r w:rsidR="002A0D6F" w:rsidRPr="00741561">
        <w:rPr>
          <w:rFonts w:ascii="Times New Roman" w:hAnsi="Times New Roman" w:cs="Times New Roman"/>
          <w:sz w:val="28"/>
          <w:szCs w:val="28"/>
        </w:rPr>
        <w:t>)</w:t>
      </w:r>
      <w:r w:rsidR="00EF4CC2" w:rsidRPr="00741561">
        <w:rPr>
          <w:rFonts w:ascii="Times New Roman" w:hAnsi="Times New Roman" w:cs="Times New Roman"/>
          <w:sz w:val="28"/>
          <w:szCs w:val="28"/>
        </w:rPr>
        <w:t>.</w:t>
      </w:r>
    </w:p>
    <w:p w:rsidR="006C2F11" w:rsidRPr="00741561" w:rsidRDefault="006C2F11"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Территория Колпашевского района представлена в основном агроэкологическими группами средне-таежно-лесных переувлажненных, средне-таежно-лесных пойменных и южно-таежно-лесных плакорных земель, средне-таежно-лесные плакорные и южно-таежно-лесные </w:t>
      </w:r>
      <w:r w:rsidR="00EF4CC2" w:rsidRPr="00741561">
        <w:rPr>
          <w:rFonts w:ascii="Times New Roman" w:hAnsi="Times New Roman" w:cs="Times New Roman"/>
          <w:sz w:val="28"/>
          <w:szCs w:val="28"/>
        </w:rPr>
        <w:t xml:space="preserve">плакорные </w:t>
      </w:r>
      <w:r w:rsidRPr="00741561">
        <w:rPr>
          <w:rFonts w:ascii="Times New Roman" w:hAnsi="Times New Roman" w:cs="Times New Roman"/>
          <w:sz w:val="28"/>
          <w:szCs w:val="28"/>
        </w:rPr>
        <w:t>земли занимают меньшие площади.</w:t>
      </w:r>
      <w:r w:rsidR="00EF4CC2" w:rsidRPr="00741561">
        <w:rPr>
          <w:rFonts w:ascii="Times New Roman" w:hAnsi="Times New Roman" w:cs="Times New Roman"/>
          <w:sz w:val="28"/>
          <w:szCs w:val="28"/>
        </w:rPr>
        <w:t xml:space="preserve"> </w:t>
      </w:r>
      <w:r w:rsidRPr="00741561">
        <w:rPr>
          <w:rFonts w:ascii="Times New Roman" w:hAnsi="Times New Roman" w:cs="Times New Roman"/>
          <w:sz w:val="28"/>
          <w:szCs w:val="28"/>
        </w:rPr>
        <w:t xml:space="preserve">Бакчарский и Чаинский районы полностью входят в </w:t>
      </w:r>
      <w:r w:rsidRPr="00741561">
        <w:rPr>
          <w:rFonts w:ascii="Times New Roman" w:hAnsi="Times New Roman" w:cs="Times New Roman"/>
          <w:sz w:val="28"/>
          <w:szCs w:val="28"/>
          <w:lang w:val="en-US"/>
        </w:rPr>
        <w:t>III</w:t>
      </w:r>
      <w:r w:rsidRPr="00741561">
        <w:rPr>
          <w:rFonts w:ascii="Times New Roman" w:hAnsi="Times New Roman" w:cs="Times New Roman"/>
          <w:sz w:val="28"/>
          <w:szCs w:val="28"/>
        </w:rPr>
        <w:t xml:space="preserve"> Южно-таежно-лесной Обь-Улуюло-Чулымский и Обь-Васюганский агроэкологический район с южно-таежно-лесными плакорными и переувлажненными агроэкологическими группами земель. В восточной краевой части Бакчарский район входит в </w:t>
      </w:r>
      <w:r w:rsidRPr="00741561">
        <w:rPr>
          <w:rFonts w:ascii="Times New Roman" w:hAnsi="Times New Roman" w:cs="Times New Roman"/>
          <w:sz w:val="28"/>
          <w:szCs w:val="28"/>
          <w:lang w:val="en-US"/>
        </w:rPr>
        <w:t>IV</w:t>
      </w:r>
      <w:r w:rsidRPr="00741561">
        <w:rPr>
          <w:rFonts w:ascii="Times New Roman" w:hAnsi="Times New Roman" w:cs="Times New Roman"/>
          <w:sz w:val="28"/>
          <w:szCs w:val="28"/>
        </w:rPr>
        <w:t xml:space="preserve"> Южно-таежно-лесной пойменный Обь-Чулымский агроэкологический район.</w:t>
      </w:r>
      <w:r w:rsidR="00EF4CC2" w:rsidRPr="00741561">
        <w:rPr>
          <w:rFonts w:ascii="Times New Roman" w:hAnsi="Times New Roman" w:cs="Times New Roman"/>
          <w:sz w:val="28"/>
          <w:szCs w:val="28"/>
        </w:rPr>
        <w:t xml:space="preserve"> Описание агроэкологических районов, групп и типов земель представлено в таблице </w:t>
      </w:r>
      <w:r w:rsidR="002A0D6F" w:rsidRPr="00741561">
        <w:rPr>
          <w:rFonts w:ascii="Times New Roman" w:hAnsi="Times New Roman" w:cs="Times New Roman"/>
          <w:sz w:val="28"/>
          <w:szCs w:val="28"/>
        </w:rPr>
        <w:t>1</w:t>
      </w:r>
      <w:r w:rsidR="00EF4CC2" w:rsidRPr="00741561">
        <w:rPr>
          <w:rFonts w:ascii="Times New Roman" w:hAnsi="Times New Roman" w:cs="Times New Roman"/>
          <w:sz w:val="28"/>
          <w:szCs w:val="28"/>
        </w:rPr>
        <w:t>.</w:t>
      </w:r>
    </w:p>
    <w:p w:rsidR="00C962E3" w:rsidRPr="00741561" w:rsidRDefault="00C962E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В таблице </w:t>
      </w:r>
      <w:r w:rsidR="002A0D6F" w:rsidRPr="00741561">
        <w:rPr>
          <w:rFonts w:ascii="Times New Roman" w:hAnsi="Times New Roman" w:cs="Times New Roman"/>
          <w:sz w:val="28"/>
          <w:szCs w:val="28"/>
        </w:rPr>
        <w:t>2</w:t>
      </w:r>
      <w:r w:rsidRPr="00741561">
        <w:rPr>
          <w:rFonts w:ascii="Times New Roman" w:hAnsi="Times New Roman" w:cs="Times New Roman"/>
          <w:sz w:val="28"/>
          <w:szCs w:val="28"/>
        </w:rPr>
        <w:t xml:space="preserve"> освещены основные моменты специализации систем земледелия в соответствии с агроэкологическими условиями, в таблице </w:t>
      </w:r>
      <w:r w:rsidR="002A0D6F" w:rsidRPr="00741561">
        <w:rPr>
          <w:rFonts w:ascii="Times New Roman" w:hAnsi="Times New Roman" w:cs="Times New Roman"/>
          <w:sz w:val="28"/>
          <w:szCs w:val="28"/>
        </w:rPr>
        <w:t>3</w:t>
      </w:r>
      <w:r w:rsidRPr="00741561">
        <w:rPr>
          <w:rFonts w:ascii="Times New Roman" w:hAnsi="Times New Roman" w:cs="Times New Roman"/>
          <w:sz w:val="28"/>
          <w:szCs w:val="28"/>
        </w:rPr>
        <w:t xml:space="preserve"> приведены примерные схемы севооборотов для агроландшафтов, в таблице </w:t>
      </w:r>
      <w:r w:rsidR="002A0D6F" w:rsidRPr="00741561">
        <w:rPr>
          <w:rFonts w:ascii="Times New Roman" w:hAnsi="Times New Roman" w:cs="Times New Roman"/>
          <w:sz w:val="28"/>
          <w:szCs w:val="28"/>
        </w:rPr>
        <w:t>4</w:t>
      </w:r>
      <w:r w:rsidRPr="00741561">
        <w:rPr>
          <w:rFonts w:ascii="Times New Roman" w:hAnsi="Times New Roman" w:cs="Times New Roman"/>
          <w:sz w:val="28"/>
          <w:szCs w:val="28"/>
        </w:rPr>
        <w:t xml:space="preserve"> описаны системы удобрений основных групп сельскохозяйственных культур в зависимости от агроэкологических условий.</w:t>
      </w:r>
    </w:p>
    <w:p w:rsidR="006C2F11" w:rsidRPr="00741561" w:rsidRDefault="006C2F11" w:rsidP="006C2F11">
      <w:pPr>
        <w:spacing w:after="0" w:line="240" w:lineRule="auto"/>
        <w:ind w:firstLine="851"/>
        <w:jc w:val="both"/>
        <w:rPr>
          <w:rFonts w:ascii="Times New Roman" w:hAnsi="Times New Roman" w:cs="Times New Roman"/>
          <w:sz w:val="24"/>
          <w:szCs w:val="24"/>
        </w:rPr>
      </w:pPr>
    </w:p>
    <w:p w:rsidR="006C2F11" w:rsidRPr="00741561" w:rsidRDefault="006C2F11" w:rsidP="006C2F11">
      <w:pPr>
        <w:spacing w:after="0" w:line="240" w:lineRule="auto"/>
        <w:ind w:firstLine="851"/>
        <w:jc w:val="both"/>
        <w:rPr>
          <w:rFonts w:ascii="Times New Roman" w:hAnsi="Times New Roman" w:cs="Times New Roman"/>
          <w:sz w:val="24"/>
          <w:szCs w:val="24"/>
        </w:rPr>
        <w:sectPr w:rsidR="006C2F11" w:rsidRPr="00741561" w:rsidSect="00673AB9">
          <w:footerReference w:type="default" r:id="rId9"/>
          <w:pgSz w:w="11906" w:h="16838"/>
          <w:pgMar w:top="1134" w:right="566" w:bottom="1134" w:left="1701" w:header="708" w:footer="708" w:gutter="0"/>
          <w:cols w:space="708"/>
          <w:titlePg/>
          <w:docGrid w:linePitch="360"/>
        </w:sectPr>
      </w:pPr>
    </w:p>
    <w:p w:rsidR="006C2F11" w:rsidRPr="00741561" w:rsidRDefault="00EF4CC2" w:rsidP="00C537AB">
      <w:pPr>
        <w:spacing w:after="0" w:line="240" w:lineRule="auto"/>
        <w:ind w:left="-426"/>
        <w:jc w:val="both"/>
        <w:rPr>
          <w:rFonts w:ascii="Times New Roman" w:hAnsi="Times New Roman" w:cs="Times New Roman"/>
          <w:sz w:val="28"/>
          <w:szCs w:val="28"/>
        </w:rPr>
      </w:pPr>
      <w:r w:rsidRPr="00741561">
        <w:rPr>
          <w:rFonts w:ascii="Times New Roman" w:hAnsi="Times New Roman" w:cs="Times New Roman"/>
          <w:sz w:val="28"/>
          <w:szCs w:val="28"/>
        </w:rPr>
        <w:lastRenderedPageBreak/>
        <w:t xml:space="preserve">Таблица </w:t>
      </w:r>
      <w:r w:rsidR="002A0D6F" w:rsidRPr="00741561">
        <w:rPr>
          <w:rFonts w:ascii="Times New Roman" w:hAnsi="Times New Roman" w:cs="Times New Roman"/>
          <w:sz w:val="28"/>
          <w:szCs w:val="28"/>
        </w:rPr>
        <w:t>1</w:t>
      </w:r>
      <w:r w:rsidRPr="00741561">
        <w:rPr>
          <w:rFonts w:ascii="Times New Roman" w:hAnsi="Times New Roman" w:cs="Times New Roman"/>
          <w:sz w:val="28"/>
          <w:szCs w:val="28"/>
        </w:rPr>
        <w:t xml:space="preserve"> – Агроэкологические районы, группы и типы земель Чаинского, Бакчарского и Колпашевского районов Томской области</w:t>
      </w:r>
    </w:p>
    <w:tbl>
      <w:tblPr>
        <w:tblW w:w="522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4"/>
        <w:gridCol w:w="1866"/>
        <w:gridCol w:w="5671"/>
        <w:gridCol w:w="3829"/>
        <w:gridCol w:w="1981"/>
      </w:tblGrid>
      <w:tr w:rsidR="00682629" w:rsidRPr="00741561" w:rsidTr="004C6C49">
        <w:tc>
          <w:tcPr>
            <w:tcW w:w="681"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Природно-сельскохозяйственная провинция</w:t>
            </w:r>
          </w:p>
        </w:tc>
        <w:tc>
          <w:tcPr>
            <w:tcW w:w="604"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Агроландшафтный район </w:t>
            </w:r>
          </w:p>
        </w:tc>
        <w:tc>
          <w:tcPr>
            <w:tcW w:w="1835"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Агроэкологические группы и подгруппы земель и их характеристика</w:t>
            </w:r>
          </w:p>
        </w:tc>
        <w:tc>
          <w:tcPr>
            <w:tcW w:w="1239"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Агроэкологический тип земель</w:t>
            </w:r>
          </w:p>
        </w:tc>
        <w:tc>
          <w:tcPr>
            <w:tcW w:w="641"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Административный район</w:t>
            </w:r>
          </w:p>
        </w:tc>
      </w:tr>
      <w:tr w:rsidR="00682629" w:rsidRPr="00741561" w:rsidTr="004C6C49">
        <w:tc>
          <w:tcPr>
            <w:tcW w:w="681" w:type="pct"/>
          </w:tcPr>
          <w:p w:rsidR="006C2F11" w:rsidRPr="00741561" w:rsidRDefault="006C2F11" w:rsidP="00AD1421">
            <w:pPr>
              <w:spacing w:after="0" w:line="240" w:lineRule="auto"/>
              <w:jc w:val="both"/>
              <w:rPr>
                <w:rFonts w:ascii="Times New Roman" w:hAnsi="Times New Roman" w:cs="Times New Roman"/>
                <w:sz w:val="20"/>
                <w:szCs w:val="20"/>
                <w:highlight w:val="yellow"/>
              </w:rPr>
            </w:pPr>
          </w:p>
        </w:tc>
        <w:tc>
          <w:tcPr>
            <w:tcW w:w="604"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крупным контурам типов почв в соотношении с характеристиками теплообеспеченности и увлажнения</w:t>
            </w:r>
          </w:p>
        </w:tc>
        <w:tc>
          <w:tcPr>
            <w:tcW w:w="1835"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Группы выделены по определяющему агроэкологическому фактору (почвы, их эрозионноопасность, переувлажнение).</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Подгруппы - по степени проявления лимитирующего фактора</w:t>
            </w:r>
          </w:p>
        </w:tc>
        <w:tc>
          <w:tcPr>
            <w:tcW w:w="1239"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Экологически однородная территория для культуры или группы культур</w:t>
            </w:r>
          </w:p>
        </w:tc>
        <w:tc>
          <w:tcPr>
            <w:tcW w:w="641" w:type="pct"/>
            <w:shd w:val="clear" w:color="auto" w:fill="auto"/>
          </w:tcPr>
          <w:p w:rsidR="006C2F11" w:rsidRPr="00741561" w:rsidRDefault="006C2F11" w:rsidP="00AD1421">
            <w:pPr>
              <w:spacing w:after="0" w:line="240" w:lineRule="auto"/>
              <w:jc w:val="both"/>
              <w:rPr>
                <w:rFonts w:ascii="Times New Roman" w:hAnsi="Times New Roman" w:cs="Times New Roman"/>
                <w:sz w:val="20"/>
                <w:szCs w:val="20"/>
                <w:highlight w:val="yellow"/>
              </w:rPr>
            </w:pPr>
            <w:r w:rsidRPr="00741561">
              <w:rPr>
                <w:rFonts w:ascii="Times New Roman" w:hAnsi="Times New Roman" w:cs="Times New Roman"/>
                <w:sz w:val="20"/>
                <w:szCs w:val="20"/>
              </w:rPr>
              <w:t>Согласно схеме административного деления Томской области</w:t>
            </w:r>
          </w:p>
        </w:tc>
      </w:tr>
      <w:tr w:rsidR="00682629" w:rsidRPr="00741561" w:rsidTr="004C6C49">
        <w:tc>
          <w:tcPr>
            <w:tcW w:w="681"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Западносибирская провинция (3-2) среднетаежной зоны</w:t>
            </w:r>
          </w:p>
        </w:tc>
        <w:tc>
          <w:tcPr>
            <w:tcW w:w="604"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lang w:val="en-US"/>
              </w:rPr>
              <w:t>I</w:t>
            </w:r>
            <w:r w:rsidRPr="00741561">
              <w:rPr>
                <w:rFonts w:ascii="Times New Roman" w:hAnsi="Times New Roman" w:cs="Times New Roman"/>
                <w:sz w:val="20"/>
                <w:szCs w:val="20"/>
              </w:rPr>
              <w:t xml:space="preserve"> Средне-таежно-лесной Кеть-Чулымо-Улуюльский</w:t>
            </w:r>
            <w:r w:rsidR="00BB0E6E" w:rsidRPr="00741561">
              <w:rPr>
                <w:rFonts w:ascii="Times New Roman" w:hAnsi="Times New Roman" w:cs="Times New Roman"/>
                <w:sz w:val="20"/>
                <w:szCs w:val="20"/>
              </w:rPr>
              <w:t>*</w:t>
            </w: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p>
        </w:tc>
        <w:tc>
          <w:tcPr>
            <w:tcW w:w="1835"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1 Средне-таежно-лесные плакорные земли. </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Слабодренированн</w:t>
            </w:r>
            <w:r w:rsidR="00F92A7F">
              <w:rPr>
                <w:rFonts w:ascii="Times New Roman" w:hAnsi="Times New Roman" w:cs="Times New Roman"/>
                <w:sz w:val="20"/>
                <w:szCs w:val="20"/>
              </w:rPr>
              <w:t>ая</w:t>
            </w:r>
            <w:r w:rsidRPr="00741561">
              <w:rPr>
                <w:rFonts w:ascii="Times New Roman" w:hAnsi="Times New Roman" w:cs="Times New Roman"/>
                <w:sz w:val="20"/>
                <w:szCs w:val="20"/>
              </w:rPr>
              <w:t xml:space="preserve"> равнина, рассеченная ложбинами древнего стока, осложненная комплексами надпойменных террас с преобладанием дерново-подзолистых, дерново-подзолистых со вторым гумусовым горизонтом и дерново-подзолистых глеевых почв </w:t>
            </w:r>
            <w:r w:rsidRPr="00855FB9">
              <w:rPr>
                <w:rFonts w:ascii="Times New Roman" w:hAnsi="Times New Roman" w:cs="Times New Roman"/>
                <w:sz w:val="20"/>
                <w:szCs w:val="20"/>
              </w:rPr>
              <w:t>на суглинистых</w:t>
            </w:r>
            <w:r w:rsidR="00855FB9">
              <w:rPr>
                <w:rFonts w:ascii="Times New Roman" w:hAnsi="Times New Roman" w:cs="Times New Roman"/>
                <w:sz w:val="20"/>
                <w:szCs w:val="20"/>
              </w:rPr>
              <w:t xml:space="preserve"> и</w:t>
            </w:r>
            <w:r w:rsidRPr="00855FB9">
              <w:rPr>
                <w:rFonts w:ascii="Times New Roman" w:hAnsi="Times New Roman" w:cs="Times New Roman"/>
                <w:sz w:val="20"/>
                <w:szCs w:val="20"/>
              </w:rPr>
              <w:t xml:space="preserve"> суглинисто-супесчаных отложениях. Климат:</w:t>
            </w:r>
            <w:r w:rsidRPr="00741561">
              <w:rPr>
                <w:rFonts w:ascii="Times New Roman" w:hAnsi="Times New Roman" w:cs="Times New Roman"/>
                <w:sz w:val="20"/>
                <w:szCs w:val="20"/>
              </w:rPr>
              <w:t xml:space="preserve"> избыточно влажный и влажный, недостаточно обеспеченный теплом, с очень холодной умеренно-суровой (-20-30°С), достаточно снежной (45-55 см) зимой. Сумма активных температур 1550-1650°С, осадки 550-630 мм, длительность вегетационного периода 108 дней. Почвы, промерзающие в среднем до 135 см.</w:t>
            </w: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2 Средне-таежно-лесные переувлажненные земли</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2.1 Средне-таежно-лесные слабопереувлажненные земли. Слабодренированные равнины, осложненные комплексами надпойменных террас с преобладанием подзолистых глеевых и подзолистых и торфянисто-подзолисто-глееватых и глеево-подзолистых почв на легко- и среднесуглинистых и супесчано-суглинистых отложениях. Кл</w:t>
            </w:r>
            <w:r w:rsidR="00855FB9">
              <w:rPr>
                <w:rFonts w:ascii="Times New Roman" w:hAnsi="Times New Roman" w:cs="Times New Roman"/>
                <w:sz w:val="20"/>
                <w:szCs w:val="20"/>
              </w:rPr>
              <w:t>имат, как в 1.</w:t>
            </w: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855FB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2.2 Средне-таежно-лесные болотные земли. Понижения водоразделов и террасы речных долин с преобладанием болотных верховых торфяных и болотных низинных торфяных почв на средне и тяжелосуглинистых породах. Климат, как в 1.</w:t>
            </w:r>
          </w:p>
        </w:tc>
        <w:tc>
          <w:tcPr>
            <w:tcW w:w="1239"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1.1 Дерново-подзолистые, дерново-подзолистые со вторым гумусовым горизонтом и </w:t>
            </w:r>
            <w:r w:rsidRPr="00855FB9">
              <w:rPr>
                <w:rFonts w:ascii="Times New Roman" w:hAnsi="Times New Roman" w:cs="Times New Roman"/>
                <w:sz w:val="20"/>
                <w:szCs w:val="20"/>
              </w:rPr>
              <w:t>дерново-подзолисто-глееватые почвы. П</w:t>
            </w:r>
            <w:r w:rsidRPr="00741561">
              <w:rPr>
                <w:rFonts w:ascii="Times New Roman" w:hAnsi="Times New Roman" w:cs="Times New Roman"/>
                <w:sz w:val="20"/>
                <w:szCs w:val="20"/>
              </w:rPr>
              <w:t>очвы в основном низкой продуктивности, кислые и сильнокислые (рН=3,5-5,0), супесчано-суглинистые, содержание гумуса 2-4%.</w:t>
            </w: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p>
          <w:p w:rsidR="00CF0B6A" w:rsidRPr="00741561" w:rsidRDefault="00CF0B6A"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2.1а Подзолистые глеевые и глееватые, глеево-подзолистые, торфянисто-подзолисто-глеевые почвы. Почвы низкой продуктивности, сильнокислые (рН=3,2-4,3), содержание гумуса 2-4%, неблагоприятный водно-воздушный режим.</w:t>
            </w: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2.2а Болотные торфяные низинные почвы. Почвы низкой продуктивности, сильнокислые (рН=2,6-3,8), неблагоприятный водно-воздушный режим. Пригодны к использованию при осушении</w:t>
            </w:r>
          </w:p>
        </w:tc>
        <w:tc>
          <w:tcPr>
            <w:tcW w:w="641" w:type="pct"/>
          </w:tcPr>
          <w:p w:rsidR="006C2F11" w:rsidRPr="00741561" w:rsidRDefault="006C2F11" w:rsidP="00AD1421">
            <w:pPr>
              <w:spacing w:after="0" w:line="240" w:lineRule="auto"/>
              <w:jc w:val="both"/>
              <w:rPr>
                <w:rFonts w:ascii="Times New Roman" w:hAnsi="Times New Roman" w:cs="Times New Roman"/>
                <w:sz w:val="20"/>
                <w:szCs w:val="20"/>
                <w:highlight w:val="yellow"/>
              </w:rPr>
            </w:pPr>
            <w:r w:rsidRPr="00741561">
              <w:rPr>
                <w:rFonts w:ascii="Times New Roman" w:hAnsi="Times New Roman" w:cs="Times New Roman"/>
                <w:sz w:val="20"/>
                <w:szCs w:val="20"/>
              </w:rPr>
              <w:t>Первомайский и Молчановский в краевой северной части, север</w:t>
            </w:r>
            <w:r w:rsidR="005810ED" w:rsidRPr="00741561">
              <w:rPr>
                <w:rFonts w:ascii="Times New Roman" w:hAnsi="Times New Roman" w:cs="Times New Roman"/>
                <w:sz w:val="20"/>
                <w:szCs w:val="20"/>
              </w:rPr>
              <w:t>о-восточная</w:t>
            </w:r>
            <w:r w:rsidRPr="00741561">
              <w:rPr>
                <w:rFonts w:ascii="Times New Roman" w:hAnsi="Times New Roman" w:cs="Times New Roman"/>
                <w:sz w:val="20"/>
                <w:szCs w:val="20"/>
              </w:rPr>
              <w:t xml:space="preserve"> часть Колпашевского района</w:t>
            </w:r>
          </w:p>
        </w:tc>
      </w:tr>
      <w:tr w:rsidR="00682629" w:rsidRPr="00741561" w:rsidTr="004C6C49">
        <w:tc>
          <w:tcPr>
            <w:tcW w:w="681" w:type="pct"/>
          </w:tcPr>
          <w:p w:rsidR="006C2F11" w:rsidRPr="00741561" w:rsidRDefault="006C2F11" w:rsidP="00AD1421">
            <w:pPr>
              <w:spacing w:after="0" w:line="240" w:lineRule="auto"/>
              <w:jc w:val="both"/>
              <w:rPr>
                <w:rFonts w:ascii="Times New Roman" w:hAnsi="Times New Roman" w:cs="Times New Roman"/>
                <w:sz w:val="20"/>
                <w:szCs w:val="20"/>
              </w:rPr>
            </w:pPr>
          </w:p>
        </w:tc>
        <w:tc>
          <w:tcPr>
            <w:tcW w:w="604"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lang w:val="en-US"/>
              </w:rPr>
              <w:t>II</w:t>
            </w:r>
            <w:r w:rsidRPr="00741561">
              <w:rPr>
                <w:rFonts w:ascii="Times New Roman" w:hAnsi="Times New Roman" w:cs="Times New Roman"/>
                <w:sz w:val="20"/>
                <w:szCs w:val="20"/>
              </w:rPr>
              <w:t xml:space="preserve"> Средне-таежно-</w:t>
            </w:r>
            <w:r w:rsidRPr="00741561">
              <w:rPr>
                <w:rFonts w:ascii="Times New Roman" w:hAnsi="Times New Roman" w:cs="Times New Roman"/>
                <w:sz w:val="20"/>
                <w:szCs w:val="20"/>
              </w:rPr>
              <w:lastRenderedPageBreak/>
              <w:t>лесной пойменный Чулымо-Обской</w:t>
            </w:r>
          </w:p>
        </w:tc>
        <w:tc>
          <w:tcPr>
            <w:tcW w:w="1835"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3 Средне-таежно-лесные пойменные земли.</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Ложбинно-гривистая пойма с обширными плоскими участками в центральной части. Почвы аллювиальные дерновые кислые, аллювиальные дерновые глеевые и глееватые</w:t>
            </w:r>
          </w:p>
        </w:tc>
        <w:tc>
          <w:tcPr>
            <w:tcW w:w="1239"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 xml:space="preserve">3.1 Аллювиальные дерновые кислые, </w:t>
            </w:r>
            <w:r w:rsidRPr="00741561">
              <w:rPr>
                <w:rFonts w:ascii="Times New Roman" w:hAnsi="Times New Roman" w:cs="Times New Roman"/>
                <w:sz w:val="20"/>
                <w:szCs w:val="20"/>
              </w:rPr>
              <w:lastRenderedPageBreak/>
              <w:t xml:space="preserve">аллювиальные дерновые глеевые и глееватые. Почвы средней продуктивности, </w:t>
            </w:r>
            <w:r w:rsidR="00CF0B6A" w:rsidRPr="00741561">
              <w:rPr>
                <w:rFonts w:ascii="Times New Roman" w:hAnsi="Times New Roman" w:cs="Times New Roman"/>
                <w:sz w:val="20"/>
                <w:szCs w:val="20"/>
              </w:rPr>
              <w:t>среднекислые и слабокислые (рН=5,5-6,0), содержание гумуса 2-11%.</w:t>
            </w:r>
          </w:p>
        </w:tc>
        <w:tc>
          <w:tcPr>
            <w:tcW w:w="641"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 xml:space="preserve">Пойма </w:t>
            </w:r>
            <w:r w:rsidR="00EF4CC2" w:rsidRPr="00741561">
              <w:rPr>
                <w:rFonts w:ascii="Times New Roman" w:hAnsi="Times New Roman" w:cs="Times New Roman"/>
                <w:sz w:val="20"/>
                <w:szCs w:val="20"/>
              </w:rPr>
              <w:t xml:space="preserve">Оби в </w:t>
            </w:r>
            <w:r w:rsidR="00EF4CC2" w:rsidRPr="00741561">
              <w:rPr>
                <w:rFonts w:ascii="Times New Roman" w:hAnsi="Times New Roman" w:cs="Times New Roman"/>
                <w:sz w:val="20"/>
                <w:szCs w:val="20"/>
              </w:rPr>
              <w:lastRenderedPageBreak/>
              <w:t xml:space="preserve">границах </w:t>
            </w:r>
            <w:r w:rsidRPr="00741561">
              <w:rPr>
                <w:rFonts w:ascii="Times New Roman" w:hAnsi="Times New Roman" w:cs="Times New Roman"/>
                <w:sz w:val="20"/>
                <w:szCs w:val="20"/>
              </w:rPr>
              <w:t>Колпашевского района</w:t>
            </w:r>
          </w:p>
        </w:tc>
      </w:tr>
      <w:tr w:rsidR="00682629" w:rsidRPr="00741561" w:rsidTr="004C6C49">
        <w:tc>
          <w:tcPr>
            <w:tcW w:w="681"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Западносибирская провинция (4-4) южно-таежной лесной зоны</w:t>
            </w:r>
          </w:p>
          <w:p w:rsidR="006C2F11" w:rsidRPr="00741561" w:rsidRDefault="006C2F11" w:rsidP="00AD1421">
            <w:pPr>
              <w:spacing w:after="0" w:line="240" w:lineRule="auto"/>
              <w:jc w:val="both"/>
              <w:rPr>
                <w:rFonts w:ascii="Times New Roman" w:hAnsi="Times New Roman" w:cs="Times New Roman"/>
                <w:sz w:val="20"/>
                <w:szCs w:val="20"/>
              </w:rPr>
            </w:pPr>
          </w:p>
        </w:tc>
        <w:tc>
          <w:tcPr>
            <w:tcW w:w="604"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lang w:val="en-US"/>
              </w:rPr>
              <w:t>III</w:t>
            </w:r>
            <w:r w:rsidRPr="00741561">
              <w:rPr>
                <w:rFonts w:ascii="Times New Roman" w:hAnsi="Times New Roman" w:cs="Times New Roman"/>
                <w:sz w:val="20"/>
                <w:szCs w:val="20"/>
              </w:rPr>
              <w:t xml:space="preserve"> Южно-таежно-лесной Обь-Улуюло-Чулымский и Обь-Васюганский</w:t>
            </w:r>
          </w:p>
          <w:p w:rsidR="006C2F11" w:rsidRPr="00741561" w:rsidRDefault="006C2F11" w:rsidP="00AD1421">
            <w:pPr>
              <w:spacing w:after="0" w:line="240" w:lineRule="auto"/>
              <w:jc w:val="both"/>
              <w:rPr>
                <w:rFonts w:ascii="Times New Roman" w:hAnsi="Times New Roman" w:cs="Times New Roman"/>
                <w:sz w:val="20"/>
                <w:szCs w:val="20"/>
              </w:rPr>
            </w:pPr>
          </w:p>
        </w:tc>
        <w:tc>
          <w:tcPr>
            <w:tcW w:w="1835"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4. Южно-таежно-лесные плакорные земли.</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Приподнятые плоские и плосковолнистые равнины и равнины, перекрытые ложбинами стока, террасы рек Обь и Чулым с преобладанием светло-серых, серых почв в сочетании с серыми глееватыми и глеевыми почвами на лессовидных суглинках и суглинисто-глинистых отложениях, дерново-подзолистых и дерново-подзолисто-глееватых почв на песчаных и песчано-глинистых отложениях. Климат: влажный, недостаточно и ниже среднего обеспеченный теплом, с холодной и очень холодной (-18-22°С), многоснежной (60-90 см) зимой. Сумма активных температур 1550-1700°С, осадки 530-600 мм, длительность вегетационного периода 108 дней. Почвы, промерзающие в среднем до 135 см.</w:t>
            </w: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p>
          <w:p w:rsidR="00CF0B6A" w:rsidRPr="00741561" w:rsidRDefault="00CF0B6A" w:rsidP="00AD1421">
            <w:pPr>
              <w:spacing w:after="0" w:line="240" w:lineRule="auto"/>
              <w:jc w:val="both"/>
              <w:rPr>
                <w:rFonts w:ascii="Times New Roman" w:hAnsi="Times New Roman" w:cs="Times New Roman"/>
                <w:sz w:val="20"/>
                <w:szCs w:val="20"/>
              </w:rPr>
            </w:pPr>
          </w:p>
          <w:p w:rsidR="00CF0B6A" w:rsidRPr="00741561" w:rsidRDefault="00CF0B6A" w:rsidP="00AD1421">
            <w:pPr>
              <w:spacing w:after="0" w:line="240" w:lineRule="auto"/>
              <w:jc w:val="both"/>
              <w:rPr>
                <w:rFonts w:ascii="Times New Roman" w:hAnsi="Times New Roman" w:cs="Times New Roman"/>
                <w:sz w:val="20"/>
                <w:szCs w:val="20"/>
              </w:rPr>
            </w:pPr>
          </w:p>
          <w:p w:rsidR="00CF0B6A" w:rsidRPr="00741561" w:rsidRDefault="00CF0B6A"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5. Южно-таежно-лесные переувлажненные земли</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5.1 Южно-таежно-лесные слабопереувлажненные земли. Пониженные равнины с преобладанием подзолистых глеевых, дерново-подзолистых глеевых и глеево-подзолистых почв на суглинисто-глинистых отложениях. Климат тот же, что в </w:t>
            </w:r>
            <w:r w:rsidR="00855FB9">
              <w:rPr>
                <w:rFonts w:ascii="Times New Roman" w:hAnsi="Times New Roman" w:cs="Times New Roman"/>
                <w:sz w:val="20"/>
                <w:szCs w:val="20"/>
              </w:rPr>
              <w:t>4</w:t>
            </w:r>
            <w:r w:rsidRPr="00741561">
              <w:rPr>
                <w:rFonts w:ascii="Times New Roman" w:hAnsi="Times New Roman" w:cs="Times New Roman"/>
                <w:sz w:val="20"/>
                <w:szCs w:val="20"/>
              </w:rPr>
              <w:t>.</w:t>
            </w:r>
            <w:r w:rsidR="009510D1">
              <w:rPr>
                <w:rFonts w:ascii="Times New Roman" w:hAnsi="Times New Roman" w:cs="Times New Roman"/>
                <w:sz w:val="20"/>
                <w:szCs w:val="20"/>
              </w:rPr>
              <w:t xml:space="preserve"> </w:t>
            </w:r>
          </w:p>
          <w:p w:rsidR="006C2F11" w:rsidRPr="00741561" w:rsidRDefault="006C2F11" w:rsidP="00AD1421">
            <w:pPr>
              <w:spacing w:after="0" w:line="240" w:lineRule="auto"/>
              <w:jc w:val="both"/>
              <w:rPr>
                <w:rFonts w:ascii="Times New Roman" w:hAnsi="Times New Roman" w:cs="Times New Roman"/>
                <w:sz w:val="20"/>
                <w:szCs w:val="20"/>
              </w:rPr>
            </w:pPr>
          </w:p>
          <w:p w:rsidR="00CF0B6A" w:rsidRPr="00741561" w:rsidRDefault="00CF0B6A" w:rsidP="00AD1421">
            <w:pPr>
              <w:spacing w:after="0" w:line="240" w:lineRule="auto"/>
              <w:jc w:val="both"/>
              <w:rPr>
                <w:rFonts w:ascii="Times New Roman" w:hAnsi="Times New Roman" w:cs="Times New Roman"/>
                <w:sz w:val="20"/>
                <w:szCs w:val="20"/>
              </w:rPr>
            </w:pPr>
          </w:p>
          <w:p w:rsidR="006C2F11" w:rsidRPr="00741561" w:rsidRDefault="006C2F11" w:rsidP="00CF0B6A">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5.2 Южно-таежно-лесные болотные земли. Понижения водоразделов и террасы речных долин с преобладанием болотных верховых торфяных, лугово-болотных почв и болотных низинных торфяных почв на средне и тяжелосуглинистых породах. Климат: влажный, недостаточно и ниже среднего обеспеченный теплом, с холодной и очень холодной (-18-22°С), многоснежной (60-90 см) зимой. Сумма активных температур 1600-1659°С, осадки 550-600 мм, длительность вегетационного периода 108 дней. Почвы</w:t>
            </w:r>
            <w:r w:rsidR="009510D1">
              <w:rPr>
                <w:rFonts w:ascii="Times New Roman" w:hAnsi="Times New Roman" w:cs="Times New Roman"/>
                <w:sz w:val="20"/>
                <w:szCs w:val="20"/>
              </w:rPr>
              <w:t>,</w:t>
            </w:r>
            <w:r w:rsidRPr="00741561">
              <w:rPr>
                <w:rFonts w:ascii="Times New Roman" w:hAnsi="Times New Roman" w:cs="Times New Roman"/>
                <w:sz w:val="20"/>
                <w:szCs w:val="20"/>
              </w:rPr>
              <w:t xml:space="preserve"> промерзающие в среднем до 135 см</w:t>
            </w:r>
          </w:p>
        </w:tc>
        <w:tc>
          <w:tcPr>
            <w:tcW w:w="1239"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4.1 Серые лесные в сочетании с серыми глееватыми и глеевыми серыми лесными со вторым гумусовым горизонтом. Почвы средней продуктивности, </w:t>
            </w:r>
            <w:r w:rsidR="00CF0B6A" w:rsidRPr="00741561">
              <w:rPr>
                <w:rFonts w:ascii="Times New Roman" w:hAnsi="Times New Roman" w:cs="Times New Roman"/>
                <w:sz w:val="20"/>
                <w:szCs w:val="20"/>
              </w:rPr>
              <w:t>от среднекислых до близких к нейтральным, содержание гумуса 2-8%.</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4.2 Светло-серые и серые лесные глеевые и глееватые. Почвы средней продуктивности, слабокислые (рН=5,8-6,0), суглинистые, содержание гумуса 3-7%.</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4.3 Дерново-подзолистые и дерново-подзолисто-глееватые почвы. Почвы в основном низкой продуктивности, кислые и сильнокислые (рН=3,5-5,0), супесчано-суглинистые, содержание гумуса 2-4%.</w:t>
            </w: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5.1а Подзолистые глеевые и глеево-подзолистые супесчаные и суглинистые почвы. Почвы низкой продуктивности, сильнокислые (рН=3,2-4,3), средне- и тяжелосуглинистые, содержание гумуса 2-4%, неблагоприятный водно-воздушный режим.</w:t>
            </w: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5.2а Болотные торфяные низинные почвы и лугово-болотные почвы. Почвы низкой продуктивности, сильнокислые (рН=2,6-3,8), средне- и тяжелосуглинистые, неблагоприятный водно-воздушный режим. Пригодны к использованию при осушении</w:t>
            </w:r>
          </w:p>
          <w:p w:rsidR="006C2F11" w:rsidRPr="00741561" w:rsidRDefault="006C2F11" w:rsidP="00AD1421">
            <w:pPr>
              <w:spacing w:after="0" w:line="240" w:lineRule="auto"/>
              <w:jc w:val="both"/>
              <w:rPr>
                <w:rFonts w:ascii="Times New Roman" w:hAnsi="Times New Roman" w:cs="Times New Roman"/>
                <w:sz w:val="20"/>
                <w:szCs w:val="20"/>
              </w:rPr>
            </w:pPr>
          </w:p>
        </w:tc>
        <w:tc>
          <w:tcPr>
            <w:tcW w:w="641"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Первомайский, Зырянский</w:t>
            </w:r>
            <w:r w:rsidR="005810ED" w:rsidRPr="00741561">
              <w:rPr>
                <w:rFonts w:ascii="Times New Roman" w:hAnsi="Times New Roman" w:cs="Times New Roman"/>
                <w:sz w:val="20"/>
                <w:szCs w:val="20"/>
              </w:rPr>
              <w:t>, Чаинский, Бакчарский</w:t>
            </w:r>
            <w:r w:rsidRPr="00741561">
              <w:rPr>
                <w:rFonts w:ascii="Times New Roman" w:hAnsi="Times New Roman" w:cs="Times New Roman"/>
                <w:sz w:val="20"/>
                <w:szCs w:val="20"/>
              </w:rPr>
              <w:t xml:space="preserve"> и Шегарский, Кривошеинский (восточные части), Молчановский, Асиновский (северо-западная и центральная части), Томский (северная часть)</w:t>
            </w:r>
          </w:p>
        </w:tc>
      </w:tr>
      <w:tr w:rsidR="00682629" w:rsidRPr="00741561" w:rsidTr="004C6C49">
        <w:tc>
          <w:tcPr>
            <w:tcW w:w="681" w:type="pct"/>
          </w:tcPr>
          <w:p w:rsidR="006C2F11" w:rsidRPr="00741561" w:rsidRDefault="006C2F11" w:rsidP="00AD1421">
            <w:pPr>
              <w:spacing w:after="0" w:line="240" w:lineRule="auto"/>
              <w:jc w:val="both"/>
              <w:rPr>
                <w:rFonts w:ascii="Times New Roman" w:hAnsi="Times New Roman" w:cs="Times New Roman"/>
                <w:sz w:val="20"/>
                <w:szCs w:val="20"/>
              </w:rPr>
            </w:pPr>
          </w:p>
        </w:tc>
        <w:tc>
          <w:tcPr>
            <w:tcW w:w="604"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lang w:val="en-US"/>
              </w:rPr>
              <w:t>IV</w:t>
            </w:r>
            <w:r w:rsidRPr="00741561">
              <w:rPr>
                <w:rFonts w:ascii="Times New Roman" w:hAnsi="Times New Roman" w:cs="Times New Roman"/>
                <w:sz w:val="20"/>
                <w:szCs w:val="20"/>
              </w:rPr>
              <w:t xml:space="preserve"> Южно-таежно-лесной пойменный Обь-Чулымский</w:t>
            </w:r>
          </w:p>
          <w:p w:rsidR="006C2F11" w:rsidRPr="00741561" w:rsidRDefault="006C2F11" w:rsidP="00AD1421">
            <w:pPr>
              <w:spacing w:after="0" w:line="240" w:lineRule="auto"/>
              <w:jc w:val="both"/>
              <w:rPr>
                <w:rFonts w:ascii="Times New Roman" w:hAnsi="Times New Roman" w:cs="Times New Roman"/>
                <w:sz w:val="20"/>
                <w:szCs w:val="20"/>
              </w:rPr>
            </w:pPr>
          </w:p>
        </w:tc>
        <w:tc>
          <w:tcPr>
            <w:tcW w:w="1835"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6. Южно-таежно-лесные пойменные земли. Высокие поймы рек с преобладанием аллювиальных дерновых, дерново-глеевых и глееватых почв на средне и тяжелосуглинистых аллювиальных отложениях. Климат: влажный, недостаточно и ниже среднего обеспеченный теплом, с холодной и очень холодной (-18-22°С), многоснежной (60-90 см) зимой. Сумма активных температур 1600-1700°С, осадки 550-600 мм, длительность вегетационного периода 108 дней. Почвы, промерзающие в среднем до 135 см</w:t>
            </w:r>
          </w:p>
        </w:tc>
        <w:tc>
          <w:tcPr>
            <w:tcW w:w="1239"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6.1 Аллювиальные дерновые почвы, аллювиальные дерново-глеевые и дерново-глееватые почвы. Почвы средней продуктивности, кислые и слабокислые (рН=5,0-6,5), содержание гумуса 2-9%, средне- и тяжелосуглинистые, испытывают периодическое кратковременное переувлажнение</w:t>
            </w:r>
          </w:p>
        </w:tc>
        <w:tc>
          <w:tcPr>
            <w:tcW w:w="641"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Первомайский, Зырянский (восточная часть), Молчановский, Асиновский (северо-западная и центральная части)</w:t>
            </w:r>
          </w:p>
          <w:p w:rsidR="006C2F11" w:rsidRPr="00741561" w:rsidRDefault="006C2F11" w:rsidP="00AD1421">
            <w:pPr>
              <w:spacing w:after="0" w:line="240" w:lineRule="auto"/>
              <w:jc w:val="both"/>
              <w:rPr>
                <w:rFonts w:ascii="Times New Roman" w:hAnsi="Times New Roman" w:cs="Times New Roman"/>
                <w:sz w:val="20"/>
                <w:szCs w:val="20"/>
              </w:rPr>
            </w:pPr>
          </w:p>
        </w:tc>
      </w:tr>
    </w:tbl>
    <w:p w:rsidR="00BB0E6E" w:rsidRPr="00741561" w:rsidRDefault="00BB0E6E" w:rsidP="00BB0E6E">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 В связи с добавлением агроэкологических групп и типов земель произошли изменения в схем</w:t>
      </w:r>
      <w:r w:rsidR="00BB1F21" w:rsidRPr="00741561">
        <w:rPr>
          <w:rFonts w:ascii="Times New Roman" w:hAnsi="Times New Roman" w:cs="Times New Roman"/>
          <w:sz w:val="20"/>
          <w:szCs w:val="20"/>
        </w:rPr>
        <w:t>е</w:t>
      </w:r>
      <w:r w:rsidRPr="00741561">
        <w:rPr>
          <w:rFonts w:ascii="Times New Roman" w:hAnsi="Times New Roman" w:cs="Times New Roman"/>
          <w:sz w:val="20"/>
          <w:szCs w:val="20"/>
        </w:rPr>
        <w:t xml:space="preserve"> агроэкологической оценки земель 2017 года. Схема с внесенными изменениями представлена </w:t>
      </w:r>
      <w:r w:rsidRPr="00511572">
        <w:rPr>
          <w:rFonts w:ascii="Times New Roman" w:hAnsi="Times New Roman" w:cs="Times New Roman"/>
          <w:sz w:val="20"/>
          <w:szCs w:val="20"/>
        </w:rPr>
        <w:t xml:space="preserve">в </w:t>
      </w:r>
      <w:r w:rsidR="00511572" w:rsidRPr="00511572">
        <w:rPr>
          <w:rFonts w:ascii="Times New Roman" w:hAnsi="Times New Roman" w:cs="Times New Roman"/>
          <w:sz w:val="20"/>
          <w:szCs w:val="20"/>
        </w:rPr>
        <w:t>Приложении 2</w:t>
      </w:r>
      <w:r w:rsidRPr="00511572">
        <w:rPr>
          <w:rFonts w:ascii="Times New Roman" w:hAnsi="Times New Roman" w:cs="Times New Roman"/>
          <w:sz w:val="20"/>
          <w:szCs w:val="20"/>
        </w:rPr>
        <w:t>.</w:t>
      </w:r>
    </w:p>
    <w:p w:rsidR="006C2F11" w:rsidRPr="00741561" w:rsidRDefault="00BB0E6E" w:rsidP="00BB0E6E">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 xml:space="preserve"> </w:t>
      </w:r>
    </w:p>
    <w:p w:rsidR="006C2F11" w:rsidRPr="00741561" w:rsidRDefault="006C2F11" w:rsidP="00C537AB">
      <w:pPr>
        <w:spacing w:after="0" w:line="360" w:lineRule="auto"/>
        <w:ind w:left="-426"/>
        <w:jc w:val="both"/>
        <w:rPr>
          <w:rFonts w:ascii="Times New Roman" w:hAnsi="Times New Roman" w:cs="Times New Roman"/>
          <w:sz w:val="28"/>
          <w:szCs w:val="28"/>
          <w:shd w:val="clear" w:color="auto" w:fill="FCFCFC"/>
        </w:rPr>
      </w:pPr>
      <w:r w:rsidRPr="00741561">
        <w:rPr>
          <w:rFonts w:ascii="Times New Roman" w:hAnsi="Times New Roman"/>
          <w:sz w:val="28"/>
          <w:szCs w:val="28"/>
        </w:rPr>
        <w:t xml:space="preserve">Таблица </w:t>
      </w:r>
      <w:r w:rsidR="00CF232E" w:rsidRPr="00741561">
        <w:rPr>
          <w:rFonts w:ascii="Times New Roman" w:hAnsi="Times New Roman"/>
          <w:sz w:val="28"/>
          <w:szCs w:val="28"/>
        </w:rPr>
        <w:t>2</w:t>
      </w:r>
      <w:r w:rsidRPr="00741561">
        <w:rPr>
          <w:rFonts w:ascii="Times New Roman" w:hAnsi="Times New Roman"/>
          <w:sz w:val="28"/>
          <w:szCs w:val="28"/>
        </w:rPr>
        <w:t xml:space="preserve"> - Специализация систем земледелия по агроландшафтам </w:t>
      </w:r>
      <w:r w:rsidR="00EF4CC2" w:rsidRPr="00741561">
        <w:rPr>
          <w:rFonts w:ascii="Times New Roman" w:hAnsi="Times New Roman"/>
          <w:sz w:val="28"/>
          <w:szCs w:val="28"/>
        </w:rPr>
        <w:t xml:space="preserve">Чаинского, Бакчарского, Колпашевского районов </w:t>
      </w:r>
      <w:r w:rsidRPr="00741561">
        <w:rPr>
          <w:rFonts w:ascii="Times New Roman" w:hAnsi="Times New Roman"/>
          <w:sz w:val="28"/>
          <w:szCs w:val="28"/>
        </w:rPr>
        <w:t>Томской области</w:t>
      </w:r>
    </w:p>
    <w:tbl>
      <w:tblPr>
        <w:tblW w:w="522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0"/>
        <w:gridCol w:w="2658"/>
        <w:gridCol w:w="3427"/>
        <w:gridCol w:w="3260"/>
        <w:gridCol w:w="3436"/>
      </w:tblGrid>
      <w:tr w:rsidR="00682629" w:rsidRPr="00741561" w:rsidTr="004C6C49">
        <w:tc>
          <w:tcPr>
            <w:tcW w:w="864"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shd w:val="clear" w:color="auto" w:fill="FCFCFC"/>
              </w:rPr>
              <w:t>Агроэкологический класс земель</w:t>
            </w:r>
          </w:p>
        </w:tc>
        <w:tc>
          <w:tcPr>
            <w:tcW w:w="860"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Специализации растениеводства</w:t>
            </w:r>
          </w:p>
        </w:tc>
        <w:tc>
          <w:tcPr>
            <w:tcW w:w="1109"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Видовой состав культур:</w:t>
            </w:r>
          </w:p>
        </w:tc>
        <w:tc>
          <w:tcPr>
            <w:tcW w:w="1055"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Тип севооборота</w:t>
            </w:r>
          </w:p>
        </w:tc>
        <w:tc>
          <w:tcPr>
            <w:tcW w:w="1112"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Специфика структуры посевных площадей</w:t>
            </w:r>
          </w:p>
        </w:tc>
      </w:tr>
      <w:tr w:rsidR="00682629" w:rsidRPr="00741561" w:rsidTr="004C6C49">
        <w:tc>
          <w:tcPr>
            <w:tcW w:w="5000" w:type="pct"/>
            <w:gridSpan w:val="5"/>
          </w:tcPr>
          <w:p w:rsidR="006C2F11" w:rsidRPr="00741561" w:rsidRDefault="006C2F11" w:rsidP="00AD1421">
            <w:pPr>
              <w:spacing w:after="0" w:line="240" w:lineRule="auto"/>
              <w:jc w:val="center"/>
              <w:rPr>
                <w:rFonts w:ascii="Times New Roman" w:hAnsi="Times New Roman" w:cs="Times New Roman"/>
                <w:sz w:val="20"/>
                <w:szCs w:val="20"/>
              </w:rPr>
            </w:pPr>
            <w:r w:rsidRPr="00741561">
              <w:rPr>
                <w:rFonts w:ascii="Times New Roman" w:hAnsi="Times New Roman" w:cs="Times New Roman"/>
                <w:sz w:val="20"/>
                <w:szCs w:val="20"/>
              </w:rPr>
              <w:t>Плакорные земли</w:t>
            </w:r>
          </w:p>
        </w:tc>
      </w:tr>
      <w:tr w:rsidR="00CF232E" w:rsidRPr="00741561" w:rsidTr="004C6C49">
        <w:trPr>
          <w:trHeight w:val="1048"/>
        </w:trPr>
        <w:tc>
          <w:tcPr>
            <w:tcW w:w="864" w:type="pct"/>
          </w:tcPr>
          <w:p w:rsidR="00CF232E" w:rsidRPr="00741561" w:rsidRDefault="00CF232E"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Средне-таежно-лесные плакорные земли</w:t>
            </w:r>
          </w:p>
        </w:tc>
        <w:tc>
          <w:tcPr>
            <w:tcW w:w="860" w:type="pct"/>
          </w:tcPr>
          <w:p w:rsidR="00CF232E" w:rsidRPr="00741561" w:rsidRDefault="00CF232E" w:rsidP="003A1C6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1*. фуражное зерно</w:t>
            </w:r>
          </w:p>
          <w:p w:rsidR="00CF232E" w:rsidRPr="00741561" w:rsidRDefault="00CF232E" w:rsidP="003A1C6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2. корма</w:t>
            </w:r>
          </w:p>
          <w:p w:rsidR="00CF232E" w:rsidRPr="00741561" w:rsidRDefault="00CF232E" w:rsidP="003A1C62">
            <w:pPr>
              <w:spacing w:after="0" w:line="240" w:lineRule="auto"/>
              <w:rPr>
                <w:rFonts w:ascii="Times New Roman" w:hAnsi="Times New Roman" w:cs="Times New Roman"/>
                <w:sz w:val="20"/>
                <w:szCs w:val="20"/>
                <w:highlight w:val="yellow"/>
              </w:rPr>
            </w:pPr>
            <w:r w:rsidRPr="00741561">
              <w:rPr>
                <w:rFonts w:ascii="Times New Roman" w:hAnsi="Times New Roman" w:cs="Times New Roman"/>
                <w:sz w:val="20"/>
                <w:szCs w:val="20"/>
              </w:rPr>
              <w:t>3. продовольственное зерно</w:t>
            </w:r>
            <w:r w:rsidRPr="00741561">
              <w:rPr>
                <w:rFonts w:ascii="Times New Roman" w:hAnsi="Times New Roman" w:cs="Times New Roman"/>
                <w:sz w:val="20"/>
                <w:szCs w:val="20"/>
                <w:shd w:val="clear" w:color="auto" w:fill="FCFCFC"/>
              </w:rPr>
              <w:t xml:space="preserve"> </w:t>
            </w:r>
            <w:r w:rsidRPr="00741561">
              <w:rPr>
                <w:rFonts w:ascii="Times New Roman" w:hAnsi="Times New Roman" w:cs="Times New Roman"/>
                <w:sz w:val="20"/>
                <w:szCs w:val="20"/>
              </w:rPr>
              <w:t>с ограничениями</w:t>
            </w:r>
          </w:p>
        </w:tc>
        <w:tc>
          <w:tcPr>
            <w:tcW w:w="1109" w:type="pct"/>
          </w:tcPr>
          <w:p w:rsidR="00CF232E" w:rsidRPr="00741561" w:rsidRDefault="00CF232E" w:rsidP="00377A12">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Возделывание преимущественно кормовых и зернофуражных культур</w:t>
            </w:r>
            <w:r w:rsidRPr="00741561">
              <w:rPr>
                <w:rFonts w:ascii="Times New Roman" w:hAnsi="Times New Roman" w:cs="Times New Roman"/>
                <w:sz w:val="20"/>
                <w:szCs w:val="20"/>
                <w:shd w:val="clear" w:color="auto" w:fill="FCFCFC"/>
              </w:rPr>
              <w:t>.</w:t>
            </w:r>
          </w:p>
          <w:p w:rsidR="00CF232E" w:rsidRPr="00741561" w:rsidRDefault="00CF232E" w:rsidP="00377A12">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Приоритетные: тимофеевка луговая, клевер красный, кострец безостый, овес, ячмень, горох, вика.</w:t>
            </w:r>
          </w:p>
          <w:p w:rsidR="00CF232E" w:rsidRPr="00741561" w:rsidRDefault="00CF232E" w:rsidP="00377A12">
            <w:pPr>
              <w:spacing w:after="0" w:line="240" w:lineRule="auto"/>
              <w:jc w:val="both"/>
              <w:rPr>
                <w:rFonts w:ascii="Times New Roman" w:hAnsi="Times New Roman" w:cs="Times New Roman"/>
                <w:sz w:val="20"/>
                <w:szCs w:val="20"/>
                <w:shd w:val="clear" w:color="auto" w:fill="FCFCFC"/>
              </w:rPr>
            </w:pPr>
          </w:p>
          <w:p w:rsidR="00CF232E" w:rsidRDefault="00CF232E" w:rsidP="00855FB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Возможно получение продовольственного зерна: озимая рожь</w:t>
            </w:r>
            <w:r w:rsidR="00855FB9">
              <w:rPr>
                <w:rFonts w:ascii="Times New Roman" w:hAnsi="Times New Roman" w:cs="Times New Roman"/>
                <w:sz w:val="20"/>
                <w:szCs w:val="20"/>
              </w:rPr>
              <w:t>, овес, ячмень</w:t>
            </w:r>
          </w:p>
          <w:p w:rsidR="004C6C49" w:rsidRPr="00741561" w:rsidRDefault="004C6C49" w:rsidP="00855FB9">
            <w:pPr>
              <w:spacing w:after="0" w:line="240" w:lineRule="auto"/>
              <w:jc w:val="both"/>
              <w:rPr>
                <w:rFonts w:ascii="Times New Roman" w:hAnsi="Times New Roman" w:cs="Times New Roman"/>
                <w:sz w:val="20"/>
                <w:szCs w:val="20"/>
                <w:shd w:val="clear" w:color="auto" w:fill="FCFCFC"/>
              </w:rPr>
            </w:pPr>
          </w:p>
        </w:tc>
        <w:tc>
          <w:tcPr>
            <w:tcW w:w="1055" w:type="pct"/>
          </w:tcPr>
          <w:p w:rsidR="00CF232E" w:rsidRPr="00741561" w:rsidRDefault="00CF232E" w:rsidP="00377A12">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кормовой</w:t>
            </w:r>
          </w:p>
          <w:p w:rsidR="00CF232E" w:rsidRPr="00741561" w:rsidRDefault="00CF232E" w:rsidP="00377A12">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зернопаровой</w:t>
            </w:r>
          </w:p>
          <w:p w:rsidR="00CF232E" w:rsidRPr="00741561" w:rsidRDefault="00CF232E" w:rsidP="00377A12">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зернопаротравяной</w:t>
            </w:r>
          </w:p>
          <w:p w:rsidR="00CF232E" w:rsidRPr="00741561" w:rsidRDefault="00CF232E" w:rsidP="00377A12">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зернотравяной</w:t>
            </w:r>
          </w:p>
        </w:tc>
        <w:tc>
          <w:tcPr>
            <w:tcW w:w="1112" w:type="pct"/>
          </w:tcPr>
          <w:p w:rsidR="00CF232E" w:rsidRPr="00741561" w:rsidRDefault="00CF232E"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Насыщенность севооборотов зерновыми и зернофуражными культурами в сумме – 35-75%</w:t>
            </w:r>
          </w:p>
        </w:tc>
      </w:tr>
      <w:tr w:rsidR="00682629" w:rsidRPr="00741561" w:rsidTr="004C6C49">
        <w:trPr>
          <w:trHeight w:val="1170"/>
        </w:trPr>
        <w:tc>
          <w:tcPr>
            <w:tcW w:w="864" w:type="pct"/>
          </w:tcPr>
          <w:p w:rsidR="00EF4CC2" w:rsidRPr="00741561" w:rsidRDefault="00EF4CC2" w:rsidP="00EF4CC2">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плакорные земли</w:t>
            </w:r>
          </w:p>
          <w:p w:rsidR="00EF4CC2" w:rsidRPr="00741561" w:rsidRDefault="00EF4CC2" w:rsidP="00AD1421">
            <w:pPr>
              <w:spacing w:after="0" w:line="240" w:lineRule="auto"/>
              <w:jc w:val="both"/>
              <w:rPr>
                <w:rFonts w:ascii="Times New Roman" w:hAnsi="Times New Roman" w:cs="Times New Roman"/>
                <w:sz w:val="20"/>
                <w:szCs w:val="20"/>
              </w:rPr>
            </w:pPr>
          </w:p>
        </w:tc>
        <w:tc>
          <w:tcPr>
            <w:tcW w:w="860" w:type="pct"/>
          </w:tcPr>
          <w:p w:rsidR="00EF4CC2" w:rsidRPr="00741561" w:rsidRDefault="00EF4CC2" w:rsidP="00EF4CC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1. продовольственное зерно</w:t>
            </w:r>
          </w:p>
          <w:p w:rsidR="00EF4CC2" w:rsidRPr="00741561" w:rsidRDefault="00EF4CC2" w:rsidP="00EF4CC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2. технические культуры</w:t>
            </w:r>
          </w:p>
          <w:p w:rsidR="00EF4CC2" w:rsidRPr="00741561" w:rsidRDefault="00EF4CC2" w:rsidP="00EF4CC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3. фуражное зерно</w:t>
            </w:r>
          </w:p>
          <w:p w:rsidR="00EF4CC2" w:rsidRPr="00741561" w:rsidRDefault="00EF4CC2" w:rsidP="00EF4CC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4. корма</w:t>
            </w:r>
          </w:p>
          <w:p w:rsidR="00EF4CC2" w:rsidRPr="00741561" w:rsidRDefault="00EF4CC2" w:rsidP="00EF4CC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5. овощи</w:t>
            </w:r>
          </w:p>
          <w:p w:rsidR="00EF4CC2" w:rsidRPr="00741561" w:rsidRDefault="00EF4CC2" w:rsidP="00AD1421">
            <w:pPr>
              <w:spacing w:after="0" w:line="240" w:lineRule="auto"/>
              <w:rPr>
                <w:rFonts w:ascii="Times New Roman" w:hAnsi="Times New Roman" w:cs="Times New Roman"/>
                <w:sz w:val="20"/>
                <w:szCs w:val="20"/>
              </w:rPr>
            </w:pPr>
          </w:p>
        </w:tc>
        <w:tc>
          <w:tcPr>
            <w:tcW w:w="1109" w:type="pct"/>
          </w:tcPr>
          <w:p w:rsidR="00EF4CC2" w:rsidRPr="00741561" w:rsidRDefault="00EF4CC2" w:rsidP="00EF4CC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Возделывание любых полевых культур. В приоритете:</w:t>
            </w:r>
          </w:p>
          <w:p w:rsidR="00EF4CC2" w:rsidRPr="00741561" w:rsidRDefault="002839C0" w:rsidP="00EF4CC2">
            <w:pPr>
              <w:spacing w:after="0" w:line="240" w:lineRule="auto"/>
              <w:rPr>
                <w:rFonts w:ascii="Times New Roman" w:hAnsi="Times New Roman" w:cs="Times New Roman"/>
                <w:sz w:val="20"/>
                <w:szCs w:val="20"/>
              </w:rPr>
            </w:pPr>
            <w:r>
              <w:rPr>
                <w:rFonts w:ascii="Times New Roman" w:hAnsi="Times New Roman" w:cs="Times New Roman"/>
                <w:sz w:val="20"/>
                <w:szCs w:val="20"/>
              </w:rPr>
              <w:t>з</w:t>
            </w:r>
            <w:r w:rsidR="00EF4CC2" w:rsidRPr="00741561">
              <w:rPr>
                <w:rFonts w:ascii="Times New Roman" w:hAnsi="Times New Roman" w:cs="Times New Roman"/>
                <w:sz w:val="20"/>
                <w:szCs w:val="20"/>
              </w:rPr>
              <w:t>ерновые, зернобобовые и зернофуражные:</w:t>
            </w:r>
          </w:p>
          <w:p w:rsidR="00EF4CC2" w:rsidRPr="00741561" w:rsidRDefault="00EF4CC2" w:rsidP="00EF4CC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яровая пшеница, озимая рожь, озимая пшеница, горох, просо, гречиха.</w:t>
            </w:r>
          </w:p>
          <w:p w:rsidR="00EF4CC2" w:rsidRPr="00741561" w:rsidRDefault="00EF4CC2" w:rsidP="00EF4CC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Овощные: картофель, столовая свекла, морковь, капуста.</w:t>
            </w:r>
          </w:p>
          <w:p w:rsidR="00EF4CC2" w:rsidRPr="00741561" w:rsidRDefault="00EF4CC2" w:rsidP="00EF4CC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Кормовые: корнеплоды, вика, кукуруза (на корм), рапс, клевер, тимофеевка.</w:t>
            </w:r>
          </w:p>
          <w:p w:rsidR="00EF4CC2" w:rsidRPr="00741561" w:rsidRDefault="00EF4CC2" w:rsidP="00EF4CC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lastRenderedPageBreak/>
              <w:t>Технические: лен, рапс, картофель.</w:t>
            </w:r>
          </w:p>
          <w:p w:rsidR="00EF4CC2" w:rsidRPr="00741561" w:rsidRDefault="00EF4CC2" w:rsidP="00EF4CC2">
            <w:pPr>
              <w:spacing w:after="0" w:line="240" w:lineRule="auto"/>
              <w:rPr>
                <w:rFonts w:ascii="Times New Roman" w:hAnsi="Times New Roman" w:cs="Times New Roman"/>
                <w:sz w:val="20"/>
                <w:szCs w:val="20"/>
              </w:rPr>
            </w:pPr>
          </w:p>
          <w:p w:rsidR="00EF4CC2" w:rsidRDefault="00EF4CC2" w:rsidP="00EF4CC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Также возделывают: овес, ячмень, соя, люцерна, козлятник, донник, кострец, райграс, ежа, овсяница, двукисточник</w:t>
            </w:r>
          </w:p>
          <w:p w:rsidR="004C6C49" w:rsidRPr="00741561" w:rsidRDefault="004C6C49" w:rsidP="00EF4CC2">
            <w:pPr>
              <w:spacing w:after="0" w:line="240" w:lineRule="auto"/>
              <w:rPr>
                <w:rFonts w:ascii="Times New Roman" w:hAnsi="Times New Roman" w:cs="Times New Roman"/>
                <w:sz w:val="20"/>
                <w:szCs w:val="20"/>
              </w:rPr>
            </w:pPr>
          </w:p>
        </w:tc>
        <w:tc>
          <w:tcPr>
            <w:tcW w:w="1055" w:type="pct"/>
          </w:tcPr>
          <w:p w:rsidR="00EF4CC2" w:rsidRPr="00741561" w:rsidRDefault="00EF4CC2" w:rsidP="00EF4CC2">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зернопаровой зернопаропропашной</w:t>
            </w:r>
          </w:p>
          <w:p w:rsidR="00EF4CC2" w:rsidRPr="00741561" w:rsidRDefault="00EF4CC2" w:rsidP="00EF4CC2">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зернотравопропашной</w:t>
            </w:r>
          </w:p>
          <w:p w:rsidR="00EF4CC2" w:rsidRPr="00741561" w:rsidRDefault="00EF4CC2" w:rsidP="00EF4CC2">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зернопаротравяной</w:t>
            </w:r>
          </w:p>
          <w:p w:rsidR="00EF4CC2" w:rsidRPr="00741561" w:rsidRDefault="00EF4CC2" w:rsidP="00EF4CC2">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зернотравяной</w:t>
            </w:r>
          </w:p>
        </w:tc>
        <w:tc>
          <w:tcPr>
            <w:tcW w:w="1112" w:type="pct"/>
          </w:tcPr>
          <w:p w:rsidR="00EF4CC2" w:rsidRPr="00741561" w:rsidRDefault="00EF4CC2"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Насыщенность севооборотов зерновыми и зернофуражными культурами в сумме – 35-75%</w:t>
            </w:r>
          </w:p>
        </w:tc>
      </w:tr>
      <w:tr w:rsidR="00682629" w:rsidRPr="00741561" w:rsidTr="004C6C49">
        <w:tc>
          <w:tcPr>
            <w:tcW w:w="5000" w:type="pct"/>
            <w:gridSpan w:val="5"/>
          </w:tcPr>
          <w:p w:rsidR="006C2F11" w:rsidRPr="00741561" w:rsidRDefault="006C2F11" w:rsidP="00AD1421">
            <w:pPr>
              <w:spacing w:after="0" w:line="240" w:lineRule="auto"/>
              <w:jc w:val="center"/>
              <w:rPr>
                <w:rFonts w:ascii="Times New Roman" w:hAnsi="Times New Roman" w:cs="Times New Roman"/>
                <w:sz w:val="20"/>
                <w:szCs w:val="20"/>
                <w:highlight w:val="yellow"/>
              </w:rPr>
            </w:pPr>
            <w:r w:rsidRPr="00741561">
              <w:rPr>
                <w:rFonts w:ascii="Times New Roman" w:hAnsi="Times New Roman" w:cs="Times New Roman"/>
                <w:sz w:val="20"/>
                <w:szCs w:val="20"/>
              </w:rPr>
              <w:lastRenderedPageBreak/>
              <w:t>Слабопереувлажненные земли</w:t>
            </w:r>
          </w:p>
        </w:tc>
      </w:tr>
      <w:tr w:rsidR="00682629" w:rsidRPr="00741561" w:rsidTr="004C6C49">
        <w:tc>
          <w:tcPr>
            <w:tcW w:w="864"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Средне-таежно-лесные слабопереувлажненные земли</w:t>
            </w:r>
          </w:p>
        </w:tc>
        <w:tc>
          <w:tcPr>
            <w:tcW w:w="860"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1. корма</w:t>
            </w: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2. фуражное зерно</w:t>
            </w:r>
          </w:p>
          <w:p w:rsidR="006C2F11" w:rsidRPr="00741561" w:rsidRDefault="006C2F11" w:rsidP="00855FB9">
            <w:pPr>
              <w:spacing w:after="0" w:line="240" w:lineRule="auto"/>
              <w:jc w:val="both"/>
              <w:rPr>
                <w:rFonts w:ascii="Times New Roman" w:hAnsi="Times New Roman" w:cs="Times New Roman"/>
                <w:sz w:val="20"/>
                <w:szCs w:val="20"/>
                <w:shd w:val="clear" w:color="auto" w:fill="FCFCFC"/>
              </w:rPr>
            </w:pPr>
          </w:p>
        </w:tc>
        <w:tc>
          <w:tcPr>
            <w:tcW w:w="1109"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Возделывание преимущественно кормовых и зернофуражных культур</w:t>
            </w:r>
            <w:r w:rsidRPr="00741561">
              <w:rPr>
                <w:rFonts w:ascii="Times New Roman" w:hAnsi="Times New Roman" w:cs="Times New Roman"/>
                <w:sz w:val="20"/>
                <w:szCs w:val="20"/>
                <w:shd w:val="clear" w:color="auto" w:fill="FCFCFC"/>
              </w:rPr>
              <w:t>.</w:t>
            </w: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Приоритетные: тимофеевка луговая, клевер красный, кострец безостый, овес, ячмень, горох, вика.</w:t>
            </w:r>
          </w:p>
          <w:p w:rsidR="006C2F11" w:rsidRPr="00741561" w:rsidRDefault="006C2F11" w:rsidP="00855FB9">
            <w:pPr>
              <w:spacing w:after="0" w:line="240" w:lineRule="auto"/>
              <w:jc w:val="both"/>
              <w:rPr>
                <w:rFonts w:ascii="Times New Roman" w:hAnsi="Times New Roman" w:cs="Times New Roman"/>
                <w:sz w:val="20"/>
                <w:szCs w:val="20"/>
                <w:shd w:val="clear" w:color="auto" w:fill="FCFCFC"/>
              </w:rPr>
            </w:pPr>
          </w:p>
        </w:tc>
        <w:tc>
          <w:tcPr>
            <w:tcW w:w="1055"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кормовой</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зернопаровой</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зернопаротравяной</w:t>
            </w: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зернотравяной</w:t>
            </w:r>
          </w:p>
        </w:tc>
        <w:tc>
          <w:tcPr>
            <w:tcW w:w="1112"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Насыщенность сево</w:t>
            </w:r>
            <w:r w:rsidR="00CF232E" w:rsidRPr="00741561">
              <w:rPr>
                <w:rFonts w:ascii="Times New Roman" w:hAnsi="Times New Roman" w:cs="Times New Roman"/>
                <w:sz w:val="20"/>
                <w:szCs w:val="20"/>
              </w:rPr>
              <w:t>оборотов зерновыми и зернофураж</w:t>
            </w:r>
            <w:r w:rsidRPr="00741561">
              <w:rPr>
                <w:rFonts w:ascii="Times New Roman" w:hAnsi="Times New Roman" w:cs="Times New Roman"/>
                <w:sz w:val="20"/>
                <w:szCs w:val="20"/>
              </w:rPr>
              <w:t>ными культурами в сумме – 15-50%, доля кормовых культур – 50-85%</w:t>
            </w: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p>
        </w:tc>
      </w:tr>
      <w:tr w:rsidR="00682629" w:rsidRPr="00741561" w:rsidTr="004C6C49">
        <w:tc>
          <w:tcPr>
            <w:tcW w:w="864"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Южно-таежно-лесные слабопереувлажненные земли</w:t>
            </w:r>
          </w:p>
        </w:tc>
        <w:tc>
          <w:tcPr>
            <w:tcW w:w="860"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shd w:val="clear" w:color="auto" w:fill="FCFCFC"/>
              </w:rPr>
              <w:t xml:space="preserve">1. фуражное зерно </w:t>
            </w: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2. продовольственное зерно</w:t>
            </w:r>
            <w:r w:rsidRPr="00741561">
              <w:rPr>
                <w:rFonts w:ascii="Times New Roman" w:hAnsi="Times New Roman" w:cs="Times New Roman"/>
                <w:sz w:val="20"/>
                <w:szCs w:val="20"/>
                <w:shd w:val="clear" w:color="auto" w:fill="FCFCFC"/>
              </w:rPr>
              <w:t xml:space="preserve"> </w:t>
            </w:r>
            <w:r w:rsidRPr="00741561">
              <w:rPr>
                <w:rFonts w:ascii="Times New Roman" w:hAnsi="Times New Roman" w:cs="Times New Roman"/>
                <w:sz w:val="20"/>
                <w:szCs w:val="20"/>
              </w:rPr>
              <w:t>с ограничениями</w:t>
            </w: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3. корма</w:t>
            </w: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4. технические культуры и</w:t>
            </w:r>
            <w:r w:rsidRPr="00741561">
              <w:rPr>
                <w:rFonts w:ascii="Times New Roman" w:hAnsi="Times New Roman" w:cs="Times New Roman"/>
                <w:sz w:val="20"/>
                <w:szCs w:val="20"/>
                <w:shd w:val="clear" w:color="auto" w:fill="FCFCFC"/>
              </w:rPr>
              <w:t xml:space="preserve"> </w:t>
            </w:r>
            <w:r w:rsidRPr="00741561">
              <w:rPr>
                <w:rFonts w:ascii="Times New Roman" w:hAnsi="Times New Roman" w:cs="Times New Roman"/>
                <w:sz w:val="20"/>
                <w:szCs w:val="20"/>
              </w:rPr>
              <w:t>овощи</w:t>
            </w:r>
          </w:p>
        </w:tc>
        <w:tc>
          <w:tcPr>
            <w:tcW w:w="1109"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Возделывание преимущественно</w:t>
            </w:r>
            <w:r w:rsidRPr="00741561">
              <w:rPr>
                <w:rFonts w:ascii="Times New Roman" w:hAnsi="Times New Roman" w:cs="Times New Roman"/>
                <w:sz w:val="20"/>
                <w:szCs w:val="20"/>
                <w:shd w:val="clear" w:color="auto" w:fill="FCFCFC"/>
              </w:rPr>
              <w:t xml:space="preserve"> </w:t>
            </w:r>
            <w:r w:rsidRPr="00741561">
              <w:rPr>
                <w:rFonts w:ascii="Times New Roman" w:hAnsi="Times New Roman" w:cs="Times New Roman"/>
                <w:sz w:val="20"/>
                <w:szCs w:val="20"/>
              </w:rPr>
              <w:t>кормовых и зернофуражных культур.</w:t>
            </w: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Приоритетные: тимофеевка луговая, клевер красный, кострец безостый, овес, ячмень, горох, вика.</w:t>
            </w: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Также возделывают технические культуры и овощи: лен, картофель.</w:t>
            </w:r>
          </w:p>
          <w:p w:rsidR="006C2F1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Возможно получение продовольственного зерна: пшеница яровая и озимая, озимая рожь</w:t>
            </w:r>
          </w:p>
          <w:p w:rsidR="004C6C49" w:rsidRPr="00741561" w:rsidRDefault="004C6C49" w:rsidP="00AD1421">
            <w:pPr>
              <w:spacing w:after="0" w:line="240" w:lineRule="auto"/>
              <w:jc w:val="both"/>
              <w:rPr>
                <w:rFonts w:ascii="Times New Roman" w:hAnsi="Times New Roman" w:cs="Times New Roman"/>
                <w:sz w:val="20"/>
                <w:szCs w:val="20"/>
                <w:highlight w:val="yellow"/>
                <w:shd w:val="clear" w:color="auto" w:fill="FCFCFC"/>
              </w:rPr>
            </w:pPr>
          </w:p>
        </w:tc>
        <w:tc>
          <w:tcPr>
            <w:tcW w:w="1055"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shd w:val="clear" w:color="auto" w:fill="FCFCFC"/>
              </w:rPr>
              <w:t>кормовой</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зернопаровой</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зернопаропропашной зернотравопропашной</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зернопаротравяной</w:t>
            </w: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зернотравяной</w:t>
            </w:r>
          </w:p>
        </w:tc>
        <w:tc>
          <w:tcPr>
            <w:tcW w:w="1112"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Насыщенность севооборотов зерновыми и зернофуражными культурами в сумме – 15-50%, доля кормовых культур – 50-85%. Возможно насыщение севооборота пропашными культурами до 50%</w:t>
            </w:r>
          </w:p>
        </w:tc>
      </w:tr>
      <w:tr w:rsidR="00682629" w:rsidRPr="00741561" w:rsidTr="004C6C49">
        <w:tc>
          <w:tcPr>
            <w:tcW w:w="5000" w:type="pct"/>
            <w:gridSpan w:val="5"/>
            <w:shd w:val="clear" w:color="auto" w:fill="auto"/>
          </w:tcPr>
          <w:p w:rsidR="006C2F11" w:rsidRPr="00741561" w:rsidRDefault="006C2F11" w:rsidP="00AD1421">
            <w:pPr>
              <w:spacing w:after="0" w:line="240" w:lineRule="auto"/>
              <w:jc w:val="center"/>
              <w:rPr>
                <w:rFonts w:ascii="Times New Roman" w:hAnsi="Times New Roman" w:cs="Times New Roman"/>
                <w:sz w:val="20"/>
                <w:szCs w:val="20"/>
                <w:highlight w:val="yellow"/>
                <w:shd w:val="clear" w:color="auto" w:fill="FCFCFC"/>
              </w:rPr>
            </w:pPr>
            <w:r w:rsidRPr="00741561">
              <w:rPr>
                <w:rFonts w:ascii="Times New Roman" w:hAnsi="Times New Roman" w:cs="Times New Roman"/>
                <w:sz w:val="20"/>
                <w:szCs w:val="20"/>
                <w:shd w:val="clear" w:color="auto" w:fill="FCFCFC"/>
              </w:rPr>
              <w:t>Пойменные земли</w:t>
            </w:r>
          </w:p>
        </w:tc>
      </w:tr>
      <w:tr w:rsidR="00682629" w:rsidRPr="00741561" w:rsidTr="004C6C49">
        <w:tc>
          <w:tcPr>
            <w:tcW w:w="864" w:type="pc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Средне-таежно-лесные пойменные земли</w:t>
            </w:r>
          </w:p>
        </w:tc>
        <w:tc>
          <w:tcPr>
            <w:tcW w:w="860" w:type="pct"/>
            <w:vMerge w:val="restart"/>
          </w:tcPr>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1. луговодство</w:t>
            </w:r>
            <w:r w:rsidRPr="00741561">
              <w:rPr>
                <w:rFonts w:ascii="Times New Roman" w:hAnsi="Times New Roman" w:cs="Times New Roman"/>
                <w:sz w:val="20"/>
                <w:szCs w:val="20"/>
                <w:shd w:val="clear" w:color="auto" w:fill="FCFCFC"/>
              </w:rPr>
              <w:t xml:space="preserve"> </w:t>
            </w: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2. организация пастбищ и сенокосов</w:t>
            </w: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3. фуражное зерно с ограничениями</w:t>
            </w:r>
          </w:p>
        </w:tc>
        <w:tc>
          <w:tcPr>
            <w:tcW w:w="1109" w:type="pct"/>
            <w:vMerge w:val="restar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Рекомендовано залужение, создание сенокосов и пастбищ.</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Приоритетные: многолетние бобовые и злаковые травы и их смеси – клевер, тимофеевка, райграс, суданская трава, донник, овсяница, люцерна.</w:t>
            </w: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Возможно возделывание зернофуражных культур и овощей: ячмень, ов</w:t>
            </w:r>
            <w:r w:rsidR="0053358B">
              <w:rPr>
                <w:rFonts w:ascii="Times New Roman" w:hAnsi="Times New Roman" w:cs="Times New Roman"/>
                <w:sz w:val="20"/>
                <w:szCs w:val="20"/>
              </w:rPr>
              <w:t>ес</w:t>
            </w:r>
          </w:p>
        </w:tc>
        <w:tc>
          <w:tcPr>
            <w:tcW w:w="1055" w:type="pct"/>
            <w:vMerge w:val="restar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зернопаровой</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зернопаротравяной</w:t>
            </w:r>
          </w:p>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зернотравяной</w:t>
            </w:r>
          </w:p>
          <w:p w:rsidR="006C2F11" w:rsidRPr="00741561" w:rsidRDefault="006C2F11" w:rsidP="00AD1421">
            <w:pPr>
              <w:spacing w:after="0" w:line="240" w:lineRule="auto"/>
              <w:jc w:val="both"/>
              <w:rPr>
                <w:rFonts w:ascii="Times New Roman" w:hAnsi="Times New Roman" w:cs="Times New Roman"/>
                <w:sz w:val="20"/>
                <w:szCs w:val="20"/>
              </w:rPr>
            </w:pPr>
          </w:p>
          <w:p w:rsidR="006C2F11" w:rsidRPr="00741561" w:rsidRDefault="006C2F11" w:rsidP="00AD1421">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Возделывание многолетних трав длительного пользования с периодическим обновлением травостоя</w:t>
            </w:r>
          </w:p>
        </w:tc>
        <w:tc>
          <w:tcPr>
            <w:tcW w:w="1112" w:type="pct"/>
            <w:vMerge w:val="restar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Насыщенность севооборотов зерновыми и зернофуражными культурами в сумме – 15-50%, доля кормовых культур – 50-85%</w:t>
            </w:r>
            <w:r w:rsidR="0053358B">
              <w:rPr>
                <w:rFonts w:ascii="Times New Roman" w:hAnsi="Times New Roman" w:cs="Times New Roman"/>
                <w:sz w:val="20"/>
                <w:szCs w:val="20"/>
              </w:rPr>
              <w:t>.</w:t>
            </w:r>
          </w:p>
          <w:p w:rsidR="006C2F11" w:rsidRPr="00741561" w:rsidRDefault="0053358B" w:rsidP="00AD1421">
            <w:pPr>
              <w:spacing w:after="0" w:line="240" w:lineRule="auto"/>
              <w:jc w:val="both"/>
              <w:rPr>
                <w:rFonts w:ascii="Times New Roman" w:hAnsi="Times New Roman" w:cs="Times New Roman"/>
                <w:sz w:val="20"/>
                <w:szCs w:val="20"/>
                <w:highlight w:val="yellow"/>
                <w:shd w:val="clear" w:color="auto" w:fill="FCFCFC"/>
              </w:rPr>
            </w:pPr>
            <w:r>
              <w:rPr>
                <w:rFonts w:ascii="Times New Roman" w:hAnsi="Times New Roman" w:cs="Times New Roman"/>
                <w:sz w:val="20"/>
                <w:szCs w:val="20"/>
              </w:rPr>
              <w:t>и</w:t>
            </w:r>
            <w:r w:rsidR="006C2F11" w:rsidRPr="00741561">
              <w:rPr>
                <w:rFonts w:ascii="Times New Roman" w:hAnsi="Times New Roman" w:cs="Times New Roman"/>
                <w:sz w:val="20"/>
                <w:szCs w:val="20"/>
              </w:rPr>
              <w:t xml:space="preserve">ли </w:t>
            </w:r>
          </w:p>
          <w:p w:rsidR="006C2F11" w:rsidRPr="00741561" w:rsidRDefault="0053358B" w:rsidP="00AD1421">
            <w:pPr>
              <w:spacing w:after="0" w:line="240" w:lineRule="auto"/>
              <w:jc w:val="both"/>
              <w:rPr>
                <w:rFonts w:ascii="Times New Roman" w:hAnsi="Times New Roman" w:cs="Times New Roman"/>
                <w:sz w:val="20"/>
                <w:szCs w:val="20"/>
                <w:highlight w:val="yellow"/>
                <w:shd w:val="clear" w:color="auto" w:fill="FCFCFC"/>
              </w:rPr>
            </w:pPr>
            <w:r>
              <w:rPr>
                <w:rFonts w:ascii="Times New Roman" w:hAnsi="Times New Roman" w:cs="Times New Roman"/>
                <w:sz w:val="20"/>
                <w:szCs w:val="20"/>
              </w:rPr>
              <w:t>т</w:t>
            </w:r>
            <w:r w:rsidR="006C2F11" w:rsidRPr="00741561">
              <w:rPr>
                <w:rFonts w:ascii="Times New Roman" w:hAnsi="Times New Roman" w:cs="Times New Roman"/>
                <w:sz w:val="20"/>
                <w:szCs w:val="20"/>
              </w:rPr>
              <w:t>равы – 100%</w:t>
            </w:r>
          </w:p>
        </w:tc>
      </w:tr>
      <w:tr w:rsidR="00682629" w:rsidRPr="00741561" w:rsidTr="004C6C49">
        <w:tc>
          <w:tcPr>
            <w:tcW w:w="864" w:type="pct"/>
          </w:tcPr>
          <w:p w:rsidR="006C2F11" w:rsidRPr="00741561" w:rsidRDefault="006C2F11"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пойменные земли</w:t>
            </w:r>
          </w:p>
        </w:tc>
        <w:tc>
          <w:tcPr>
            <w:tcW w:w="860" w:type="pct"/>
            <w:vMerge/>
          </w:tcPr>
          <w:p w:rsidR="006C2F11" w:rsidRPr="00741561" w:rsidRDefault="006C2F11" w:rsidP="00AD1421">
            <w:pPr>
              <w:spacing w:after="0" w:line="240" w:lineRule="auto"/>
              <w:jc w:val="both"/>
              <w:rPr>
                <w:rFonts w:ascii="Times New Roman" w:hAnsi="Times New Roman" w:cs="Times New Roman"/>
                <w:sz w:val="20"/>
                <w:szCs w:val="20"/>
              </w:rPr>
            </w:pPr>
          </w:p>
        </w:tc>
        <w:tc>
          <w:tcPr>
            <w:tcW w:w="1109" w:type="pct"/>
            <w:vMerge/>
          </w:tcPr>
          <w:p w:rsidR="006C2F11" w:rsidRPr="00741561" w:rsidRDefault="006C2F11" w:rsidP="00AD1421">
            <w:pPr>
              <w:spacing w:after="0" w:line="240" w:lineRule="auto"/>
              <w:jc w:val="both"/>
              <w:rPr>
                <w:rFonts w:ascii="Times New Roman" w:hAnsi="Times New Roman" w:cs="Times New Roman"/>
                <w:sz w:val="20"/>
                <w:szCs w:val="20"/>
              </w:rPr>
            </w:pPr>
          </w:p>
        </w:tc>
        <w:tc>
          <w:tcPr>
            <w:tcW w:w="1055" w:type="pct"/>
            <w:vMerge/>
          </w:tcPr>
          <w:p w:rsidR="006C2F11" w:rsidRPr="00741561" w:rsidRDefault="006C2F11" w:rsidP="00AD1421">
            <w:pPr>
              <w:spacing w:after="0" w:line="240" w:lineRule="auto"/>
              <w:jc w:val="both"/>
              <w:rPr>
                <w:rFonts w:ascii="Times New Roman" w:hAnsi="Times New Roman" w:cs="Times New Roman"/>
                <w:sz w:val="20"/>
                <w:szCs w:val="20"/>
              </w:rPr>
            </w:pPr>
          </w:p>
        </w:tc>
        <w:tc>
          <w:tcPr>
            <w:tcW w:w="1112" w:type="pct"/>
            <w:vMerge/>
          </w:tcPr>
          <w:p w:rsidR="006C2F11" w:rsidRPr="00741561" w:rsidRDefault="006C2F11" w:rsidP="00AD1421">
            <w:pPr>
              <w:spacing w:after="0" w:line="240" w:lineRule="auto"/>
              <w:jc w:val="both"/>
              <w:rPr>
                <w:rFonts w:ascii="Times New Roman" w:hAnsi="Times New Roman" w:cs="Times New Roman"/>
                <w:sz w:val="20"/>
                <w:szCs w:val="20"/>
              </w:rPr>
            </w:pPr>
          </w:p>
        </w:tc>
      </w:tr>
    </w:tbl>
    <w:p w:rsidR="006C2F11" w:rsidRPr="00741561" w:rsidRDefault="006C2F11" w:rsidP="006C2F11">
      <w:pPr>
        <w:spacing w:after="0" w:line="36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shd w:val="clear" w:color="auto" w:fill="FCFCFC"/>
        </w:rPr>
        <w:t>* - нумерация по приоритету</w:t>
      </w:r>
    </w:p>
    <w:p w:rsidR="006C2F11" w:rsidRPr="00741561" w:rsidRDefault="006C2F11" w:rsidP="006C2F11">
      <w:pPr>
        <w:spacing w:after="160" w:line="259" w:lineRule="auto"/>
        <w:rPr>
          <w:rFonts w:ascii="Times New Roman" w:hAnsi="Times New Roman" w:cs="Times New Roman"/>
          <w:sz w:val="24"/>
          <w:szCs w:val="24"/>
        </w:rPr>
        <w:sectPr w:rsidR="006C2F11" w:rsidRPr="00741561" w:rsidSect="009B2189">
          <w:pgSz w:w="16838" w:h="11906" w:orient="landscape"/>
          <w:pgMar w:top="567" w:right="1134" w:bottom="1701" w:left="1134" w:header="709" w:footer="709" w:gutter="0"/>
          <w:cols w:space="708"/>
          <w:docGrid w:linePitch="360"/>
        </w:sectPr>
      </w:pPr>
    </w:p>
    <w:p w:rsidR="006C2F11" w:rsidRPr="00741561" w:rsidRDefault="006C2F11" w:rsidP="00C537AB">
      <w:pPr>
        <w:spacing w:after="0"/>
        <w:jc w:val="both"/>
        <w:rPr>
          <w:rFonts w:ascii="Times New Roman" w:hAnsi="Times New Roman"/>
          <w:sz w:val="28"/>
          <w:szCs w:val="28"/>
        </w:rPr>
      </w:pPr>
      <w:r w:rsidRPr="00741561">
        <w:rPr>
          <w:rFonts w:ascii="Times New Roman" w:hAnsi="Times New Roman"/>
          <w:sz w:val="28"/>
          <w:szCs w:val="28"/>
        </w:rPr>
        <w:lastRenderedPageBreak/>
        <w:t xml:space="preserve">Таблица </w:t>
      </w:r>
      <w:r w:rsidR="00CF232E" w:rsidRPr="00741561">
        <w:rPr>
          <w:rFonts w:ascii="Times New Roman" w:hAnsi="Times New Roman"/>
          <w:sz w:val="28"/>
          <w:szCs w:val="28"/>
        </w:rPr>
        <w:t>3</w:t>
      </w:r>
      <w:r w:rsidRPr="00741561">
        <w:rPr>
          <w:rFonts w:ascii="Times New Roman" w:hAnsi="Times New Roman"/>
          <w:sz w:val="28"/>
          <w:szCs w:val="28"/>
        </w:rPr>
        <w:t xml:space="preserve"> - Примерные схемы севообороты в системах земледелия агроландшафтов</w:t>
      </w:r>
      <w:r w:rsidR="00C962E3" w:rsidRPr="00741561">
        <w:rPr>
          <w:rFonts w:ascii="Times New Roman" w:hAnsi="Times New Roman"/>
          <w:sz w:val="28"/>
          <w:szCs w:val="28"/>
        </w:rPr>
        <w:t xml:space="preserve"> </w:t>
      </w:r>
      <w:r w:rsidR="00C962E3" w:rsidRPr="00741561">
        <w:rPr>
          <w:rFonts w:ascii="Times New Roman" w:eastAsia="Times New Roman" w:hAnsi="Times New Roman" w:cs="Times New Roman"/>
          <w:sz w:val="28"/>
          <w:szCs w:val="28"/>
        </w:rPr>
        <w:t>Чаинского, Бакчарского и Колпашевского районов Томской области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6"/>
        <w:gridCol w:w="5619"/>
      </w:tblGrid>
      <w:tr w:rsidR="00E21632" w:rsidRPr="00741561" w:rsidTr="004C6C49">
        <w:tc>
          <w:tcPr>
            <w:tcW w:w="2149" w:type="pc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Агроэкологическая группа земель</w:t>
            </w:r>
          </w:p>
        </w:tc>
        <w:tc>
          <w:tcPr>
            <w:tcW w:w="2851" w:type="pc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Севооборот или культура для постоянного выращивания (примерные схемы)</w:t>
            </w:r>
          </w:p>
        </w:tc>
      </w:tr>
      <w:tr w:rsidR="00E21632" w:rsidRPr="00741561" w:rsidTr="004C6C49">
        <w:tc>
          <w:tcPr>
            <w:tcW w:w="2149" w:type="pc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cs="Times New Roman"/>
                <w:sz w:val="20"/>
                <w:szCs w:val="20"/>
              </w:rPr>
              <w:t>Средне-таежно-лесные плакорные земли</w:t>
            </w:r>
          </w:p>
        </w:tc>
        <w:tc>
          <w:tcPr>
            <w:tcW w:w="2851" w:type="pct"/>
            <w:vMerge w:val="restar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1. Пар (под озимую рожь) – озимая рожь – овес – многолетние травы 1-2 года</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2. Пар (под озимую рожь) – озимая рожь – овес – зернобобовые – силосные</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3. Однолетние травы – зернофуражные – зернобобовые – силосные</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4. Зернофуражные с подсевом многолетних трав – многолетние травы – 2-4 года – зернофуражные - силосные</w:t>
            </w:r>
          </w:p>
        </w:tc>
      </w:tr>
      <w:tr w:rsidR="00E21632" w:rsidRPr="00741561" w:rsidTr="004C6C49">
        <w:tc>
          <w:tcPr>
            <w:tcW w:w="2149" w:type="pc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cs="Times New Roman"/>
                <w:sz w:val="20"/>
                <w:szCs w:val="20"/>
              </w:rPr>
              <w:t>Средне-таежно-лесные слабопереувлажненные земли</w:t>
            </w:r>
          </w:p>
        </w:tc>
        <w:tc>
          <w:tcPr>
            <w:tcW w:w="2851" w:type="pct"/>
            <w:vMerge/>
            <w:shd w:val="clear" w:color="auto" w:fill="auto"/>
          </w:tcPr>
          <w:p w:rsidR="00B9492E" w:rsidRPr="00741561" w:rsidRDefault="00B9492E" w:rsidP="00AD1421">
            <w:pPr>
              <w:spacing w:after="0" w:line="240" w:lineRule="auto"/>
              <w:rPr>
                <w:rFonts w:ascii="Times New Roman" w:hAnsi="Times New Roman"/>
                <w:sz w:val="20"/>
                <w:szCs w:val="20"/>
              </w:rPr>
            </w:pPr>
          </w:p>
        </w:tc>
      </w:tr>
      <w:tr w:rsidR="00E21632" w:rsidRPr="00741561" w:rsidTr="004C6C49">
        <w:tc>
          <w:tcPr>
            <w:tcW w:w="2149" w:type="pc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cs="Times New Roman"/>
                <w:sz w:val="20"/>
                <w:szCs w:val="20"/>
              </w:rPr>
              <w:t>Средне-таежно-лесные болотные земли</w:t>
            </w:r>
          </w:p>
        </w:tc>
        <w:tc>
          <w:tcPr>
            <w:tcW w:w="2851" w:type="pct"/>
            <w:shd w:val="clear" w:color="auto" w:fill="auto"/>
          </w:tcPr>
          <w:p w:rsidR="00B9492E" w:rsidRPr="00741561" w:rsidRDefault="00B9492E" w:rsidP="00AD1421">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 xml:space="preserve">1. </w:t>
            </w:r>
            <w:r w:rsidRPr="00741561">
              <w:rPr>
                <w:rFonts w:ascii="Times New Roman" w:hAnsi="Times New Roman"/>
                <w:sz w:val="20"/>
                <w:szCs w:val="20"/>
              </w:rPr>
              <w:t>Бессменные многолетние травы с регулярным обновлением травостоя</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cs="Times New Roman"/>
                <w:sz w:val="20"/>
                <w:szCs w:val="20"/>
              </w:rPr>
              <w:t xml:space="preserve">2. </w:t>
            </w:r>
            <w:r w:rsidRPr="00741561">
              <w:rPr>
                <w:rFonts w:ascii="Times New Roman" w:hAnsi="Times New Roman"/>
                <w:sz w:val="20"/>
                <w:szCs w:val="20"/>
              </w:rPr>
              <w:t>Зернофуражные с подсевом многолетних трав – многолетние травы – 2-4 года – зернофуражные – силосные</w:t>
            </w:r>
          </w:p>
        </w:tc>
      </w:tr>
      <w:tr w:rsidR="00E21632" w:rsidRPr="00741561" w:rsidTr="004C6C49">
        <w:tc>
          <w:tcPr>
            <w:tcW w:w="2149" w:type="pct"/>
            <w:shd w:val="clear" w:color="auto" w:fill="auto"/>
          </w:tcPr>
          <w:p w:rsidR="00B9492E" w:rsidRPr="00741561" w:rsidRDefault="00B9492E" w:rsidP="00AD1421">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Средне-таежно-лесные пойменные земли</w:t>
            </w:r>
          </w:p>
        </w:tc>
        <w:tc>
          <w:tcPr>
            <w:tcW w:w="2851" w:type="pct"/>
            <w:shd w:val="clear" w:color="auto" w:fill="auto"/>
          </w:tcPr>
          <w:p w:rsidR="00B9492E" w:rsidRPr="00741561" w:rsidRDefault="00B9492E" w:rsidP="00C962E3">
            <w:pPr>
              <w:spacing w:after="0" w:line="240" w:lineRule="auto"/>
              <w:rPr>
                <w:rFonts w:ascii="Times New Roman" w:hAnsi="Times New Roman"/>
                <w:sz w:val="20"/>
                <w:szCs w:val="20"/>
              </w:rPr>
            </w:pPr>
            <w:r w:rsidRPr="00741561">
              <w:rPr>
                <w:rFonts w:ascii="Times New Roman" w:hAnsi="Times New Roman"/>
                <w:sz w:val="20"/>
                <w:szCs w:val="20"/>
              </w:rPr>
              <w:t>1. Бессменные многолетние травы с регулярным обновлением травостоя</w:t>
            </w:r>
          </w:p>
          <w:p w:rsidR="00B9492E" w:rsidRPr="00741561" w:rsidRDefault="00B9492E" w:rsidP="00C962E3">
            <w:pPr>
              <w:spacing w:after="0" w:line="240" w:lineRule="auto"/>
              <w:rPr>
                <w:rFonts w:ascii="Times New Roman" w:hAnsi="Times New Roman"/>
                <w:sz w:val="20"/>
                <w:szCs w:val="20"/>
              </w:rPr>
            </w:pPr>
            <w:r w:rsidRPr="00741561">
              <w:rPr>
                <w:rFonts w:ascii="Times New Roman" w:hAnsi="Times New Roman"/>
                <w:sz w:val="20"/>
                <w:szCs w:val="20"/>
              </w:rPr>
              <w:t>2. Травы (клевер, люцерна, донник) – капуста – картофель – столовая свекла (морковь)</w:t>
            </w:r>
          </w:p>
          <w:p w:rsidR="00B9492E" w:rsidRPr="00741561" w:rsidRDefault="00B9492E" w:rsidP="00C962E3">
            <w:pPr>
              <w:spacing w:after="0" w:line="240" w:lineRule="auto"/>
              <w:rPr>
                <w:rFonts w:ascii="Times New Roman" w:hAnsi="Times New Roman" w:cs="Times New Roman"/>
                <w:sz w:val="20"/>
                <w:szCs w:val="20"/>
              </w:rPr>
            </w:pPr>
            <w:r w:rsidRPr="00741561">
              <w:rPr>
                <w:rFonts w:ascii="Times New Roman" w:hAnsi="Times New Roman"/>
                <w:sz w:val="20"/>
                <w:szCs w:val="20"/>
              </w:rPr>
              <w:t>3. Пар (занятый пар) – картофель – яровые зерновые – зернофуражные</w:t>
            </w:r>
          </w:p>
        </w:tc>
      </w:tr>
      <w:tr w:rsidR="00E21632" w:rsidRPr="00741561" w:rsidTr="004C6C49">
        <w:trPr>
          <w:trHeight w:val="448"/>
        </w:trPr>
        <w:tc>
          <w:tcPr>
            <w:tcW w:w="2149" w:type="pct"/>
            <w:vMerge w:val="restar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cs="Times New Roman"/>
                <w:sz w:val="20"/>
                <w:szCs w:val="20"/>
              </w:rPr>
              <w:t>Южно-таежно-лесные плакорные земли</w:t>
            </w:r>
          </w:p>
        </w:tc>
        <w:tc>
          <w:tcPr>
            <w:tcW w:w="2851" w:type="pct"/>
            <w:vMerge w:val="restar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1. Пар (занятый пар) – пшеница яровая – пшеница яровая (овес, ячмень, рожь озимая)</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2. Пар (занятый пар) – озимая рожь – картофель – овес (ячмень)</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3. Пар (занятый пар) – пшеница – горох (пшеница, рапс) - овес (ячмень)</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4. Горохо-овсяная смесь – озимая рожь – горох – озимая рожь – овес (ячмень)</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5. Пар (занятый пар) – озимая пшеница (озимая рожь, картофель) – лён (рапс, гречиха) – пшеница – овес (ячмень); при интенсивной технологии в этом севообороте после пшениц</w:t>
            </w:r>
            <w:r w:rsidR="0053358B">
              <w:rPr>
                <w:rFonts w:ascii="Times New Roman" w:hAnsi="Times New Roman"/>
                <w:sz w:val="20"/>
                <w:szCs w:val="20"/>
              </w:rPr>
              <w:t>ы</w:t>
            </w:r>
            <w:r w:rsidRPr="00741561">
              <w:rPr>
                <w:rFonts w:ascii="Times New Roman" w:hAnsi="Times New Roman"/>
                <w:sz w:val="20"/>
                <w:szCs w:val="20"/>
              </w:rPr>
              <w:t xml:space="preserve"> включают клевер, а затем овес или ячмень, пар всегда занятый (оптимально горох)</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6. Пар (занятый пар) – озимая рожь – лен (рапс, гречиха) – пропашные – яровая пшеница – овес (ячмень)</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7. Пар (занятый пар) - озимая рожь – пшеница – пшеница – горох – пшеница – овес (ячмень)</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8. Пар (занятый пар) - озимая рожь – картофель – овес – горох – озимая пшеница – картофель – яровая пшеница – ячмень (овес)</w:t>
            </w:r>
          </w:p>
        </w:tc>
      </w:tr>
      <w:tr w:rsidR="00E21632" w:rsidRPr="00741561" w:rsidTr="004C6C49">
        <w:trPr>
          <w:trHeight w:val="448"/>
        </w:trPr>
        <w:tc>
          <w:tcPr>
            <w:tcW w:w="2149" w:type="pct"/>
            <w:vMerge/>
            <w:shd w:val="clear" w:color="auto" w:fill="auto"/>
          </w:tcPr>
          <w:p w:rsidR="00B9492E" w:rsidRPr="00741561" w:rsidRDefault="00B9492E" w:rsidP="00AD1421">
            <w:pPr>
              <w:spacing w:after="0" w:line="240" w:lineRule="auto"/>
              <w:rPr>
                <w:rFonts w:ascii="Times New Roman" w:hAnsi="Times New Roman" w:cs="Times New Roman"/>
                <w:sz w:val="20"/>
                <w:szCs w:val="20"/>
              </w:rPr>
            </w:pPr>
          </w:p>
        </w:tc>
        <w:tc>
          <w:tcPr>
            <w:tcW w:w="2851" w:type="pct"/>
            <w:vMerge/>
            <w:shd w:val="clear" w:color="auto" w:fill="auto"/>
          </w:tcPr>
          <w:p w:rsidR="00B9492E" w:rsidRPr="00741561" w:rsidRDefault="00B9492E" w:rsidP="00AD1421">
            <w:pPr>
              <w:spacing w:after="0" w:line="240" w:lineRule="auto"/>
              <w:rPr>
                <w:rFonts w:ascii="Times New Roman" w:hAnsi="Times New Roman"/>
                <w:sz w:val="20"/>
                <w:szCs w:val="20"/>
              </w:rPr>
            </w:pPr>
          </w:p>
        </w:tc>
      </w:tr>
      <w:tr w:rsidR="00E21632" w:rsidRPr="00741561" w:rsidTr="004C6C49">
        <w:tc>
          <w:tcPr>
            <w:tcW w:w="2149" w:type="pc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cs="Times New Roman"/>
                <w:sz w:val="20"/>
                <w:szCs w:val="20"/>
              </w:rPr>
              <w:t>Южно-таежно-лесные слабопереувлажненные земли</w:t>
            </w:r>
          </w:p>
        </w:tc>
        <w:tc>
          <w:tcPr>
            <w:tcW w:w="2851" w:type="pc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1. Пар – озимые (с подсевом многолетних трав) – травы 1 года – травы 2 года – пропашные – яровые зерновые</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2. Пар  - озимые – ячмень – овес</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3. Пар (занятый пар) – озимая пшеница (озимая рожь, картофель) – лён (рапс, гречиха) – пшеница – овес (ячмень)</w:t>
            </w:r>
          </w:p>
        </w:tc>
      </w:tr>
      <w:tr w:rsidR="00E21632" w:rsidRPr="00741561" w:rsidTr="004C6C49">
        <w:tc>
          <w:tcPr>
            <w:tcW w:w="2149" w:type="pc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cs="Times New Roman"/>
                <w:sz w:val="20"/>
                <w:szCs w:val="20"/>
              </w:rPr>
              <w:t>Южно-таежно-лесные болотные земли</w:t>
            </w:r>
          </w:p>
        </w:tc>
        <w:tc>
          <w:tcPr>
            <w:tcW w:w="2851" w:type="pc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1. Бессменные многолетние травы с регулярным обновлением травостоя</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2. Пар (занятый пар) – озимая пшеница (озимая рожь, картофель) – лён (рапс, гречиха) – пшеница – овес (ячмень)</w:t>
            </w:r>
          </w:p>
        </w:tc>
      </w:tr>
      <w:tr w:rsidR="00E21632" w:rsidRPr="00741561" w:rsidTr="004C6C49">
        <w:tc>
          <w:tcPr>
            <w:tcW w:w="2149" w:type="pc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cs="Times New Roman"/>
                <w:sz w:val="20"/>
                <w:szCs w:val="20"/>
              </w:rPr>
              <w:t>Южно-таежно-лесные пойменные земли</w:t>
            </w:r>
          </w:p>
        </w:tc>
        <w:tc>
          <w:tcPr>
            <w:tcW w:w="2851" w:type="pct"/>
            <w:shd w:val="clear" w:color="auto" w:fill="auto"/>
          </w:tcPr>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1. Бессменные многолетние травы с регулярным обновлением травостоя</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2. Травы (клевер, люцерна, донник) – капуста – картофель – столовая свекла (морковь)</w:t>
            </w:r>
          </w:p>
          <w:p w:rsidR="00B9492E" w:rsidRPr="00741561" w:rsidRDefault="00B9492E" w:rsidP="00AD1421">
            <w:pPr>
              <w:spacing w:after="0" w:line="240" w:lineRule="auto"/>
              <w:rPr>
                <w:rFonts w:ascii="Times New Roman" w:hAnsi="Times New Roman"/>
                <w:sz w:val="20"/>
                <w:szCs w:val="20"/>
              </w:rPr>
            </w:pPr>
            <w:r w:rsidRPr="00741561">
              <w:rPr>
                <w:rFonts w:ascii="Times New Roman" w:hAnsi="Times New Roman"/>
                <w:sz w:val="20"/>
                <w:szCs w:val="20"/>
              </w:rPr>
              <w:t>3. Пар (занятый пар) – картофель – яровые зерновые – зернофуражные</w:t>
            </w:r>
          </w:p>
        </w:tc>
      </w:tr>
    </w:tbl>
    <w:p w:rsidR="006C2F11" w:rsidRPr="00741561" w:rsidRDefault="006C2F11" w:rsidP="006C2F11">
      <w:pPr>
        <w:spacing w:after="0" w:line="259" w:lineRule="auto"/>
        <w:rPr>
          <w:rFonts w:ascii="Times New Roman" w:hAnsi="Times New Roman" w:cs="Times New Roman"/>
          <w:sz w:val="24"/>
          <w:szCs w:val="24"/>
        </w:rPr>
      </w:pPr>
    </w:p>
    <w:p w:rsidR="006C2F11" w:rsidRPr="00741561" w:rsidRDefault="006C2F11" w:rsidP="00C962E3">
      <w:pPr>
        <w:spacing w:after="160" w:line="259" w:lineRule="auto"/>
        <w:rPr>
          <w:rFonts w:ascii="Times New Roman" w:hAnsi="Times New Roman" w:cs="Times New Roman"/>
          <w:sz w:val="24"/>
          <w:szCs w:val="24"/>
        </w:rPr>
        <w:sectPr w:rsidR="006C2F11" w:rsidRPr="00741561" w:rsidSect="007F6DD2">
          <w:pgSz w:w="11906" w:h="16838"/>
          <w:pgMar w:top="1134" w:right="566" w:bottom="1134" w:left="1701" w:header="708" w:footer="708" w:gutter="0"/>
          <w:cols w:space="708"/>
          <w:docGrid w:linePitch="360"/>
        </w:sectPr>
      </w:pPr>
    </w:p>
    <w:p w:rsidR="006C2F11" w:rsidRPr="00741561" w:rsidRDefault="006C2F11" w:rsidP="00C537AB">
      <w:pPr>
        <w:spacing w:after="0"/>
        <w:jc w:val="both"/>
        <w:rPr>
          <w:rFonts w:ascii="Times New Roman" w:hAnsi="Times New Roman" w:cs="Times New Roman"/>
          <w:sz w:val="28"/>
          <w:szCs w:val="28"/>
        </w:rPr>
      </w:pPr>
      <w:r w:rsidRPr="00741561">
        <w:rPr>
          <w:rFonts w:ascii="Times New Roman" w:hAnsi="Times New Roman"/>
          <w:sz w:val="28"/>
          <w:szCs w:val="28"/>
        </w:rPr>
        <w:lastRenderedPageBreak/>
        <w:t xml:space="preserve">Таблица </w:t>
      </w:r>
      <w:r w:rsidR="00CF232E" w:rsidRPr="00741561">
        <w:rPr>
          <w:rFonts w:ascii="Times New Roman" w:hAnsi="Times New Roman"/>
          <w:sz w:val="28"/>
          <w:szCs w:val="28"/>
        </w:rPr>
        <w:t>4</w:t>
      </w:r>
      <w:r w:rsidRPr="00741561">
        <w:rPr>
          <w:rFonts w:ascii="Times New Roman" w:hAnsi="Times New Roman"/>
          <w:sz w:val="28"/>
          <w:szCs w:val="28"/>
        </w:rPr>
        <w:t xml:space="preserve"> - </w:t>
      </w:r>
      <w:r w:rsidR="00C962E3" w:rsidRPr="00741561">
        <w:rPr>
          <w:rFonts w:ascii="Times New Roman" w:hAnsi="Times New Roman"/>
          <w:sz w:val="28"/>
          <w:szCs w:val="28"/>
        </w:rPr>
        <w:t>С</w:t>
      </w:r>
      <w:r w:rsidRPr="00741561">
        <w:rPr>
          <w:rFonts w:ascii="Times New Roman" w:hAnsi="Times New Roman"/>
          <w:sz w:val="28"/>
          <w:szCs w:val="28"/>
        </w:rPr>
        <w:t>пециализация и особенности систем удобрений</w:t>
      </w:r>
      <w:r w:rsidRPr="00741561">
        <w:rPr>
          <w:rFonts w:ascii="Times New Roman" w:eastAsia="Times New Roman" w:hAnsi="Times New Roman" w:cs="Times New Roman"/>
          <w:sz w:val="28"/>
          <w:szCs w:val="28"/>
        </w:rPr>
        <w:t xml:space="preserve"> основных групп сельскохозяйственных культур для агроэкологических групп земель</w:t>
      </w:r>
      <w:r w:rsidR="00C962E3" w:rsidRPr="00741561">
        <w:rPr>
          <w:rFonts w:ascii="Times New Roman" w:eastAsia="Times New Roman" w:hAnsi="Times New Roman" w:cs="Times New Roman"/>
          <w:sz w:val="28"/>
          <w:szCs w:val="28"/>
        </w:rPr>
        <w:t xml:space="preserve"> Чаинского, Бакчарского и Колпашевского районов Томской области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5"/>
        <w:gridCol w:w="2795"/>
        <w:gridCol w:w="2410"/>
        <w:gridCol w:w="2357"/>
        <w:gridCol w:w="2038"/>
        <w:gridCol w:w="2771"/>
      </w:tblGrid>
      <w:tr w:rsidR="00682629" w:rsidRPr="00741561" w:rsidTr="004C6C49">
        <w:tc>
          <w:tcPr>
            <w:tcW w:w="817" w:type="pct"/>
            <w:vMerge w:val="restart"/>
          </w:tcPr>
          <w:p w:rsidR="006C2F11" w:rsidRPr="00741561" w:rsidRDefault="006C2F11" w:rsidP="00AD1421">
            <w:pPr>
              <w:spacing w:after="0" w:line="240" w:lineRule="auto"/>
              <w:rPr>
                <w:rFonts w:ascii="Times New Roman" w:hAnsi="Times New Roman"/>
                <w:sz w:val="20"/>
                <w:szCs w:val="20"/>
              </w:rPr>
            </w:pPr>
            <w:r w:rsidRPr="00741561">
              <w:rPr>
                <w:rFonts w:ascii="Times New Roman" w:hAnsi="Times New Roman"/>
                <w:sz w:val="20"/>
                <w:szCs w:val="20"/>
              </w:rPr>
              <w:t>Агроэкологические группы земель</w:t>
            </w:r>
          </w:p>
        </w:tc>
        <w:tc>
          <w:tcPr>
            <w:tcW w:w="4183" w:type="pct"/>
            <w:gridSpan w:val="5"/>
          </w:tcPr>
          <w:p w:rsidR="006C2F11" w:rsidRPr="00741561" w:rsidRDefault="006C2F11" w:rsidP="00AD1421">
            <w:pPr>
              <w:spacing w:after="0" w:line="240" w:lineRule="auto"/>
              <w:jc w:val="center"/>
              <w:rPr>
                <w:rFonts w:ascii="Times New Roman" w:hAnsi="Times New Roman"/>
                <w:sz w:val="20"/>
                <w:szCs w:val="20"/>
              </w:rPr>
            </w:pPr>
            <w:r w:rsidRPr="00741561">
              <w:rPr>
                <w:rFonts w:ascii="Times New Roman" w:hAnsi="Times New Roman"/>
                <w:sz w:val="20"/>
                <w:szCs w:val="20"/>
              </w:rPr>
              <w:t>Специфическая специализация и особенности системы защиты растений</w:t>
            </w:r>
          </w:p>
        </w:tc>
      </w:tr>
      <w:tr w:rsidR="00682629" w:rsidRPr="00741561" w:rsidTr="004C6C49">
        <w:tc>
          <w:tcPr>
            <w:tcW w:w="817" w:type="pct"/>
            <w:vMerge/>
            <w:shd w:val="clear" w:color="auto" w:fill="ACB9CA" w:themeFill="text2" w:themeFillTint="66"/>
          </w:tcPr>
          <w:p w:rsidR="006C2F11" w:rsidRPr="00741561" w:rsidRDefault="006C2F11" w:rsidP="00AD1421">
            <w:pPr>
              <w:spacing w:after="0" w:line="240" w:lineRule="auto"/>
              <w:rPr>
                <w:rFonts w:ascii="Times New Roman" w:hAnsi="Times New Roman"/>
                <w:sz w:val="20"/>
                <w:szCs w:val="20"/>
              </w:rPr>
            </w:pPr>
          </w:p>
        </w:tc>
        <w:tc>
          <w:tcPr>
            <w:tcW w:w="945" w:type="pct"/>
            <w:shd w:val="clear" w:color="auto" w:fill="auto"/>
          </w:tcPr>
          <w:p w:rsidR="006C2F11" w:rsidRPr="00741561" w:rsidRDefault="006C2F11" w:rsidP="00AD1421">
            <w:pPr>
              <w:spacing w:after="0" w:line="240" w:lineRule="auto"/>
              <w:rPr>
                <w:rFonts w:ascii="Times New Roman" w:hAnsi="Times New Roman"/>
                <w:sz w:val="20"/>
                <w:szCs w:val="20"/>
              </w:rPr>
            </w:pPr>
            <w:r w:rsidRPr="00741561">
              <w:rPr>
                <w:rFonts w:ascii="Times New Roman" w:hAnsi="Times New Roman"/>
                <w:sz w:val="20"/>
                <w:szCs w:val="20"/>
              </w:rPr>
              <w:t xml:space="preserve">Зерновые </w:t>
            </w:r>
          </w:p>
        </w:tc>
        <w:tc>
          <w:tcPr>
            <w:tcW w:w="815" w:type="pct"/>
            <w:shd w:val="clear" w:color="auto" w:fill="auto"/>
          </w:tcPr>
          <w:p w:rsidR="006C2F11" w:rsidRPr="00741561" w:rsidRDefault="006C2F11" w:rsidP="00AD1421">
            <w:pPr>
              <w:spacing w:after="0" w:line="240" w:lineRule="auto"/>
              <w:rPr>
                <w:rFonts w:ascii="Times New Roman" w:hAnsi="Times New Roman"/>
                <w:sz w:val="20"/>
                <w:szCs w:val="20"/>
              </w:rPr>
            </w:pPr>
            <w:r w:rsidRPr="00741561">
              <w:rPr>
                <w:rFonts w:ascii="Times New Roman" w:hAnsi="Times New Roman"/>
                <w:sz w:val="20"/>
                <w:szCs w:val="20"/>
              </w:rPr>
              <w:t>Зернобобовые (горох)</w:t>
            </w:r>
          </w:p>
        </w:tc>
        <w:tc>
          <w:tcPr>
            <w:tcW w:w="797" w:type="pct"/>
          </w:tcPr>
          <w:p w:rsidR="006C2F11" w:rsidRPr="00741561" w:rsidRDefault="006C2F11" w:rsidP="00AD1421">
            <w:pPr>
              <w:spacing w:after="0" w:line="240" w:lineRule="auto"/>
              <w:rPr>
                <w:rFonts w:ascii="Times New Roman" w:hAnsi="Times New Roman"/>
                <w:sz w:val="20"/>
                <w:szCs w:val="20"/>
              </w:rPr>
            </w:pPr>
            <w:r w:rsidRPr="00741561">
              <w:rPr>
                <w:rFonts w:ascii="Times New Roman" w:hAnsi="Times New Roman"/>
                <w:sz w:val="20"/>
                <w:szCs w:val="20"/>
              </w:rPr>
              <w:t>Травы (одновидовые посевы, злаковые и бобово-злаковые травосмеси)</w:t>
            </w:r>
          </w:p>
        </w:tc>
        <w:tc>
          <w:tcPr>
            <w:tcW w:w="689" w:type="pct"/>
            <w:shd w:val="clear" w:color="auto" w:fill="auto"/>
          </w:tcPr>
          <w:p w:rsidR="006C2F11" w:rsidRPr="00741561" w:rsidRDefault="006C2F11" w:rsidP="00AD1421">
            <w:pPr>
              <w:spacing w:after="0" w:line="240" w:lineRule="auto"/>
              <w:rPr>
                <w:rFonts w:ascii="Times New Roman" w:hAnsi="Times New Roman"/>
                <w:sz w:val="20"/>
                <w:szCs w:val="20"/>
              </w:rPr>
            </w:pPr>
            <w:r w:rsidRPr="00741561">
              <w:rPr>
                <w:rFonts w:ascii="Times New Roman" w:hAnsi="Times New Roman"/>
                <w:sz w:val="20"/>
                <w:szCs w:val="20"/>
              </w:rPr>
              <w:t>Технические (лён)</w:t>
            </w:r>
          </w:p>
        </w:tc>
        <w:tc>
          <w:tcPr>
            <w:tcW w:w="937" w:type="pct"/>
          </w:tcPr>
          <w:p w:rsidR="006C2F11" w:rsidRPr="00741561" w:rsidRDefault="006C2F11" w:rsidP="00AD1421">
            <w:pPr>
              <w:spacing w:after="0" w:line="240" w:lineRule="auto"/>
              <w:rPr>
                <w:rFonts w:ascii="Times New Roman" w:hAnsi="Times New Roman"/>
                <w:sz w:val="20"/>
                <w:szCs w:val="20"/>
              </w:rPr>
            </w:pPr>
            <w:r w:rsidRPr="00741561">
              <w:rPr>
                <w:rFonts w:ascii="Times New Roman" w:hAnsi="Times New Roman"/>
                <w:sz w:val="20"/>
                <w:szCs w:val="20"/>
              </w:rPr>
              <w:t>Овощные (картофель)</w:t>
            </w:r>
          </w:p>
        </w:tc>
      </w:tr>
      <w:tr w:rsidR="00682629" w:rsidRPr="00741561" w:rsidTr="004C6C49">
        <w:tc>
          <w:tcPr>
            <w:tcW w:w="817" w:type="pct"/>
            <w:shd w:val="clear" w:color="auto" w:fill="FFFFFF" w:themeFill="background1"/>
          </w:tcPr>
          <w:p w:rsidR="006C2F11" w:rsidRPr="00741561" w:rsidRDefault="006C2F11" w:rsidP="00AD1421">
            <w:pPr>
              <w:spacing w:after="0" w:line="240" w:lineRule="auto"/>
              <w:rPr>
                <w:rFonts w:ascii="Times New Roman" w:hAnsi="Times New Roman"/>
                <w:sz w:val="20"/>
                <w:szCs w:val="20"/>
              </w:rPr>
            </w:pPr>
            <w:r w:rsidRPr="00741561">
              <w:rPr>
                <w:rFonts w:ascii="Times New Roman" w:hAnsi="Times New Roman"/>
                <w:sz w:val="20"/>
                <w:szCs w:val="20"/>
              </w:rPr>
              <w:t>Для любых групп земель</w:t>
            </w:r>
          </w:p>
        </w:tc>
        <w:tc>
          <w:tcPr>
            <w:tcW w:w="2557" w:type="pct"/>
            <w:gridSpan w:val="3"/>
            <w:shd w:val="clear" w:color="auto" w:fill="auto"/>
          </w:tcPr>
          <w:p w:rsidR="006C2F11" w:rsidRPr="00741561" w:rsidRDefault="006C2F11" w:rsidP="00AD1421">
            <w:pPr>
              <w:spacing w:after="0" w:line="240" w:lineRule="auto"/>
              <w:rPr>
                <w:rFonts w:ascii="Times New Roman" w:hAnsi="Times New Roman"/>
                <w:sz w:val="20"/>
                <w:szCs w:val="20"/>
              </w:rPr>
            </w:pPr>
            <w:r w:rsidRPr="00741561">
              <w:rPr>
                <w:rFonts w:ascii="Times New Roman" w:hAnsi="Times New Roman"/>
                <w:sz w:val="20"/>
                <w:szCs w:val="20"/>
              </w:rPr>
              <w:t>При большой кислотности (</w:t>
            </w:r>
            <w:r w:rsidRPr="00741561">
              <w:rPr>
                <w:rFonts w:ascii="Times New Roman" w:hAnsi="Times New Roman"/>
                <w:sz w:val="20"/>
                <w:szCs w:val="20"/>
                <w:lang w:val="en-US"/>
              </w:rPr>
              <w:t>pH</w:t>
            </w:r>
            <w:r w:rsidRPr="00741561">
              <w:rPr>
                <w:rFonts w:ascii="Times New Roman" w:hAnsi="Times New Roman"/>
                <w:sz w:val="20"/>
                <w:szCs w:val="20"/>
                <w:lang w:val="en-US"/>
              </w:rPr>
              <w:sym w:font="Symbol" w:char="F03C"/>
            </w:r>
            <w:r w:rsidRPr="00741561">
              <w:rPr>
                <w:rFonts w:ascii="Times New Roman" w:hAnsi="Times New Roman"/>
                <w:sz w:val="20"/>
                <w:szCs w:val="20"/>
              </w:rPr>
              <w:t>5) необходимо известкование</w:t>
            </w:r>
          </w:p>
        </w:tc>
        <w:tc>
          <w:tcPr>
            <w:tcW w:w="1626" w:type="pct"/>
            <w:gridSpan w:val="2"/>
            <w:shd w:val="clear" w:color="auto" w:fill="auto"/>
          </w:tcPr>
          <w:p w:rsidR="006C2F11" w:rsidRPr="00741561" w:rsidRDefault="006C2F11" w:rsidP="00AD1421">
            <w:pPr>
              <w:spacing w:after="0" w:line="240" w:lineRule="auto"/>
              <w:rPr>
                <w:rFonts w:ascii="Times New Roman" w:hAnsi="Times New Roman"/>
                <w:sz w:val="20"/>
                <w:szCs w:val="20"/>
              </w:rPr>
            </w:pPr>
            <w:r w:rsidRPr="00741561">
              <w:rPr>
                <w:rFonts w:ascii="Times New Roman" w:hAnsi="Times New Roman"/>
                <w:sz w:val="20"/>
                <w:szCs w:val="20"/>
              </w:rPr>
              <w:t>Известкование только сильнокислых почв и только под предшествующую культуру не более ½ от полной нормы. При известковании эффективно внесение борных микроудобрений</w:t>
            </w:r>
          </w:p>
        </w:tc>
      </w:tr>
      <w:tr w:rsidR="007724D9" w:rsidRPr="00741561" w:rsidTr="004C6C49">
        <w:tc>
          <w:tcPr>
            <w:tcW w:w="817"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cs="Times New Roman"/>
                <w:sz w:val="20"/>
                <w:szCs w:val="20"/>
              </w:rPr>
              <w:t>Средне-таежно-лесные плакорные земли</w:t>
            </w:r>
          </w:p>
        </w:tc>
        <w:tc>
          <w:tcPr>
            <w:tcW w:w="945" w:type="pct"/>
            <w:shd w:val="clear" w:color="auto" w:fill="auto"/>
          </w:tcPr>
          <w:p w:rsidR="007724D9" w:rsidRPr="00741561" w:rsidRDefault="007724D9" w:rsidP="00377A12">
            <w:pPr>
              <w:spacing w:after="0" w:line="240" w:lineRule="auto"/>
              <w:rPr>
                <w:rFonts w:ascii="Times New Roman" w:hAnsi="Times New Roman"/>
                <w:sz w:val="20"/>
                <w:szCs w:val="20"/>
              </w:rPr>
            </w:pPr>
            <w:r w:rsidRPr="00741561">
              <w:rPr>
                <w:rFonts w:ascii="Times New Roman" w:hAnsi="Times New Roman"/>
                <w:sz w:val="20"/>
                <w:szCs w:val="20"/>
              </w:rPr>
              <w:t>Достигается максимальный эффект от азотных и органических удобрений.</w:t>
            </w:r>
          </w:p>
          <w:p w:rsidR="007724D9" w:rsidRPr="00741561" w:rsidRDefault="007724D9" w:rsidP="00377A12">
            <w:pPr>
              <w:spacing w:after="0" w:line="240" w:lineRule="auto"/>
              <w:rPr>
                <w:rFonts w:ascii="Times New Roman" w:hAnsi="Times New Roman"/>
                <w:sz w:val="20"/>
                <w:szCs w:val="20"/>
              </w:rPr>
            </w:pPr>
            <w:r w:rsidRPr="00741561">
              <w:rPr>
                <w:rFonts w:ascii="Times New Roman" w:hAnsi="Times New Roman"/>
                <w:sz w:val="20"/>
                <w:szCs w:val="20"/>
              </w:rPr>
              <w:t>Использование последействия органических удобрений (навоза и навозной жижи) после внесения под пропашные культуры; непосредственно под культуру вносить зеленое удобрение, корневые и пожнивные остатки. Применение сидератов – бобово-злаковых смесей. Внесение азотных удобрений весной. Отношение к форме внесения: под ячмень и пшеницу – аммиачная селитра, остальные культуры – любая форма.</w:t>
            </w:r>
          </w:p>
          <w:p w:rsidR="007724D9" w:rsidRPr="00741561" w:rsidRDefault="007724D9" w:rsidP="00377A12">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Если в почве наблюдается дефицит микроэлементов, то рекомендуется вносить микроудобрения, которые способствуют повышению урожайности и качества зерна. Борные удобрения целесообразно применять на известковых почвах; </w:t>
            </w:r>
            <w:r w:rsidRPr="00741561">
              <w:rPr>
                <w:rFonts w:ascii="Times New Roman" w:hAnsi="Times New Roman" w:cs="Times New Roman"/>
                <w:sz w:val="20"/>
                <w:szCs w:val="20"/>
              </w:rPr>
              <w:lastRenderedPageBreak/>
              <w:t>молибденовые — на кислых при рН меньше 5,2; медные — на торфяных и цинковые — на богатых подвижным фосфором. Для обработки семян и некорневых подкормок применяются следующие микроудобрения: борная кислота, сульфат меди, цинка и марганца. На 1 т семян требуется 100 г бора, 120 г цинка, 180 г марганца, 300 г меди</w:t>
            </w:r>
          </w:p>
        </w:tc>
        <w:tc>
          <w:tcPr>
            <w:tcW w:w="815" w:type="pct"/>
            <w:shd w:val="clear" w:color="auto" w:fill="auto"/>
          </w:tcPr>
          <w:p w:rsidR="007724D9" w:rsidRPr="00741561" w:rsidRDefault="007724D9" w:rsidP="00377A12">
            <w:pPr>
              <w:spacing w:after="0" w:line="240" w:lineRule="auto"/>
              <w:rPr>
                <w:rFonts w:ascii="Times New Roman" w:hAnsi="Times New Roman"/>
                <w:sz w:val="20"/>
                <w:szCs w:val="20"/>
              </w:rPr>
            </w:pPr>
            <w:r w:rsidRPr="00741561">
              <w:rPr>
                <w:rFonts w:ascii="Times New Roman" w:hAnsi="Times New Roman"/>
                <w:sz w:val="20"/>
                <w:szCs w:val="20"/>
              </w:rPr>
              <w:lastRenderedPageBreak/>
              <w:t>Внесение фосфорных и калийных удобрений.</w:t>
            </w:r>
          </w:p>
          <w:p w:rsidR="007724D9" w:rsidRPr="00741561" w:rsidRDefault="007724D9" w:rsidP="00377A12">
            <w:pPr>
              <w:spacing w:after="0" w:line="240" w:lineRule="auto"/>
              <w:rPr>
                <w:rFonts w:ascii="Times New Roman" w:hAnsi="Times New Roman"/>
                <w:sz w:val="20"/>
                <w:szCs w:val="20"/>
              </w:rPr>
            </w:pPr>
            <w:r w:rsidRPr="00741561">
              <w:rPr>
                <w:rFonts w:ascii="Times New Roman" w:hAnsi="Times New Roman"/>
                <w:sz w:val="20"/>
                <w:szCs w:val="20"/>
              </w:rPr>
              <w:t>Дозы внесения азотных удобрений небольшие – до 10 кг/га</w:t>
            </w:r>
          </w:p>
        </w:tc>
        <w:tc>
          <w:tcPr>
            <w:tcW w:w="797" w:type="pct"/>
          </w:tcPr>
          <w:p w:rsidR="007724D9" w:rsidRPr="00741561" w:rsidRDefault="007724D9" w:rsidP="00377A12">
            <w:pPr>
              <w:spacing w:after="0" w:line="240" w:lineRule="auto"/>
              <w:rPr>
                <w:rFonts w:ascii="Times New Roman" w:eastAsia="Times New Roman" w:hAnsi="Times New Roman" w:cs="Times New Roman"/>
                <w:bCs/>
                <w:sz w:val="20"/>
                <w:szCs w:val="20"/>
                <w:bdr w:val="none" w:sz="0" w:space="0" w:color="auto" w:frame="1"/>
              </w:rPr>
            </w:pPr>
            <w:r w:rsidRPr="00741561">
              <w:rPr>
                <w:rFonts w:ascii="Times New Roman" w:eastAsia="Times New Roman" w:hAnsi="Times New Roman" w:cs="Times New Roman"/>
                <w:sz w:val="20"/>
                <w:szCs w:val="20"/>
                <w:bdr w:val="none" w:sz="0" w:space="0" w:color="auto" w:frame="1"/>
              </w:rPr>
              <w:t>Навоз 30-40 т на 1 га под предварительную культуру или при обработке почвы под посев мн</w:t>
            </w:r>
            <w:r>
              <w:rPr>
                <w:rFonts w:ascii="Times New Roman" w:eastAsia="Times New Roman" w:hAnsi="Times New Roman" w:cs="Times New Roman"/>
                <w:sz w:val="20"/>
                <w:szCs w:val="20"/>
                <w:bdr w:val="none" w:sz="0" w:space="0" w:color="auto" w:frame="1"/>
              </w:rPr>
              <w:t>оголетних</w:t>
            </w:r>
            <w:r w:rsidRPr="00741561">
              <w:rPr>
                <w:rFonts w:ascii="Times New Roman" w:eastAsia="Times New Roman" w:hAnsi="Times New Roman" w:cs="Times New Roman"/>
                <w:sz w:val="20"/>
                <w:szCs w:val="20"/>
                <w:bdr w:val="none" w:sz="0" w:space="0" w:color="auto" w:frame="1"/>
              </w:rPr>
              <w:t xml:space="preserve"> трав, можно использовать сидераты. Рекомендуемая ежегодная норма внесения: Р</w:t>
            </w:r>
            <w:r w:rsidRPr="00741561">
              <w:rPr>
                <w:rFonts w:ascii="Times New Roman" w:eastAsia="Times New Roman" w:hAnsi="Times New Roman" w:cs="Times New Roman"/>
                <w:bCs/>
                <w:sz w:val="20"/>
                <w:szCs w:val="20"/>
                <w:bdr w:val="none" w:sz="0" w:space="0" w:color="auto" w:frame="1"/>
                <w:vertAlign w:val="subscript"/>
              </w:rPr>
              <w:t>40</w:t>
            </w:r>
            <w:r w:rsidRPr="00741561">
              <w:rPr>
                <w:rFonts w:ascii="Times New Roman" w:eastAsia="Times New Roman" w:hAnsi="Times New Roman" w:cs="Times New Roman"/>
                <w:sz w:val="20"/>
                <w:szCs w:val="20"/>
                <w:bdr w:val="none" w:sz="0" w:space="0" w:color="auto" w:frame="1"/>
              </w:rPr>
              <w:t>К</w:t>
            </w:r>
            <w:r w:rsidRPr="00741561">
              <w:rPr>
                <w:rFonts w:ascii="Times New Roman" w:eastAsia="Times New Roman" w:hAnsi="Times New Roman" w:cs="Times New Roman"/>
                <w:bCs/>
                <w:sz w:val="20"/>
                <w:szCs w:val="20"/>
                <w:bdr w:val="none" w:sz="0" w:space="0" w:color="auto" w:frame="1"/>
                <w:vertAlign w:val="subscript"/>
              </w:rPr>
              <w:t>40</w:t>
            </w:r>
            <w:r w:rsidRPr="00741561">
              <w:rPr>
                <w:rFonts w:ascii="Times New Roman" w:eastAsia="Times New Roman" w:hAnsi="Times New Roman" w:cs="Times New Roman"/>
                <w:bCs/>
                <w:sz w:val="20"/>
                <w:szCs w:val="20"/>
                <w:bdr w:val="none" w:sz="0" w:space="0" w:color="auto" w:frame="1"/>
              </w:rPr>
              <w:t>.</w:t>
            </w:r>
          </w:p>
          <w:p w:rsidR="007724D9" w:rsidRPr="00741561" w:rsidRDefault="007724D9" w:rsidP="00377A12">
            <w:pPr>
              <w:spacing w:after="0" w:line="240" w:lineRule="auto"/>
              <w:rPr>
                <w:rFonts w:ascii="Times New Roman" w:eastAsia="Times New Roman" w:hAnsi="Times New Roman" w:cs="Times New Roman"/>
                <w:bCs/>
                <w:sz w:val="20"/>
                <w:szCs w:val="20"/>
                <w:bdr w:val="none" w:sz="0" w:space="0" w:color="auto" w:frame="1"/>
              </w:rPr>
            </w:pPr>
            <w:r w:rsidRPr="00741561">
              <w:rPr>
                <w:rFonts w:ascii="Times New Roman" w:eastAsia="Times New Roman" w:hAnsi="Times New Roman" w:cs="Times New Roman"/>
                <w:bCs/>
                <w:sz w:val="20"/>
                <w:szCs w:val="20"/>
                <w:bdr w:val="none" w:sz="0" w:space="0" w:color="auto" w:frame="1"/>
              </w:rPr>
              <w:t>Весной посевы трав подкармливают небольшим количеством азота (</w:t>
            </w:r>
            <w:r w:rsidRPr="00741561">
              <w:rPr>
                <w:rFonts w:ascii="Times New Roman" w:eastAsia="Times New Roman" w:hAnsi="Times New Roman" w:cs="Times New Roman"/>
                <w:bCs/>
                <w:sz w:val="20"/>
                <w:szCs w:val="20"/>
                <w:bdr w:val="none" w:sz="0" w:space="0" w:color="auto" w:frame="1"/>
                <w:lang w:val="en-US"/>
              </w:rPr>
              <w:t>N</w:t>
            </w:r>
            <w:r w:rsidRPr="00741561">
              <w:rPr>
                <w:rFonts w:ascii="Times New Roman" w:eastAsia="Times New Roman" w:hAnsi="Times New Roman" w:cs="Times New Roman"/>
                <w:bCs/>
                <w:sz w:val="20"/>
                <w:szCs w:val="20"/>
                <w:bdr w:val="none" w:sz="0" w:space="0" w:color="auto" w:frame="1"/>
                <w:vertAlign w:val="subscript"/>
              </w:rPr>
              <w:t>30-40</w:t>
            </w:r>
            <w:r w:rsidRPr="00741561">
              <w:rPr>
                <w:rFonts w:ascii="Times New Roman" w:eastAsia="Times New Roman" w:hAnsi="Times New Roman" w:cs="Times New Roman"/>
                <w:bCs/>
                <w:sz w:val="20"/>
                <w:szCs w:val="20"/>
                <w:bdr w:val="none" w:sz="0" w:space="0" w:color="auto" w:frame="1"/>
              </w:rPr>
              <w:t>).</w:t>
            </w:r>
          </w:p>
          <w:p w:rsidR="007724D9" w:rsidRPr="00741561" w:rsidRDefault="007724D9" w:rsidP="00377A12">
            <w:pPr>
              <w:spacing w:after="0" w:line="240" w:lineRule="auto"/>
              <w:rPr>
                <w:rFonts w:ascii="Times New Roman" w:hAnsi="Times New Roman"/>
                <w:sz w:val="20"/>
                <w:szCs w:val="20"/>
              </w:rPr>
            </w:pPr>
            <w:r w:rsidRPr="00741561">
              <w:rPr>
                <w:rFonts w:ascii="Times New Roman" w:eastAsia="Times New Roman" w:hAnsi="Times New Roman" w:cs="Times New Roman"/>
                <w:bCs/>
                <w:sz w:val="20"/>
                <w:szCs w:val="20"/>
                <w:bdr w:val="none" w:sz="0" w:space="0" w:color="auto" w:frame="1"/>
              </w:rPr>
              <w:t>На фоне известкования повышается эффективность как органических, так и минеральных удобрений</w:t>
            </w:r>
          </w:p>
        </w:tc>
        <w:tc>
          <w:tcPr>
            <w:tcW w:w="689" w:type="pct"/>
            <w:shd w:val="clear" w:color="auto" w:fill="auto"/>
          </w:tcPr>
          <w:p w:rsidR="007724D9" w:rsidRPr="00741561" w:rsidRDefault="007724D9" w:rsidP="004C5571">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937" w:type="pct"/>
          </w:tcPr>
          <w:p w:rsidR="007724D9" w:rsidRPr="00741561" w:rsidRDefault="007724D9" w:rsidP="004C5571">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r>
      <w:tr w:rsidR="007724D9" w:rsidRPr="00741561" w:rsidTr="004C6C49">
        <w:tc>
          <w:tcPr>
            <w:tcW w:w="817" w:type="pct"/>
            <w:shd w:val="clear" w:color="auto" w:fill="auto"/>
          </w:tcPr>
          <w:p w:rsidR="007724D9" w:rsidRPr="00741561" w:rsidRDefault="007724D9" w:rsidP="00E2163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lastRenderedPageBreak/>
              <w:t>Средне-таежно-лесные слабопереувлажненные земли</w:t>
            </w:r>
          </w:p>
        </w:tc>
        <w:tc>
          <w:tcPr>
            <w:tcW w:w="945"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 xml:space="preserve">Обязательно внесение азотных удобрений, фосфора и калия, </w:t>
            </w:r>
          </w:p>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при слабокислой или нейтральной среде с обязательным внесением медных удобрений 1 раз в 4-5 лет</w:t>
            </w:r>
          </w:p>
        </w:tc>
        <w:tc>
          <w:tcPr>
            <w:tcW w:w="815"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Перед посевом вносят стартовые дозы азотных удобрений – до 30 кг/га.</w:t>
            </w:r>
          </w:p>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 xml:space="preserve">Внесение фосфорных и калийных удобрений. Эффективно внесение </w:t>
            </w:r>
          </w:p>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молибденовых микроудобрений (при слабокислой или нейтральной среде)</w:t>
            </w:r>
          </w:p>
        </w:tc>
        <w:tc>
          <w:tcPr>
            <w:tcW w:w="797" w:type="pct"/>
          </w:tcPr>
          <w:p w:rsidR="007724D9" w:rsidRPr="00741561" w:rsidRDefault="007724D9" w:rsidP="00E21632">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 xml:space="preserve">При содержании гумуса </w:t>
            </w:r>
            <w:r w:rsidRPr="00741561">
              <w:rPr>
                <w:rFonts w:ascii="Times New Roman" w:eastAsia="Times New Roman" w:hAnsi="Times New Roman" w:cs="Times New Roman"/>
                <w:sz w:val="20"/>
                <w:szCs w:val="20"/>
                <w:bdr w:val="none" w:sz="0" w:space="0" w:color="auto" w:frame="1"/>
              </w:rPr>
              <w:sym w:font="Symbol" w:char="F03C"/>
            </w:r>
            <w:r w:rsidRPr="00741561">
              <w:rPr>
                <w:rFonts w:ascii="Times New Roman" w:eastAsia="Times New Roman" w:hAnsi="Times New Roman" w:cs="Times New Roman"/>
                <w:sz w:val="20"/>
                <w:szCs w:val="20"/>
                <w:bdr w:val="none" w:sz="0" w:space="0" w:color="auto" w:frame="1"/>
              </w:rPr>
              <w:t>2% вносят навоз 30-40 т на 1 га под предварительную культуру или при обработке почвы под посев мн</w:t>
            </w:r>
            <w:r>
              <w:rPr>
                <w:rFonts w:ascii="Times New Roman" w:eastAsia="Times New Roman" w:hAnsi="Times New Roman" w:cs="Times New Roman"/>
                <w:sz w:val="20"/>
                <w:szCs w:val="20"/>
                <w:bdr w:val="none" w:sz="0" w:space="0" w:color="auto" w:frame="1"/>
              </w:rPr>
              <w:t>оголетних</w:t>
            </w:r>
            <w:r w:rsidRPr="00741561">
              <w:rPr>
                <w:rFonts w:ascii="Times New Roman" w:eastAsia="Times New Roman" w:hAnsi="Times New Roman" w:cs="Times New Roman"/>
                <w:sz w:val="20"/>
                <w:szCs w:val="20"/>
                <w:bdr w:val="none" w:sz="0" w:space="0" w:color="auto" w:frame="1"/>
              </w:rPr>
              <w:t xml:space="preserve"> трав, можно использовать сидераты. Рекомендуемая ежегодная норма минеральных удобрений: </w:t>
            </w:r>
          </w:p>
          <w:p w:rsidR="007724D9" w:rsidRPr="00741561" w:rsidRDefault="007724D9" w:rsidP="00E21632">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N</w:t>
            </w:r>
            <w:r w:rsidRPr="00741561">
              <w:rPr>
                <w:rFonts w:ascii="Times New Roman" w:eastAsia="Times New Roman" w:hAnsi="Times New Roman" w:cs="Times New Roman"/>
                <w:bCs/>
                <w:sz w:val="20"/>
                <w:szCs w:val="20"/>
                <w:bdr w:val="none" w:sz="0" w:space="0" w:color="auto" w:frame="1"/>
                <w:vertAlign w:val="subscript"/>
              </w:rPr>
              <w:t>30-50</w:t>
            </w:r>
            <w:r w:rsidRPr="00741561">
              <w:rPr>
                <w:rFonts w:ascii="Times New Roman" w:eastAsia="Times New Roman" w:hAnsi="Times New Roman" w:cs="Times New Roman"/>
                <w:sz w:val="20"/>
                <w:szCs w:val="20"/>
                <w:bdr w:val="none" w:sz="0" w:space="0" w:color="auto" w:frame="1"/>
              </w:rPr>
              <w:t>Р</w:t>
            </w:r>
            <w:r w:rsidRPr="00741561">
              <w:rPr>
                <w:rFonts w:ascii="Times New Roman" w:eastAsia="Times New Roman" w:hAnsi="Times New Roman" w:cs="Times New Roman"/>
                <w:bCs/>
                <w:sz w:val="20"/>
                <w:szCs w:val="20"/>
                <w:bdr w:val="none" w:sz="0" w:space="0" w:color="auto" w:frame="1"/>
                <w:vertAlign w:val="subscript"/>
              </w:rPr>
              <w:t>30-45</w:t>
            </w:r>
            <w:r w:rsidRPr="00741561">
              <w:rPr>
                <w:rFonts w:ascii="Times New Roman" w:eastAsia="Times New Roman" w:hAnsi="Times New Roman" w:cs="Times New Roman"/>
                <w:sz w:val="20"/>
                <w:szCs w:val="20"/>
                <w:bdr w:val="none" w:sz="0" w:space="0" w:color="auto" w:frame="1"/>
              </w:rPr>
              <w:t>К</w:t>
            </w:r>
            <w:r w:rsidRPr="00741561">
              <w:rPr>
                <w:rFonts w:ascii="Times New Roman" w:eastAsia="Times New Roman" w:hAnsi="Times New Roman" w:cs="Times New Roman"/>
                <w:bCs/>
                <w:sz w:val="20"/>
                <w:szCs w:val="20"/>
                <w:bdr w:val="none" w:sz="0" w:space="0" w:color="auto" w:frame="1"/>
                <w:vertAlign w:val="subscript"/>
              </w:rPr>
              <w:t>30-50</w:t>
            </w:r>
            <w:r w:rsidRPr="00741561">
              <w:rPr>
                <w:rFonts w:ascii="Times New Roman" w:eastAsia="Times New Roman" w:hAnsi="Times New Roman" w:cs="Times New Roman"/>
                <w:sz w:val="20"/>
                <w:szCs w:val="20"/>
                <w:bdr w:val="none" w:sz="0" w:space="0" w:color="auto" w:frame="1"/>
              </w:rPr>
              <w:t>.</w:t>
            </w:r>
          </w:p>
          <w:p w:rsidR="007724D9" w:rsidRPr="00741561" w:rsidRDefault="007724D9" w:rsidP="00E21632">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(Под бобовые травы азот не вносят!)</w:t>
            </w:r>
          </w:p>
        </w:tc>
        <w:tc>
          <w:tcPr>
            <w:tcW w:w="689" w:type="pct"/>
            <w:shd w:val="clear" w:color="auto" w:fill="auto"/>
          </w:tcPr>
          <w:p w:rsidR="007724D9" w:rsidRPr="00741561" w:rsidRDefault="007724D9" w:rsidP="004C5571">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937" w:type="pct"/>
          </w:tcPr>
          <w:p w:rsidR="007724D9" w:rsidRPr="00741561" w:rsidRDefault="007724D9" w:rsidP="004C5571">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r>
      <w:tr w:rsidR="007724D9" w:rsidRPr="00741561" w:rsidTr="004C6C49">
        <w:tc>
          <w:tcPr>
            <w:tcW w:w="817"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cs="Times New Roman"/>
                <w:sz w:val="20"/>
                <w:szCs w:val="20"/>
              </w:rPr>
              <w:t>Средне-таежно-лесные болотные земли</w:t>
            </w:r>
          </w:p>
        </w:tc>
        <w:tc>
          <w:tcPr>
            <w:tcW w:w="945"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815"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797" w:type="pct"/>
            <w:vMerge w:val="restart"/>
          </w:tcPr>
          <w:p w:rsidR="007724D9" w:rsidRPr="00511572" w:rsidRDefault="007724D9" w:rsidP="00E21632">
            <w:pPr>
              <w:spacing w:after="0" w:line="240" w:lineRule="auto"/>
              <w:rPr>
                <w:rFonts w:ascii="Times New Roman" w:eastAsia="Times New Roman" w:hAnsi="Times New Roman" w:cs="Times New Roman"/>
                <w:sz w:val="20"/>
                <w:szCs w:val="20"/>
                <w:bdr w:val="none" w:sz="0" w:space="0" w:color="auto" w:frame="1"/>
              </w:rPr>
            </w:pPr>
            <w:r w:rsidRPr="00511572">
              <w:rPr>
                <w:rFonts w:ascii="Times New Roman" w:eastAsia="Times New Roman" w:hAnsi="Times New Roman" w:cs="Times New Roman"/>
                <w:sz w:val="20"/>
                <w:szCs w:val="20"/>
                <w:bdr w:val="none" w:sz="0" w:space="0" w:color="auto" w:frame="1"/>
              </w:rPr>
              <w:t xml:space="preserve">При содержании гумуса </w:t>
            </w:r>
            <w:r w:rsidRPr="00511572">
              <w:rPr>
                <w:rFonts w:ascii="Times New Roman" w:eastAsia="Times New Roman" w:hAnsi="Times New Roman" w:cs="Times New Roman"/>
                <w:sz w:val="20"/>
                <w:szCs w:val="20"/>
                <w:bdr w:val="none" w:sz="0" w:space="0" w:color="auto" w:frame="1"/>
              </w:rPr>
              <w:sym w:font="Symbol" w:char="F03C"/>
            </w:r>
            <w:r w:rsidRPr="00511572">
              <w:rPr>
                <w:rFonts w:ascii="Times New Roman" w:eastAsia="Times New Roman" w:hAnsi="Times New Roman" w:cs="Times New Roman"/>
                <w:sz w:val="20"/>
                <w:szCs w:val="20"/>
                <w:bdr w:val="none" w:sz="0" w:space="0" w:color="auto" w:frame="1"/>
              </w:rPr>
              <w:t>2% вносят навоз 30-40 т на 1 га под предварительную культуру или при обработке почвы под посев мн</w:t>
            </w:r>
            <w:r>
              <w:rPr>
                <w:rFonts w:ascii="Times New Roman" w:eastAsia="Times New Roman" w:hAnsi="Times New Roman" w:cs="Times New Roman"/>
                <w:sz w:val="20"/>
                <w:szCs w:val="20"/>
                <w:bdr w:val="none" w:sz="0" w:space="0" w:color="auto" w:frame="1"/>
              </w:rPr>
              <w:t>оголетних</w:t>
            </w:r>
            <w:r w:rsidRPr="00511572">
              <w:rPr>
                <w:rFonts w:ascii="Times New Roman" w:eastAsia="Times New Roman" w:hAnsi="Times New Roman" w:cs="Times New Roman"/>
                <w:sz w:val="20"/>
                <w:szCs w:val="20"/>
                <w:bdr w:val="none" w:sz="0" w:space="0" w:color="auto" w:frame="1"/>
              </w:rPr>
              <w:t xml:space="preserve"> трав, можно использовать сидераты.</w:t>
            </w:r>
          </w:p>
          <w:p w:rsidR="007724D9" w:rsidRPr="00511572" w:rsidRDefault="007724D9" w:rsidP="00E21632">
            <w:pPr>
              <w:spacing w:after="0" w:line="240" w:lineRule="auto"/>
              <w:rPr>
                <w:rFonts w:ascii="Times New Roman" w:hAnsi="Times New Roman"/>
                <w:sz w:val="20"/>
                <w:szCs w:val="20"/>
              </w:rPr>
            </w:pPr>
            <w:r w:rsidRPr="00511572">
              <w:rPr>
                <w:rFonts w:ascii="Times New Roman" w:eastAsia="Times New Roman" w:hAnsi="Times New Roman" w:cs="Times New Roman"/>
                <w:sz w:val="20"/>
                <w:szCs w:val="20"/>
                <w:bdr w:val="none" w:sz="0" w:space="0" w:color="auto" w:frame="1"/>
              </w:rPr>
              <w:t xml:space="preserve">В последующие годы вносят 60-80 кг/га </w:t>
            </w:r>
            <w:r w:rsidRPr="00511572">
              <w:rPr>
                <w:rFonts w:ascii="Times New Roman" w:eastAsia="Times New Roman" w:hAnsi="Times New Roman" w:cs="Times New Roman"/>
                <w:sz w:val="20"/>
                <w:szCs w:val="20"/>
                <w:bdr w:val="none" w:sz="0" w:space="0" w:color="auto" w:frame="1"/>
                <w:lang w:val="en-US"/>
              </w:rPr>
              <w:t>P</w:t>
            </w:r>
            <w:r w:rsidRPr="00511572">
              <w:rPr>
                <w:rFonts w:ascii="Times New Roman" w:eastAsia="Times New Roman" w:hAnsi="Times New Roman" w:cs="Times New Roman"/>
                <w:sz w:val="20"/>
                <w:szCs w:val="20"/>
                <w:bdr w:val="none" w:sz="0" w:space="0" w:color="auto" w:frame="1"/>
                <w:vertAlign w:val="subscript"/>
              </w:rPr>
              <w:t>2</w:t>
            </w:r>
            <w:r w:rsidRPr="00511572">
              <w:rPr>
                <w:rFonts w:ascii="Times New Roman" w:eastAsia="Times New Roman" w:hAnsi="Times New Roman" w:cs="Times New Roman"/>
                <w:sz w:val="20"/>
                <w:szCs w:val="20"/>
                <w:bdr w:val="none" w:sz="0" w:space="0" w:color="auto" w:frame="1"/>
                <w:lang w:val="en-US"/>
              </w:rPr>
              <w:t>O</w:t>
            </w:r>
            <w:r w:rsidRPr="00511572">
              <w:rPr>
                <w:rFonts w:ascii="Times New Roman" w:eastAsia="Times New Roman" w:hAnsi="Times New Roman" w:cs="Times New Roman"/>
                <w:sz w:val="20"/>
                <w:szCs w:val="20"/>
                <w:bdr w:val="none" w:sz="0" w:space="0" w:color="auto" w:frame="1"/>
                <w:vertAlign w:val="subscript"/>
              </w:rPr>
              <w:t>5</w:t>
            </w:r>
            <w:r w:rsidRPr="00511572">
              <w:rPr>
                <w:rFonts w:ascii="Times New Roman" w:eastAsia="Times New Roman" w:hAnsi="Times New Roman" w:cs="Times New Roman"/>
                <w:sz w:val="20"/>
                <w:szCs w:val="20"/>
                <w:bdr w:val="none" w:sz="0" w:space="0" w:color="auto" w:frame="1"/>
              </w:rPr>
              <w:t xml:space="preserve"> и 100-120 кг/га </w:t>
            </w:r>
            <w:r w:rsidRPr="00511572">
              <w:rPr>
                <w:rFonts w:ascii="Times New Roman" w:eastAsia="Times New Roman" w:hAnsi="Times New Roman" w:cs="Times New Roman"/>
                <w:sz w:val="20"/>
                <w:szCs w:val="20"/>
                <w:bdr w:val="none" w:sz="0" w:space="0" w:color="auto" w:frame="1"/>
                <w:lang w:val="en-US"/>
              </w:rPr>
              <w:t>K</w:t>
            </w:r>
            <w:r w:rsidRPr="00511572">
              <w:rPr>
                <w:rFonts w:ascii="Times New Roman" w:eastAsia="Times New Roman" w:hAnsi="Times New Roman" w:cs="Times New Roman"/>
                <w:sz w:val="20"/>
                <w:szCs w:val="20"/>
                <w:bdr w:val="none" w:sz="0" w:space="0" w:color="auto" w:frame="1"/>
                <w:vertAlign w:val="subscript"/>
              </w:rPr>
              <w:t>2</w:t>
            </w:r>
            <w:r w:rsidRPr="00511572">
              <w:rPr>
                <w:rFonts w:ascii="Times New Roman" w:eastAsia="Times New Roman" w:hAnsi="Times New Roman" w:cs="Times New Roman"/>
                <w:sz w:val="20"/>
                <w:szCs w:val="20"/>
                <w:bdr w:val="none" w:sz="0" w:space="0" w:color="auto" w:frame="1"/>
                <w:lang w:val="en-US"/>
              </w:rPr>
              <w:t>O</w:t>
            </w:r>
            <w:r w:rsidRPr="00511572">
              <w:rPr>
                <w:rFonts w:ascii="Times New Roman" w:eastAsia="Times New Roman" w:hAnsi="Times New Roman" w:cs="Times New Roman"/>
                <w:sz w:val="20"/>
                <w:szCs w:val="20"/>
                <w:bdr w:val="none" w:sz="0" w:space="0" w:color="auto" w:frame="1"/>
              </w:rPr>
              <w:t>.</w:t>
            </w:r>
          </w:p>
          <w:p w:rsidR="007724D9" w:rsidRPr="00741561" w:rsidRDefault="007724D9" w:rsidP="00E21632">
            <w:pPr>
              <w:spacing w:after="0" w:line="240" w:lineRule="auto"/>
              <w:rPr>
                <w:rFonts w:ascii="Times New Roman" w:hAnsi="Times New Roman"/>
                <w:sz w:val="20"/>
                <w:szCs w:val="20"/>
              </w:rPr>
            </w:pPr>
            <w:r w:rsidRPr="00511572">
              <w:rPr>
                <w:rFonts w:ascii="Times New Roman" w:hAnsi="Times New Roman"/>
                <w:sz w:val="20"/>
                <w:szCs w:val="20"/>
              </w:rPr>
              <w:lastRenderedPageBreak/>
              <w:t>Весной азотные подкормки (для злаковых) в дозах 15-30 кг/га д.в.</w:t>
            </w:r>
          </w:p>
        </w:tc>
        <w:tc>
          <w:tcPr>
            <w:tcW w:w="689"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lastRenderedPageBreak/>
              <w:t>Не рекомендовано возделывать</w:t>
            </w:r>
          </w:p>
        </w:tc>
        <w:tc>
          <w:tcPr>
            <w:tcW w:w="937" w:type="pct"/>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r>
      <w:tr w:rsidR="007724D9" w:rsidRPr="00741561" w:rsidTr="004C6C49">
        <w:tc>
          <w:tcPr>
            <w:tcW w:w="817" w:type="pct"/>
            <w:shd w:val="clear" w:color="auto" w:fill="auto"/>
          </w:tcPr>
          <w:p w:rsidR="007724D9" w:rsidRPr="00741561" w:rsidRDefault="007724D9" w:rsidP="00853B3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Средне-таежно-лесные пойменные земли</w:t>
            </w:r>
          </w:p>
        </w:tc>
        <w:tc>
          <w:tcPr>
            <w:tcW w:w="945" w:type="pct"/>
            <w:shd w:val="clear" w:color="auto" w:fill="auto"/>
          </w:tcPr>
          <w:p w:rsidR="007724D9" w:rsidRPr="00741561" w:rsidRDefault="007724D9" w:rsidP="00377A12">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815" w:type="pct"/>
            <w:shd w:val="clear" w:color="auto" w:fill="auto"/>
          </w:tcPr>
          <w:p w:rsidR="007724D9" w:rsidRPr="00741561" w:rsidRDefault="007724D9" w:rsidP="00377A12">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797" w:type="pct"/>
            <w:vMerge/>
          </w:tcPr>
          <w:p w:rsidR="007724D9" w:rsidRPr="00741561" w:rsidRDefault="007724D9" w:rsidP="00E21632">
            <w:pPr>
              <w:spacing w:after="0" w:line="240" w:lineRule="auto"/>
              <w:rPr>
                <w:rFonts w:ascii="Times New Roman" w:eastAsia="Times New Roman" w:hAnsi="Times New Roman" w:cs="Times New Roman"/>
                <w:sz w:val="20"/>
                <w:szCs w:val="20"/>
                <w:bdr w:val="none" w:sz="0" w:space="0" w:color="auto" w:frame="1"/>
              </w:rPr>
            </w:pPr>
          </w:p>
        </w:tc>
        <w:tc>
          <w:tcPr>
            <w:tcW w:w="689" w:type="pct"/>
            <w:shd w:val="clear" w:color="auto" w:fill="auto"/>
          </w:tcPr>
          <w:p w:rsidR="007724D9" w:rsidRPr="00741561" w:rsidRDefault="007724D9" w:rsidP="00377A12">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937" w:type="pct"/>
          </w:tcPr>
          <w:p w:rsidR="007724D9" w:rsidRPr="00741561" w:rsidRDefault="007724D9" w:rsidP="00377A12">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r>
      <w:tr w:rsidR="007724D9" w:rsidRPr="00741561" w:rsidTr="004C6C49">
        <w:tc>
          <w:tcPr>
            <w:tcW w:w="817"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cs="Times New Roman"/>
                <w:sz w:val="20"/>
                <w:szCs w:val="20"/>
              </w:rPr>
              <w:lastRenderedPageBreak/>
              <w:t>Южно-таежно-лесные плакорные земли</w:t>
            </w:r>
          </w:p>
        </w:tc>
        <w:tc>
          <w:tcPr>
            <w:tcW w:w="945" w:type="pct"/>
            <w:shd w:val="clear" w:color="auto" w:fill="auto"/>
          </w:tcPr>
          <w:p w:rsidR="007724D9" w:rsidRPr="00741561" w:rsidRDefault="007724D9" w:rsidP="00CF232E">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Как для средне-таежно-лесных плакорных земель</w:t>
            </w:r>
          </w:p>
        </w:tc>
        <w:tc>
          <w:tcPr>
            <w:tcW w:w="815"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cs="Times New Roman"/>
                <w:sz w:val="20"/>
                <w:szCs w:val="20"/>
              </w:rPr>
              <w:t>Как для средне-таежно-лесных плакорных земель</w:t>
            </w:r>
          </w:p>
        </w:tc>
        <w:tc>
          <w:tcPr>
            <w:tcW w:w="797" w:type="pct"/>
            <w:vMerge w:val="restart"/>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cs="Times New Roman"/>
                <w:sz w:val="20"/>
                <w:szCs w:val="20"/>
              </w:rPr>
              <w:t>Как для средне-таежно-лесных плакорных земель</w:t>
            </w:r>
          </w:p>
        </w:tc>
        <w:tc>
          <w:tcPr>
            <w:tcW w:w="689" w:type="pct"/>
            <w:vMerge w:val="restart"/>
            <w:shd w:val="clear" w:color="auto" w:fill="auto"/>
          </w:tcPr>
          <w:p w:rsidR="007724D9" w:rsidRPr="00741561" w:rsidRDefault="007724D9" w:rsidP="007724D9">
            <w:pPr>
              <w:spacing w:after="0" w:line="240" w:lineRule="auto"/>
              <w:rPr>
                <w:rFonts w:ascii="Times New Roman" w:hAnsi="Times New Roman"/>
                <w:sz w:val="20"/>
                <w:szCs w:val="20"/>
              </w:rPr>
            </w:pPr>
            <w:r w:rsidRPr="00741561">
              <w:rPr>
                <w:rFonts w:ascii="Times New Roman" w:hAnsi="Times New Roman"/>
                <w:sz w:val="20"/>
                <w:szCs w:val="20"/>
              </w:rPr>
              <w:t>Достигается максимальный эффект от азотных и органических удобрений. Азотные удобрения вносить в форме нитратов.</w:t>
            </w:r>
          </w:p>
          <w:p w:rsidR="007724D9" w:rsidRPr="00741561" w:rsidRDefault="007724D9" w:rsidP="007724D9">
            <w:pPr>
              <w:spacing w:after="0" w:line="240" w:lineRule="auto"/>
              <w:rPr>
                <w:rFonts w:ascii="Times New Roman" w:hAnsi="Times New Roman"/>
                <w:sz w:val="20"/>
                <w:szCs w:val="20"/>
              </w:rPr>
            </w:pPr>
            <w:r w:rsidRPr="00741561">
              <w:rPr>
                <w:rFonts w:ascii="Times New Roman" w:hAnsi="Times New Roman"/>
                <w:sz w:val="20"/>
                <w:szCs w:val="20"/>
              </w:rPr>
              <w:t>Органические удобрения (навоз, навозная жижа и т.д.) вносят под культуру. Используются корневые и пожнивные остатки.</w:t>
            </w:r>
          </w:p>
          <w:p w:rsidR="007724D9" w:rsidRPr="00741561" w:rsidRDefault="007724D9" w:rsidP="007724D9">
            <w:pPr>
              <w:spacing w:after="0" w:line="240" w:lineRule="auto"/>
              <w:rPr>
                <w:rFonts w:ascii="Times New Roman" w:hAnsi="Times New Roman"/>
                <w:sz w:val="20"/>
                <w:szCs w:val="20"/>
              </w:rPr>
            </w:pPr>
            <w:r w:rsidRPr="00741561">
              <w:rPr>
                <w:rFonts w:ascii="Times New Roman" w:hAnsi="Times New Roman"/>
                <w:sz w:val="20"/>
                <w:szCs w:val="20"/>
              </w:rPr>
              <w:t>Применение сидератов – бобово-злаковых смесей.</w:t>
            </w:r>
          </w:p>
          <w:p w:rsidR="007724D9" w:rsidRPr="00741561" w:rsidRDefault="007724D9" w:rsidP="007724D9">
            <w:pPr>
              <w:spacing w:after="0" w:line="240" w:lineRule="auto"/>
              <w:rPr>
                <w:rFonts w:ascii="Times New Roman" w:hAnsi="Times New Roman"/>
                <w:sz w:val="20"/>
                <w:szCs w:val="20"/>
              </w:rPr>
            </w:pPr>
            <w:r w:rsidRPr="00741561">
              <w:rPr>
                <w:rFonts w:ascii="Times New Roman" w:hAnsi="Times New Roman"/>
                <w:sz w:val="20"/>
                <w:szCs w:val="20"/>
              </w:rPr>
              <w:t>При возделывании льна известкование запрещено, эффективно внесение бора и марганца</w:t>
            </w:r>
          </w:p>
        </w:tc>
        <w:tc>
          <w:tcPr>
            <w:tcW w:w="937" w:type="pct"/>
          </w:tcPr>
          <w:p w:rsidR="007724D9" w:rsidRPr="00741561" w:rsidRDefault="007724D9" w:rsidP="007724D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Органические удобрения лучше всего вносить осенью или под предшественник на суглинистых почвах в дозе 55-60 т/га, на песчаных и супесчаных 65-70 т/га. Нежелательно вносить свежий навоз и жидкие органические удобрения. Весной неэффективно вносить органические удобрения под ранние сорта.</w:t>
            </w:r>
          </w:p>
          <w:p w:rsidR="007724D9" w:rsidRPr="00741561" w:rsidRDefault="007724D9" w:rsidP="007724D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Для ранних и среднеранних сортов доза азота колеблется в пределах 90-100 кг/га, среднеспелых – 80-90 кг/га, среднепоздних и поздних – 60-80 кг/га. Максимальной допустимой дозой азотных удобрений на фоне органических удобрений 60-80 т/га является 110 кг/га. Наилучшие формы азотных удобрений – сульфат аммония, сульфат аммония с защитным покрытием, мочевина в гуматной оболочке.</w:t>
            </w:r>
          </w:p>
          <w:p w:rsidR="007724D9" w:rsidRPr="00741561" w:rsidRDefault="007724D9" w:rsidP="007724D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Азотные удобрения на суглинистых почвах вносятся в один прием (весной под культивацию или при нарезке гребней), на супесчаных и песчаных почах – в два приема (перед посадкой и в подкормку при высоте растений 10-15 см).</w:t>
            </w:r>
          </w:p>
          <w:p w:rsidR="007724D9" w:rsidRPr="00741561" w:rsidRDefault="007724D9" w:rsidP="007724D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Фосфорные удобрения вносятся в полной дозе под запланированный урожай, как осенью, так и весной. Калийные удобрения (лучше без хлора) на связных почвах лучше вносить осенью, а на легких – только весной. При содержании подвижного фосфора более 250 мг/кг почвы и калия более 300 мг/кг почвы соответствующие удобрения не вносятся. При содержании подвижного фосфора 150…250 мг/кг почвы фосфорные удобрения вносят только при посадке в рядки, при меньшем содержании – в полной дозе.</w:t>
            </w:r>
          </w:p>
          <w:p w:rsidR="007724D9" w:rsidRPr="00741561" w:rsidRDefault="007724D9" w:rsidP="007724D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На супесчаных почвах дозы азотных и калийных удобрений увеличивают на 10…15 кг/га, фосфорных – уменьшают на 10 кг/га.</w:t>
            </w:r>
          </w:p>
          <w:p w:rsidR="007724D9" w:rsidRPr="00741561" w:rsidRDefault="007724D9" w:rsidP="007724D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 картофель целесообразно дополнительно к основным удобрениям вносить до посадки 30-50 кг/га магния и 30-60 кг/га серы или в период вегетации специальные составы микроудобрений</w:t>
            </w:r>
          </w:p>
        </w:tc>
      </w:tr>
      <w:tr w:rsidR="007724D9" w:rsidRPr="00741561" w:rsidTr="004C6C49">
        <w:tc>
          <w:tcPr>
            <w:tcW w:w="817"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cs="Times New Roman"/>
                <w:sz w:val="20"/>
                <w:szCs w:val="20"/>
              </w:rPr>
              <w:lastRenderedPageBreak/>
              <w:t>Южно-таежно-лесные слабопереувлажненные земли</w:t>
            </w:r>
          </w:p>
        </w:tc>
        <w:tc>
          <w:tcPr>
            <w:tcW w:w="945"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Рядковое внесение сложных удобрений, известкование под ячмень</w:t>
            </w:r>
          </w:p>
        </w:tc>
        <w:tc>
          <w:tcPr>
            <w:tcW w:w="815"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Дозы внесения азотных удобрений небольшие – до 10 кг/га.</w:t>
            </w:r>
          </w:p>
          <w:p w:rsidR="007724D9" w:rsidRPr="00741561" w:rsidRDefault="007724D9" w:rsidP="00E2163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 xml:space="preserve">Нормы внесения </w:t>
            </w:r>
          </w:p>
          <w:p w:rsidR="007724D9" w:rsidRPr="00741561" w:rsidRDefault="007724D9" w:rsidP="00E2163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(Р</w:t>
            </w:r>
            <w:r w:rsidRPr="00741561">
              <w:rPr>
                <w:rFonts w:ascii="Times New Roman" w:hAnsi="Times New Roman" w:cs="Times New Roman"/>
                <w:sz w:val="20"/>
                <w:szCs w:val="20"/>
                <w:vertAlign w:val="subscript"/>
              </w:rPr>
              <w:t>40-60</w:t>
            </w:r>
            <w:r w:rsidRPr="00741561">
              <w:rPr>
                <w:rFonts w:ascii="Times New Roman" w:hAnsi="Times New Roman" w:cs="Times New Roman"/>
                <w:sz w:val="20"/>
                <w:szCs w:val="20"/>
              </w:rPr>
              <w:t>К</w:t>
            </w:r>
            <w:r w:rsidRPr="00741561">
              <w:rPr>
                <w:rFonts w:ascii="Times New Roman" w:hAnsi="Times New Roman" w:cs="Times New Roman"/>
                <w:sz w:val="20"/>
                <w:szCs w:val="20"/>
                <w:vertAlign w:val="subscript"/>
              </w:rPr>
              <w:t>40-60</w:t>
            </w:r>
            <w:r w:rsidRPr="00741561">
              <w:rPr>
                <w:rFonts w:ascii="Times New Roman" w:hAnsi="Times New Roman" w:cs="Times New Roman"/>
                <w:sz w:val="20"/>
                <w:szCs w:val="20"/>
              </w:rPr>
              <w:t>).</w:t>
            </w:r>
          </w:p>
          <w:p w:rsidR="007724D9" w:rsidRPr="00741561" w:rsidRDefault="007724D9" w:rsidP="00E21632">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Эффективно внесение молибденовых удобрений</w:t>
            </w:r>
          </w:p>
        </w:tc>
        <w:tc>
          <w:tcPr>
            <w:tcW w:w="797" w:type="pct"/>
            <w:vMerge/>
          </w:tcPr>
          <w:p w:rsidR="007724D9" w:rsidRPr="00741561" w:rsidRDefault="007724D9" w:rsidP="00E21632">
            <w:pPr>
              <w:spacing w:after="0" w:line="240" w:lineRule="auto"/>
              <w:rPr>
                <w:rFonts w:ascii="Times New Roman" w:hAnsi="Times New Roman"/>
                <w:sz w:val="20"/>
                <w:szCs w:val="20"/>
              </w:rPr>
            </w:pPr>
          </w:p>
        </w:tc>
        <w:tc>
          <w:tcPr>
            <w:tcW w:w="689" w:type="pct"/>
            <w:vMerge/>
            <w:shd w:val="clear" w:color="auto" w:fill="auto"/>
          </w:tcPr>
          <w:p w:rsidR="007724D9" w:rsidRPr="00741561" w:rsidRDefault="007724D9" w:rsidP="00E21632">
            <w:pPr>
              <w:spacing w:after="0" w:line="240" w:lineRule="auto"/>
              <w:rPr>
                <w:rFonts w:ascii="Times New Roman" w:hAnsi="Times New Roman"/>
                <w:sz w:val="20"/>
                <w:szCs w:val="20"/>
              </w:rPr>
            </w:pPr>
          </w:p>
        </w:tc>
        <w:tc>
          <w:tcPr>
            <w:tcW w:w="937" w:type="pct"/>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С обязательным использованием медных удобрений (при слабокислой или нейтральной среде)</w:t>
            </w:r>
          </w:p>
        </w:tc>
      </w:tr>
      <w:tr w:rsidR="007724D9" w:rsidRPr="00741561" w:rsidTr="004C6C49">
        <w:tc>
          <w:tcPr>
            <w:tcW w:w="817"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cs="Times New Roman"/>
                <w:sz w:val="20"/>
                <w:szCs w:val="20"/>
              </w:rPr>
              <w:lastRenderedPageBreak/>
              <w:t>Южно-таежно-лесные болотные земли</w:t>
            </w:r>
          </w:p>
        </w:tc>
        <w:tc>
          <w:tcPr>
            <w:tcW w:w="945" w:type="pct"/>
            <w:shd w:val="clear" w:color="auto" w:fill="auto"/>
          </w:tcPr>
          <w:p w:rsidR="007724D9" w:rsidRPr="00741561" w:rsidRDefault="007724D9" w:rsidP="00E21632">
            <w:pPr>
              <w:spacing w:after="0" w:line="240" w:lineRule="auto"/>
              <w:rPr>
                <w:rFonts w:ascii="Times New Roman" w:hAnsi="Times New Roman"/>
                <w:sz w:val="20"/>
                <w:szCs w:val="20"/>
              </w:rPr>
            </w:pPr>
            <w:r w:rsidRPr="007724D9">
              <w:rPr>
                <w:rFonts w:ascii="Times New Roman" w:hAnsi="Times New Roman"/>
                <w:sz w:val="20"/>
                <w:szCs w:val="20"/>
              </w:rPr>
              <w:t>Обязательно внесение азотных удобрений, фосфора и калия, с обязательным использованием медных</w:t>
            </w:r>
            <w:r w:rsidRPr="00741561">
              <w:rPr>
                <w:rFonts w:ascii="Times New Roman" w:hAnsi="Times New Roman"/>
                <w:sz w:val="20"/>
                <w:szCs w:val="20"/>
              </w:rPr>
              <w:t xml:space="preserve"> удобрений (при слабокислой или нейтральной среде)</w:t>
            </w:r>
          </w:p>
        </w:tc>
        <w:tc>
          <w:tcPr>
            <w:tcW w:w="815"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Допустимо возделывание при проведении известкования.</w:t>
            </w:r>
          </w:p>
          <w:p w:rsidR="007724D9" w:rsidRPr="00741561" w:rsidRDefault="007724D9" w:rsidP="00CE5384">
            <w:pPr>
              <w:spacing w:after="0" w:line="240" w:lineRule="auto"/>
              <w:rPr>
                <w:rFonts w:ascii="Times New Roman" w:hAnsi="Times New Roman"/>
                <w:sz w:val="20"/>
                <w:szCs w:val="20"/>
              </w:rPr>
            </w:pPr>
            <w:r w:rsidRPr="00741561">
              <w:rPr>
                <w:rFonts w:ascii="Times New Roman" w:hAnsi="Times New Roman"/>
                <w:sz w:val="20"/>
                <w:szCs w:val="20"/>
              </w:rPr>
              <w:t>Внесение калийных и фосфорных удобрений, молибденовых микроудобрений (при слабокислой или нейтральной среде)</w:t>
            </w:r>
          </w:p>
        </w:tc>
        <w:tc>
          <w:tcPr>
            <w:tcW w:w="797" w:type="pct"/>
          </w:tcPr>
          <w:p w:rsidR="007724D9" w:rsidRPr="00741561" w:rsidRDefault="007724D9" w:rsidP="00E21632">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 xml:space="preserve">При содержании гумуса </w:t>
            </w:r>
            <w:r w:rsidRPr="00741561">
              <w:rPr>
                <w:rFonts w:ascii="Times New Roman" w:eastAsia="Times New Roman" w:hAnsi="Times New Roman" w:cs="Times New Roman"/>
                <w:sz w:val="20"/>
                <w:szCs w:val="20"/>
                <w:bdr w:val="none" w:sz="0" w:space="0" w:color="auto" w:frame="1"/>
              </w:rPr>
              <w:sym w:font="Symbol" w:char="F03C"/>
            </w:r>
            <w:r w:rsidRPr="00741561">
              <w:rPr>
                <w:rFonts w:ascii="Times New Roman" w:eastAsia="Times New Roman" w:hAnsi="Times New Roman" w:cs="Times New Roman"/>
                <w:sz w:val="20"/>
                <w:szCs w:val="20"/>
                <w:bdr w:val="none" w:sz="0" w:space="0" w:color="auto" w:frame="1"/>
              </w:rPr>
              <w:t>2% вносят навоз 30-40 т на 1 га под предварительную культуру или при обработке почвы под посев мн</w:t>
            </w:r>
            <w:r>
              <w:rPr>
                <w:rFonts w:ascii="Times New Roman" w:eastAsia="Times New Roman" w:hAnsi="Times New Roman" w:cs="Times New Roman"/>
                <w:sz w:val="20"/>
                <w:szCs w:val="20"/>
                <w:bdr w:val="none" w:sz="0" w:space="0" w:color="auto" w:frame="1"/>
              </w:rPr>
              <w:t>оголетних</w:t>
            </w:r>
            <w:r w:rsidRPr="00741561">
              <w:rPr>
                <w:rFonts w:ascii="Times New Roman" w:eastAsia="Times New Roman" w:hAnsi="Times New Roman" w:cs="Times New Roman"/>
                <w:sz w:val="20"/>
                <w:szCs w:val="20"/>
                <w:bdr w:val="none" w:sz="0" w:space="0" w:color="auto" w:frame="1"/>
              </w:rPr>
              <w:t xml:space="preserve"> трав, можно использовать сидераты.</w:t>
            </w:r>
          </w:p>
          <w:p w:rsidR="007724D9" w:rsidRPr="00741561" w:rsidRDefault="007724D9" w:rsidP="00E21632">
            <w:pPr>
              <w:spacing w:after="0" w:line="240" w:lineRule="auto"/>
              <w:rPr>
                <w:rFonts w:ascii="Times New Roman" w:hAnsi="Times New Roman"/>
                <w:sz w:val="20"/>
                <w:szCs w:val="20"/>
              </w:rPr>
            </w:pPr>
            <w:r w:rsidRPr="00741561">
              <w:rPr>
                <w:rFonts w:ascii="Times New Roman" w:eastAsia="Times New Roman" w:hAnsi="Times New Roman" w:cs="Times New Roman"/>
                <w:sz w:val="20"/>
                <w:szCs w:val="20"/>
                <w:bdr w:val="none" w:sz="0" w:space="0" w:color="auto" w:frame="1"/>
              </w:rPr>
              <w:t xml:space="preserve">В последующие годы вносят 60-80 кг/га </w:t>
            </w:r>
            <w:r w:rsidRPr="00741561">
              <w:rPr>
                <w:rFonts w:ascii="Times New Roman" w:eastAsia="Times New Roman" w:hAnsi="Times New Roman" w:cs="Times New Roman"/>
                <w:sz w:val="20"/>
                <w:szCs w:val="20"/>
                <w:bdr w:val="none" w:sz="0" w:space="0" w:color="auto" w:frame="1"/>
                <w:lang w:val="en-US"/>
              </w:rPr>
              <w:t>P</w:t>
            </w:r>
            <w:r w:rsidRPr="00741561">
              <w:rPr>
                <w:rFonts w:ascii="Times New Roman" w:eastAsia="Times New Roman" w:hAnsi="Times New Roman" w:cs="Times New Roman"/>
                <w:sz w:val="20"/>
                <w:szCs w:val="20"/>
                <w:bdr w:val="none" w:sz="0" w:space="0" w:color="auto" w:frame="1"/>
                <w:vertAlign w:val="subscript"/>
              </w:rPr>
              <w:t>2</w:t>
            </w:r>
            <w:r w:rsidRPr="00741561">
              <w:rPr>
                <w:rFonts w:ascii="Times New Roman" w:eastAsia="Times New Roman" w:hAnsi="Times New Roman" w:cs="Times New Roman"/>
                <w:sz w:val="20"/>
                <w:szCs w:val="20"/>
                <w:bdr w:val="none" w:sz="0" w:space="0" w:color="auto" w:frame="1"/>
                <w:lang w:val="en-US"/>
              </w:rPr>
              <w:t>O</w:t>
            </w:r>
            <w:r w:rsidRPr="00741561">
              <w:rPr>
                <w:rFonts w:ascii="Times New Roman" w:eastAsia="Times New Roman" w:hAnsi="Times New Roman" w:cs="Times New Roman"/>
                <w:sz w:val="20"/>
                <w:szCs w:val="20"/>
                <w:bdr w:val="none" w:sz="0" w:space="0" w:color="auto" w:frame="1"/>
                <w:vertAlign w:val="subscript"/>
              </w:rPr>
              <w:t>5</w:t>
            </w:r>
            <w:r w:rsidRPr="00741561">
              <w:rPr>
                <w:rFonts w:ascii="Times New Roman" w:eastAsia="Times New Roman" w:hAnsi="Times New Roman" w:cs="Times New Roman"/>
                <w:sz w:val="20"/>
                <w:szCs w:val="20"/>
                <w:bdr w:val="none" w:sz="0" w:space="0" w:color="auto" w:frame="1"/>
              </w:rPr>
              <w:t xml:space="preserve"> и 100-120 кг/га </w:t>
            </w:r>
            <w:r w:rsidRPr="00741561">
              <w:rPr>
                <w:rFonts w:ascii="Times New Roman" w:eastAsia="Times New Roman" w:hAnsi="Times New Roman" w:cs="Times New Roman"/>
                <w:sz w:val="20"/>
                <w:szCs w:val="20"/>
                <w:bdr w:val="none" w:sz="0" w:space="0" w:color="auto" w:frame="1"/>
                <w:lang w:val="en-US"/>
              </w:rPr>
              <w:t>K</w:t>
            </w:r>
            <w:r w:rsidRPr="00741561">
              <w:rPr>
                <w:rFonts w:ascii="Times New Roman" w:eastAsia="Times New Roman" w:hAnsi="Times New Roman" w:cs="Times New Roman"/>
                <w:sz w:val="20"/>
                <w:szCs w:val="20"/>
                <w:bdr w:val="none" w:sz="0" w:space="0" w:color="auto" w:frame="1"/>
                <w:vertAlign w:val="subscript"/>
              </w:rPr>
              <w:t>2</w:t>
            </w:r>
            <w:r w:rsidRPr="00741561">
              <w:rPr>
                <w:rFonts w:ascii="Times New Roman" w:eastAsia="Times New Roman" w:hAnsi="Times New Roman" w:cs="Times New Roman"/>
                <w:sz w:val="20"/>
                <w:szCs w:val="20"/>
                <w:bdr w:val="none" w:sz="0" w:space="0" w:color="auto" w:frame="1"/>
                <w:lang w:val="en-US"/>
              </w:rPr>
              <w:t>O</w:t>
            </w:r>
          </w:p>
        </w:tc>
        <w:tc>
          <w:tcPr>
            <w:tcW w:w="689"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Обязательно внесение азотных удобрений, фосфора и калия.</w:t>
            </w:r>
          </w:p>
          <w:p w:rsidR="007724D9" w:rsidRPr="00741561" w:rsidRDefault="007724D9" w:rsidP="00E21632">
            <w:pPr>
              <w:spacing w:after="0" w:line="240" w:lineRule="auto"/>
              <w:rPr>
                <w:rFonts w:ascii="Times New Roman" w:hAnsi="Times New Roman"/>
                <w:sz w:val="20"/>
                <w:szCs w:val="20"/>
              </w:rPr>
            </w:pPr>
            <w:r w:rsidRPr="00741561">
              <w:rPr>
                <w:rFonts w:ascii="Times New Roman" w:eastAsia="Times New Roman" w:hAnsi="Times New Roman" w:cs="Times New Roman"/>
                <w:sz w:val="20"/>
                <w:szCs w:val="20"/>
                <w:bdr w:val="none" w:sz="0" w:space="0" w:color="auto" w:frame="1"/>
              </w:rPr>
              <w:t>На заболоченных и известкованных почвах, где лен испытывает недостаток бора, вносят борные удобрения 0,5-1,0 кг/га</w:t>
            </w:r>
          </w:p>
        </w:tc>
        <w:tc>
          <w:tcPr>
            <w:tcW w:w="937" w:type="pct"/>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r>
      <w:tr w:rsidR="007724D9" w:rsidRPr="00741561" w:rsidTr="004C6C49">
        <w:tc>
          <w:tcPr>
            <w:tcW w:w="817"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cs="Times New Roman"/>
                <w:sz w:val="20"/>
                <w:szCs w:val="20"/>
              </w:rPr>
              <w:t>Южно-таежно-лесные пойменные земли</w:t>
            </w:r>
          </w:p>
        </w:tc>
        <w:tc>
          <w:tcPr>
            <w:tcW w:w="945"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815"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797" w:type="pct"/>
          </w:tcPr>
          <w:p w:rsidR="007724D9" w:rsidRPr="00741561" w:rsidRDefault="007724D9" w:rsidP="00E21632">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 xml:space="preserve">Рекомендуемая ежегодная норма минеральных удобрений: </w:t>
            </w:r>
          </w:p>
          <w:p w:rsidR="007724D9" w:rsidRPr="00741561" w:rsidRDefault="007724D9" w:rsidP="00E21632">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N</w:t>
            </w:r>
            <w:r w:rsidRPr="00741561">
              <w:rPr>
                <w:rFonts w:ascii="Times New Roman" w:eastAsia="Times New Roman" w:hAnsi="Times New Roman" w:cs="Times New Roman"/>
                <w:bCs/>
                <w:sz w:val="20"/>
                <w:szCs w:val="20"/>
                <w:bdr w:val="none" w:sz="0" w:space="0" w:color="auto" w:frame="1"/>
                <w:vertAlign w:val="subscript"/>
              </w:rPr>
              <w:t>30-50</w:t>
            </w:r>
            <w:r w:rsidRPr="00741561">
              <w:rPr>
                <w:rFonts w:ascii="Times New Roman" w:eastAsia="Times New Roman" w:hAnsi="Times New Roman" w:cs="Times New Roman"/>
                <w:sz w:val="20"/>
                <w:szCs w:val="20"/>
                <w:bdr w:val="none" w:sz="0" w:space="0" w:color="auto" w:frame="1"/>
              </w:rPr>
              <w:t>Р</w:t>
            </w:r>
            <w:r w:rsidRPr="00741561">
              <w:rPr>
                <w:rFonts w:ascii="Times New Roman" w:eastAsia="Times New Roman" w:hAnsi="Times New Roman" w:cs="Times New Roman"/>
                <w:bCs/>
                <w:sz w:val="20"/>
                <w:szCs w:val="20"/>
                <w:bdr w:val="none" w:sz="0" w:space="0" w:color="auto" w:frame="1"/>
                <w:vertAlign w:val="subscript"/>
              </w:rPr>
              <w:t>30-45</w:t>
            </w:r>
            <w:r w:rsidRPr="00741561">
              <w:rPr>
                <w:rFonts w:ascii="Times New Roman" w:eastAsia="Times New Roman" w:hAnsi="Times New Roman" w:cs="Times New Roman"/>
                <w:sz w:val="20"/>
                <w:szCs w:val="20"/>
                <w:bdr w:val="none" w:sz="0" w:space="0" w:color="auto" w:frame="1"/>
              </w:rPr>
              <w:t>К</w:t>
            </w:r>
            <w:r w:rsidRPr="00741561">
              <w:rPr>
                <w:rFonts w:ascii="Times New Roman" w:eastAsia="Times New Roman" w:hAnsi="Times New Roman" w:cs="Times New Roman"/>
                <w:bCs/>
                <w:sz w:val="20"/>
                <w:szCs w:val="20"/>
                <w:bdr w:val="none" w:sz="0" w:space="0" w:color="auto" w:frame="1"/>
                <w:vertAlign w:val="subscript"/>
              </w:rPr>
              <w:t>30-50</w:t>
            </w:r>
            <w:r w:rsidRPr="00741561">
              <w:rPr>
                <w:rFonts w:ascii="Times New Roman" w:eastAsia="Times New Roman" w:hAnsi="Times New Roman" w:cs="Times New Roman"/>
                <w:sz w:val="20"/>
                <w:szCs w:val="20"/>
                <w:bdr w:val="none" w:sz="0" w:space="0" w:color="auto" w:frame="1"/>
              </w:rPr>
              <w:t>.</w:t>
            </w:r>
          </w:p>
          <w:p w:rsidR="007724D9" w:rsidRPr="00741561" w:rsidRDefault="007724D9" w:rsidP="00E21632">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Азот вносят дробно в три срока, начиная с весны.</w:t>
            </w:r>
          </w:p>
          <w:p w:rsidR="007724D9" w:rsidRPr="00741561" w:rsidRDefault="007724D9" w:rsidP="00E21632">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 xml:space="preserve">При высоком обеспечении подвижным фосфором и обменным калием (более 150 мг/кг) фосфорные и калийные удобрения не вносят </w:t>
            </w:r>
          </w:p>
        </w:tc>
        <w:tc>
          <w:tcPr>
            <w:tcW w:w="689" w:type="pct"/>
            <w:shd w:val="clear" w:color="auto" w:fill="auto"/>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937" w:type="pct"/>
          </w:tcPr>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Возделывание возможно при сроках затопления не более 7-12 дней.</w:t>
            </w:r>
          </w:p>
          <w:p w:rsidR="007724D9" w:rsidRPr="00741561" w:rsidRDefault="007724D9" w:rsidP="00E21632">
            <w:pPr>
              <w:spacing w:after="0" w:line="240" w:lineRule="auto"/>
              <w:rPr>
                <w:rFonts w:ascii="Times New Roman" w:hAnsi="Times New Roman"/>
                <w:sz w:val="20"/>
                <w:szCs w:val="20"/>
              </w:rPr>
            </w:pPr>
            <w:r w:rsidRPr="00741561">
              <w:rPr>
                <w:rFonts w:ascii="Times New Roman" w:hAnsi="Times New Roman"/>
                <w:sz w:val="20"/>
                <w:szCs w:val="20"/>
              </w:rPr>
              <w:t>Органические удобрения (навоз 60 т/га) вносят только весной, при внесении навоза минеральные удобрения можно не вносить.</w:t>
            </w:r>
          </w:p>
          <w:p w:rsidR="007724D9" w:rsidRPr="00741561" w:rsidRDefault="007724D9" w:rsidP="00E21632">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hAnsi="Times New Roman"/>
                <w:sz w:val="20"/>
                <w:szCs w:val="20"/>
              </w:rPr>
              <w:t xml:space="preserve">При отсутствии органических удобрений при посадке в рядки вносят 15-20 кг/га </w:t>
            </w:r>
            <w:r w:rsidRPr="00741561">
              <w:rPr>
                <w:rFonts w:ascii="Times New Roman" w:eastAsia="Times New Roman" w:hAnsi="Times New Roman" w:cs="Times New Roman"/>
                <w:sz w:val="20"/>
                <w:szCs w:val="20"/>
                <w:bdr w:val="none" w:sz="0" w:space="0" w:color="auto" w:frame="1"/>
                <w:lang w:val="en-US"/>
              </w:rPr>
              <w:t>P</w:t>
            </w:r>
            <w:r w:rsidRPr="00741561">
              <w:rPr>
                <w:rFonts w:ascii="Times New Roman" w:eastAsia="Times New Roman" w:hAnsi="Times New Roman" w:cs="Times New Roman"/>
                <w:sz w:val="20"/>
                <w:szCs w:val="20"/>
                <w:bdr w:val="none" w:sz="0" w:space="0" w:color="auto" w:frame="1"/>
                <w:vertAlign w:val="subscript"/>
              </w:rPr>
              <w:t>2</w:t>
            </w:r>
            <w:r w:rsidRPr="00741561">
              <w:rPr>
                <w:rFonts w:ascii="Times New Roman" w:eastAsia="Times New Roman" w:hAnsi="Times New Roman" w:cs="Times New Roman"/>
                <w:sz w:val="20"/>
                <w:szCs w:val="20"/>
                <w:bdr w:val="none" w:sz="0" w:space="0" w:color="auto" w:frame="1"/>
                <w:lang w:val="en-US"/>
              </w:rPr>
              <w:t>O</w:t>
            </w:r>
            <w:r w:rsidRPr="00741561">
              <w:rPr>
                <w:rFonts w:ascii="Times New Roman" w:eastAsia="Times New Roman" w:hAnsi="Times New Roman" w:cs="Times New Roman"/>
                <w:sz w:val="20"/>
                <w:szCs w:val="20"/>
                <w:bdr w:val="none" w:sz="0" w:space="0" w:color="auto" w:frame="1"/>
                <w:vertAlign w:val="subscript"/>
              </w:rPr>
              <w:t>5</w:t>
            </w:r>
            <w:r w:rsidRPr="00741561">
              <w:rPr>
                <w:rFonts w:ascii="Times New Roman" w:eastAsia="Times New Roman" w:hAnsi="Times New Roman" w:cs="Times New Roman"/>
                <w:sz w:val="20"/>
                <w:szCs w:val="20"/>
                <w:bdr w:val="none" w:sz="0" w:space="0" w:color="auto" w:frame="1"/>
              </w:rPr>
              <w:t>.</w:t>
            </w:r>
          </w:p>
          <w:p w:rsidR="007724D9" w:rsidRPr="00741561" w:rsidRDefault="007724D9" w:rsidP="00E21632">
            <w:pPr>
              <w:spacing w:after="0" w:line="240" w:lineRule="auto"/>
              <w:rPr>
                <w:rFonts w:ascii="Times New Roman" w:hAnsi="Times New Roman"/>
                <w:sz w:val="20"/>
                <w:szCs w:val="20"/>
              </w:rPr>
            </w:pPr>
            <w:r w:rsidRPr="00741561">
              <w:rPr>
                <w:rFonts w:ascii="Times New Roman" w:eastAsia="Times New Roman" w:hAnsi="Times New Roman" w:cs="Times New Roman"/>
                <w:sz w:val="20"/>
                <w:szCs w:val="20"/>
                <w:bdr w:val="none" w:sz="0" w:space="0" w:color="auto" w:frame="1"/>
              </w:rPr>
              <w:t xml:space="preserve">При низком содержании калия, его вносят в дозах 50-80 кг/га </w:t>
            </w:r>
            <w:r w:rsidRPr="00741561">
              <w:rPr>
                <w:rFonts w:ascii="Times New Roman" w:eastAsia="Times New Roman" w:hAnsi="Times New Roman" w:cs="Times New Roman"/>
                <w:sz w:val="20"/>
                <w:szCs w:val="20"/>
                <w:bdr w:val="none" w:sz="0" w:space="0" w:color="auto" w:frame="1"/>
                <w:lang w:val="en-US"/>
              </w:rPr>
              <w:t>K</w:t>
            </w:r>
            <w:r w:rsidRPr="00741561">
              <w:rPr>
                <w:rFonts w:ascii="Times New Roman" w:eastAsia="Times New Roman" w:hAnsi="Times New Roman" w:cs="Times New Roman"/>
                <w:sz w:val="20"/>
                <w:szCs w:val="20"/>
                <w:bdr w:val="none" w:sz="0" w:space="0" w:color="auto" w:frame="1"/>
                <w:vertAlign w:val="subscript"/>
              </w:rPr>
              <w:t>2</w:t>
            </w:r>
            <w:r w:rsidRPr="00741561">
              <w:rPr>
                <w:rFonts w:ascii="Times New Roman" w:eastAsia="Times New Roman" w:hAnsi="Times New Roman" w:cs="Times New Roman"/>
                <w:sz w:val="20"/>
                <w:szCs w:val="20"/>
                <w:bdr w:val="none" w:sz="0" w:space="0" w:color="auto" w:frame="1"/>
                <w:lang w:val="en-US"/>
              </w:rPr>
              <w:t>O</w:t>
            </w:r>
            <w:r w:rsidRPr="00741561">
              <w:rPr>
                <w:rFonts w:ascii="Times New Roman" w:eastAsia="Times New Roman" w:hAnsi="Times New Roman" w:cs="Times New Roman"/>
                <w:sz w:val="20"/>
                <w:szCs w:val="20"/>
                <w:bdr w:val="none" w:sz="0" w:space="0" w:color="auto" w:frame="1"/>
              </w:rPr>
              <w:t xml:space="preserve"> (предпочтительно без </w:t>
            </w:r>
            <w:r w:rsidRPr="00741561">
              <w:rPr>
                <w:rFonts w:ascii="Times New Roman" w:eastAsia="Times New Roman" w:hAnsi="Times New Roman" w:cs="Times New Roman"/>
                <w:sz w:val="20"/>
                <w:szCs w:val="20"/>
                <w:bdr w:val="none" w:sz="0" w:space="0" w:color="auto" w:frame="1"/>
                <w:lang w:val="en-US"/>
              </w:rPr>
              <w:t>Cl</w:t>
            </w:r>
            <w:r w:rsidRPr="00741561">
              <w:rPr>
                <w:rFonts w:ascii="Times New Roman" w:eastAsia="Times New Roman" w:hAnsi="Times New Roman" w:cs="Times New Roman"/>
                <w:sz w:val="20"/>
                <w:szCs w:val="20"/>
                <w:bdr w:val="none" w:sz="0" w:space="0" w:color="auto" w:frame="1"/>
              </w:rPr>
              <w:t>). Хлорсодержащие удобрения можно вносить с осени под зябь.</w:t>
            </w:r>
          </w:p>
          <w:p w:rsidR="007724D9" w:rsidRPr="00741561" w:rsidRDefault="007724D9" w:rsidP="00E21632">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 xml:space="preserve">Можно вносить комплексные удобрения по 15-30 кг/га </w:t>
            </w:r>
            <w:r w:rsidRPr="00741561">
              <w:rPr>
                <w:rFonts w:ascii="Times New Roman" w:eastAsia="Times New Roman" w:hAnsi="Times New Roman" w:cs="Times New Roman"/>
                <w:sz w:val="20"/>
                <w:szCs w:val="20"/>
                <w:bdr w:val="none" w:sz="0" w:space="0" w:color="auto" w:frame="1"/>
                <w:lang w:val="en-US"/>
              </w:rPr>
              <w:t>NPK</w:t>
            </w:r>
          </w:p>
        </w:tc>
      </w:tr>
    </w:tbl>
    <w:p w:rsidR="006C2F11" w:rsidRPr="00997084" w:rsidRDefault="00511572" w:rsidP="006C2F11">
      <w:pPr>
        <w:spacing w:after="0" w:line="240" w:lineRule="auto"/>
        <w:ind w:firstLine="851"/>
        <w:jc w:val="both"/>
        <w:rPr>
          <w:rFonts w:ascii="Times New Roman" w:hAnsi="Times New Roman" w:cs="Times New Roman"/>
          <w:sz w:val="28"/>
          <w:szCs w:val="28"/>
        </w:rPr>
      </w:pPr>
      <w:r w:rsidRPr="00997084">
        <w:rPr>
          <w:rFonts w:ascii="Times New Roman" w:hAnsi="Times New Roman" w:cs="Times New Roman"/>
          <w:sz w:val="28"/>
          <w:szCs w:val="28"/>
        </w:rPr>
        <w:t xml:space="preserve">Литература главы </w:t>
      </w:r>
      <w:r w:rsidRPr="00440E2C">
        <w:rPr>
          <w:rFonts w:ascii="Times New Roman" w:hAnsi="Times New Roman" w:cs="Times New Roman"/>
          <w:sz w:val="28"/>
          <w:szCs w:val="28"/>
        </w:rPr>
        <w:t>[</w:t>
      </w:r>
      <w:r w:rsidRPr="00997084">
        <w:rPr>
          <w:rFonts w:ascii="Times New Roman" w:hAnsi="Times New Roman" w:cs="Times New Roman"/>
          <w:sz w:val="28"/>
          <w:szCs w:val="28"/>
        </w:rPr>
        <w:t>2-</w:t>
      </w:r>
      <w:r w:rsidR="00997084" w:rsidRPr="00997084">
        <w:rPr>
          <w:rFonts w:ascii="Times New Roman" w:hAnsi="Times New Roman" w:cs="Times New Roman"/>
          <w:sz w:val="28"/>
          <w:szCs w:val="28"/>
        </w:rPr>
        <w:t>6, 8-31</w:t>
      </w:r>
      <w:r w:rsidR="00997084">
        <w:rPr>
          <w:rFonts w:ascii="Times New Roman" w:hAnsi="Times New Roman" w:cs="Times New Roman"/>
          <w:sz w:val="28"/>
          <w:szCs w:val="28"/>
        </w:rPr>
        <w:t>, 33-40, 43</w:t>
      </w:r>
      <w:r w:rsidR="00F853D9">
        <w:rPr>
          <w:rFonts w:ascii="Times New Roman" w:hAnsi="Times New Roman" w:cs="Times New Roman"/>
          <w:sz w:val="28"/>
          <w:szCs w:val="28"/>
        </w:rPr>
        <w:t>, 6</w:t>
      </w:r>
      <w:r w:rsidR="0095345E">
        <w:rPr>
          <w:rFonts w:ascii="Times New Roman" w:hAnsi="Times New Roman" w:cs="Times New Roman"/>
          <w:sz w:val="28"/>
          <w:szCs w:val="28"/>
        </w:rPr>
        <w:t>3</w:t>
      </w:r>
      <w:r w:rsidR="00F853D9">
        <w:rPr>
          <w:rFonts w:ascii="Times New Roman" w:hAnsi="Times New Roman" w:cs="Times New Roman"/>
          <w:sz w:val="28"/>
          <w:szCs w:val="28"/>
        </w:rPr>
        <w:t>, 6</w:t>
      </w:r>
      <w:r w:rsidR="0095345E">
        <w:rPr>
          <w:rFonts w:ascii="Times New Roman" w:hAnsi="Times New Roman" w:cs="Times New Roman"/>
          <w:sz w:val="28"/>
          <w:szCs w:val="28"/>
        </w:rPr>
        <w:t>4</w:t>
      </w:r>
      <w:r w:rsidRPr="00440E2C">
        <w:rPr>
          <w:rFonts w:ascii="Times New Roman" w:hAnsi="Times New Roman" w:cs="Times New Roman"/>
          <w:sz w:val="28"/>
          <w:szCs w:val="28"/>
        </w:rPr>
        <w:t>]</w:t>
      </w:r>
      <w:r w:rsidRPr="00997084">
        <w:rPr>
          <w:rFonts w:ascii="Times New Roman" w:hAnsi="Times New Roman" w:cs="Times New Roman"/>
          <w:sz w:val="28"/>
          <w:szCs w:val="28"/>
        </w:rPr>
        <w:t>.</w:t>
      </w:r>
    </w:p>
    <w:p w:rsidR="00511572" w:rsidRPr="00741561" w:rsidRDefault="00511572" w:rsidP="006C2F11">
      <w:pPr>
        <w:spacing w:after="0" w:line="240" w:lineRule="auto"/>
        <w:ind w:firstLine="851"/>
        <w:jc w:val="both"/>
        <w:rPr>
          <w:rFonts w:ascii="Times New Roman" w:hAnsi="Times New Roman" w:cs="Times New Roman"/>
          <w:sz w:val="24"/>
          <w:szCs w:val="24"/>
        </w:rPr>
      </w:pPr>
    </w:p>
    <w:p w:rsidR="006C2F11" w:rsidRPr="00741561" w:rsidRDefault="006C2F11" w:rsidP="006C2F11">
      <w:pPr>
        <w:spacing w:after="160" w:line="259" w:lineRule="auto"/>
        <w:rPr>
          <w:rFonts w:ascii="Times New Roman" w:hAnsi="Times New Roman" w:cs="Times New Roman"/>
          <w:sz w:val="24"/>
          <w:szCs w:val="24"/>
        </w:rPr>
        <w:sectPr w:rsidR="006C2F11" w:rsidRPr="00741561" w:rsidSect="00C7789F">
          <w:pgSz w:w="16838" w:h="11906" w:orient="landscape"/>
          <w:pgMar w:top="567" w:right="1134" w:bottom="1701" w:left="1134" w:header="709" w:footer="709" w:gutter="0"/>
          <w:cols w:space="708"/>
          <w:docGrid w:linePitch="360"/>
        </w:sectPr>
      </w:pPr>
    </w:p>
    <w:p w:rsidR="004862FC" w:rsidRPr="00741561" w:rsidRDefault="004862FC" w:rsidP="00C537AB">
      <w:pPr>
        <w:spacing w:after="0"/>
        <w:ind w:firstLine="851"/>
        <w:jc w:val="both"/>
        <w:rPr>
          <w:rFonts w:ascii="Times New Roman" w:hAnsi="Times New Roman"/>
          <w:sz w:val="28"/>
          <w:szCs w:val="28"/>
          <w:highlight w:val="yellow"/>
        </w:rPr>
      </w:pPr>
      <w:r w:rsidRPr="00741561">
        <w:rPr>
          <w:rFonts w:ascii="Times New Roman" w:hAnsi="Times New Roman" w:cs="Times New Roman"/>
          <w:sz w:val="28"/>
          <w:szCs w:val="28"/>
        </w:rPr>
        <w:lastRenderedPageBreak/>
        <w:t xml:space="preserve">2 </w:t>
      </w:r>
      <w:r w:rsidRPr="00741561">
        <w:rPr>
          <w:rFonts w:ascii="Times New Roman" w:hAnsi="Times New Roman"/>
          <w:sz w:val="28"/>
          <w:szCs w:val="28"/>
        </w:rPr>
        <w:t xml:space="preserve">Почвенно-климатические зоны Томской области, административные районы и обслуживающие </w:t>
      </w:r>
      <w:r w:rsidRPr="007724D9">
        <w:rPr>
          <w:rFonts w:ascii="Times New Roman" w:hAnsi="Times New Roman"/>
          <w:sz w:val="28"/>
          <w:szCs w:val="28"/>
        </w:rPr>
        <w:t xml:space="preserve">их </w:t>
      </w:r>
      <w:r w:rsidR="007724D9" w:rsidRPr="007724D9">
        <w:rPr>
          <w:rFonts w:ascii="Times New Roman" w:hAnsi="Times New Roman"/>
          <w:sz w:val="28"/>
          <w:szCs w:val="28"/>
        </w:rPr>
        <w:t>Государственные сортоиспытательные участки</w:t>
      </w:r>
    </w:p>
    <w:p w:rsidR="004862FC" w:rsidRPr="00741561" w:rsidRDefault="004862FC" w:rsidP="00C537AB">
      <w:pPr>
        <w:spacing w:after="0"/>
        <w:ind w:firstLine="851"/>
        <w:jc w:val="both"/>
        <w:rPr>
          <w:rFonts w:ascii="Times New Roman" w:hAnsi="Times New Roman"/>
          <w:sz w:val="28"/>
          <w:szCs w:val="28"/>
          <w:highlight w:val="yellow"/>
        </w:rPr>
      </w:pPr>
    </w:p>
    <w:p w:rsidR="00E07297" w:rsidRPr="007724D9" w:rsidRDefault="00E07297" w:rsidP="00C537AB">
      <w:pPr>
        <w:spacing w:after="0"/>
        <w:ind w:firstLine="851"/>
        <w:jc w:val="both"/>
        <w:rPr>
          <w:rFonts w:ascii="Times New Roman" w:hAnsi="Times New Roman"/>
          <w:sz w:val="28"/>
          <w:szCs w:val="28"/>
        </w:rPr>
      </w:pPr>
      <w:r w:rsidRPr="007724D9">
        <w:rPr>
          <w:rFonts w:ascii="Times New Roman" w:hAnsi="Times New Roman"/>
          <w:sz w:val="28"/>
          <w:szCs w:val="28"/>
        </w:rPr>
        <w:t>Томская область лежит в подзонах северной, средней и южной тайги, подтайги и северной лесостепи. Сельскохозяйственные территории сосредоточены в южной тайге, подтайге и северной лесостепи в границах административных районов: Кожевниковский, Томский, Шегарский, Зырянский, Кривошеинский, Первомайский, Асиновский, Молчановский, Колпашевский, Чаинский и Бакчарский.</w:t>
      </w:r>
    </w:p>
    <w:p w:rsidR="00E07297" w:rsidRPr="00741561" w:rsidRDefault="00E07297" w:rsidP="00C537AB">
      <w:pPr>
        <w:spacing w:after="0"/>
        <w:ind w:firstLine="851"/>
        <w:jc w:val="both"/>
        <w:rPr>
          <w:rFonts w:ascii="Times New Roman" w:hAnsi="Times New Roman"/>
          <w:sz w:val="28"/>
          <w:szCs w:val="28"/>
          <w:highlight w:val="yellow"/>
        </w:rPr>
      </w:pPr>
    </w:p>
    <w:p w:rsidR="004862FC" w:rsidRDefault="004862FC" w:rsidP="00C537AB">
      <w:pPr>
        <w:spacing w:after="0"/>
        <w:ind w:firstLine="851"/>
        <w:jc w:val="both"/>
        <w:rPr>
          <w:rFonts w:ascii="Times New Roman" w:hAnsi="Times New Roman"/>
          <w:sz w:val="28"/>
          <w:szCs w:val="28"/>
        </w:rPr>
      </w:pPr>
      <w:r w:rsidRPr="00741561">
        <w:rPr>
          <w:rFonts w:ascii="Times New Roman" w:hAnsi="Times New Roman"/>
          <w:sz w:val="28"/>
          <w:szCs w:val="28"/>
        </w:rPr>
        <w:t>2.1 Наложение почвенно-климатических зон/подзон на карту административных районов Томской области</w:t>
      </w:r>
    </w:p>
    <w:p w:rsidR="00136B3A" w:rsidRPr="00741561" w:rsidRDefault="00136B3A" w:rsidP="00C537AB">
      <w:pPr>
        <w:spacing w:after="0"/>
        <w:ind w:firstLine="851"/>
        <w:jc w:val="both"/>
        <w:rPr>
          <w:rFonts w:ascii="Times New Roman" w:hAnsi="Times New Roman"/>
          <w:sz w:val="28"/>
          <w:szCs w:val="28"/>
        </w:rPr>
      </w:pPr>
    </w:p>
    <w:p w:rsidR="000B6706" w:rsidRPr="00741561" w:rsidRDefault="000B6706" w:rsidP="0017018D">
      <w:pPr>
        <w:spacing w:after="0"/>
        <w:ind w:firstLine="851"/>
        <w:jc w:val="both"/>
        <w:rPr>
          <w:rFonts w:ascii="Times New Roman" w:hAnsi="Times New Roman"/>
          <w:sz w:val="28"/>
          <w:szCs w:val="28"/>
        </w:rPr>
      </w:pPr>
      <w:r w:rsidRPr="00741561">
        <w:rPr>
          <w:rFonts w:ascii="Times New Roman" w:hAnsi="Times New Roman"/>
          <w:sz w:val="28"/>
          <w:szCs w:val="28"/>
        </w:rPr>
        <w:t>Исследованные в 2017 и 2018 годах зерносеющие районы Томской области входят в подзоны</w:t>
      </w:r>
      <w:r w:rsidR="00E72827" w:rsidRPr="00741561">
        <w:rPr>
          <w:rFonts w:ascii="Times New Roman" w:hAnsi="Times New Roman"/>
          <w:sz w:val="28"/>
          <w:szCs w:val="28"/>
        </w:rPr>
        <w:t xml:space="preserve"> средней и южной тайги, подтаежную зону, подзону северной лесостепи</w:t>
      </w:r>
      <w:r w:rsidRPr="00741561">
        <w:rPr>
          <w:rFonts w:ascii="Times New Roman" w:hAnsi="Times New Roman"/>
          <w:sz w:val="28"/>
          <w:szCs w:val="28"/>
        </w:rPr>
        <w:t>.</w:t>
      </w:r>
    </w:p>
    <w:p w:rsidR="000B6706" w:rsidRPr="00741561" w:rsidRDefault="000B6706" w:rsidP="00C537AB">
      <w:pPr>
        <w:spacing w:after="0"/>
        <w:ind w:firstLine="851"/>
        <w:jc w:val="both"/>
        <w:rPr>
          <w:rFonts w:ascii="Times New Roman" w:hAnsi="Times New Roman"/>
          <w:sz w:val="28"/>
          <w:szCs w:val="28"/>
        </w:rPr>
      </w:pPr>
      <w:r w:rsidRPr="00741561">
        <w:rPr>
          <w:rFonts w:ascii="Times New Roman" w:hAnsi="Times New Roman"/>
          <w:sz w:val="28"/>
          <w:szCs w:val="28"/>
        </w:rPr>
        <w:t>Почвенно-климатические зоны накладываются на административные районы следующим образом</w:t>
      </w:r>
      <w:r w:rsidR="00A02BB1" w:rsidRPr="00741561">
        <w:rPr>
          <w:rFonts w:ascii="Times New Roman" w:hAnsi="Times New Roman"/>
          <w:sz w:val="28"/>
          <w:szCs w:val="28"/>
        </w:rPr>
        <w:t xml:space="preserve"> (рисунок</w:t>
      </w:r>
      <w:r w:rsidR="00853B32" w:rsidRPr="00741561">
        <w:rPr>
          <w:rFonts w:ascii="Times New Roman" w:hAnsi="Times New Roman"/>
          <w:sz w:val="28"/>
          <w:szCs w:val="28"/>
        </w:rPr>
        <w:t xml:space="preserve"> 2</w:t>
      </w:r>
      <w:r w:rsidR="00A02BB1" w:rsidRPr="00741561">
        <w:rPr>
          <w:rFonts w:ascii="Times New Roman" w:hAnsi="Times New Roman"/>
          <w:sz w:val="28"/>
          <w:szCs w:val="28"/>
        </w:rPr>
        <w:t>)</w:t>
      </w:r>
      <w:r w:rsidRPr="00741561">
        <w:rPr>
          <w:rFonts w:ascii="Times New Roman" w:hAnsi="Times New Roman"/>
          <w:sz w:val="28"/>
          <w:szCs w:val="28"/>
        </w:rPr>
        <w:t>:</w:t>
      </w:r>
    </w:p>
    <w:p w:rsidR="00815F37" w:rsidRPr="00741561" w:rsidRDefault="00F174B1" w:rsidP="00C537AB">
      <w:pPr>
        <w:spacing w:after="0"/>
        <w:ind w:firstLine="851"/>
        <w:jc w:val="both"/>
        <w:rPr>
          <w:rFonts w:ascii="Times New Roman" w:hAnsi="Times New Roman"/>
          <w:sz w:val="28"/>
          <w:szCs w:val="28"/>
        </w:rPr>
      </w:pPr>
      <w:r w:rsidRPr="00741561">
        <w:rPr>
          <w:rFonts w:ascii="Times New Roman" w:hAnsi="Times New Roman"/>
          <w:sz w:val="28"/>
          <w:szCs w:val="28"/>
        </w:rPr>
        <w:t>П</w:t>
      </w:r>
      <w:r w:rsidR="00815F37" w:rsidRPr="00741561">
        <w:rPr>
          <w:rFonts w:ascii="Times New Roman" w:hAnsi="Times New Roman"/>
          <w:sz w:val="28"/>
          <w:szCs w:val="28"/>
        </w:rPr>
        <w:t xml:space="preserve">одзона средней тайги охватывает северо-западную часть (севернее Улу-Юла) Первомайского района, северную часть (севернее Чулыма, исключая пойму в правобережье) Молчановского района, </w:t>
      </w:r>
      <w:r w:rsidR="00C70527" w:rsidRPr="007724D9">
        <w:rPr>
          <w:rFonts w:ascii="Times New Roman" w:hAnsi="Times New Roman"/>
          <w:sz w:val="28"/>
          <w:szCs w:val="28"/>
        </w:rPr>
        <w:t>правобережная</w:t>
      </w:r>
      <w:r w:rsidR="00C70527" w:rsidRPr="00741561">
        <w:rPr>
          <w:rFonts w:ascii="Times New Roman" w:hAnsi="Times New Roman"/>
          <w:sz w:val="28"/>
          <w:szCs w:val="28"/>
        </w:rPr>
        <w:t xml:space="preserve"> часть Колпашевского района (</w:t>
      </w:r>
      <w:r w:rsidRPr="00741561">
        <w:rPr>
          <w:rFonts w:ascii="Times New Roman" w:hAnsi="Times New Roman"/>
          <w:sz w:val="28"/>
          <w:szCs w:val="28"/>
        </w:rPr>
        <w:t xml:space="preserve">в настоящее время существует несколько точек зрения на то, к какой почвенно-климатической зоне относится эта территория, поскольку граница между средней и южной тайгой в </w:t>
      </w:r>
      <w:r w:rsidR="00C8652A" w:rsidRPr="00741561">
        <w:rPr>
          <w:rFonts w:ascii="Times New Roman" w:hAnsi="Times New Roman"/>
          <w:sz w:val="28"/>
          <w:szCs w:val="28"/>
        </w:rPr>
        <w:t>границах данного района</w:t>
      </w:r>
      <w:r w:rsidRPr="00741561">
        <w:rPr>
          <w:rFonts w:ascii="Times New Roman" w:hAnsi="Times New Roman"/>
          <w:sz w:val="28"/>
          <w:szCs w:val="28"/>
        </w:rPr>
        <w:t xml:space="preserve"> не очевидна);</w:t>
      </w:r>
    </w:p>
    <w:p w:rsidR="00F174B1" w:rsidRPr="00741561" w:rsidRDefault="00F174B1" w:rsidP="00C537AB">
      <w:pPr>
        <w:spacing w:after="0"/>
        <w:ind w:firstLine="851"/>
        <w:jc w:val="both"/>
        <w:rPr>
          <w:rFonts w:ascii="Times New Roman" w:hAnsi="Times New Roman"/>
          <w:sz w:val="28"/>
          <w:szCs w:val="28"/>
        </w:rPr>
      </w:pPr>
      <w:r w:rsidRPr="00741561">
        <w:rPr>
          <w:rFonts w:ascii="Times New Roman" w:hAnsi="Times New Roman"/>
          <w:sz w:val="28"/>
          <w:szCs w:val="28"/>
        </w:rPr>
        <w:t>В подзону южной тайги полностью входят Чаинский и Бакчарский район, центральная часть Первомайского района, Восточная часть Зырянского района, центральная и северная части Асиновского района, юго-восточная часть и западная оконечность Молчановского района, восточная часть и западная оконечность Кривошеинского района, северная часть Томского района,</w:t>
      </w:r>
      <w:r w:rsidR="006E300E" w:rsidRPr="00741561">
        <w:rPr>
          <w:rFonts w:ascii="Times New Roman" w:hAnsi="Times New Roman"/>
          <w:sz w:val="28"/>
          <w:szCs w:val="28"/>
        </w:rPr>
        <w:t xml:space="preserve"> западная оконечность Шегарского района</w:t>
      </w:r>
      <w:r w:rsidR="00BB1F21" w:rsidRPr="00741561">
        <w:rPr>
          <w:rFonts w:ascii="Times New Roman" w:hAnsi="Times New Roman"/>
          <w:sz w:val="28"/>
          <w:szCs w:val="28"/>
        </w:rPr>
        <w:t>, Левобережная часть Колпашевского района</w:t>
      </w:r>
      <w:r w:rsidR="00A02BB1" w:rsidRPr="00741561">
        <w:rPr>
          <w:rFonts w:ascii="Times New Roman" w:hAnsi="Times New Roman"/>
          <w:sz w:val="28"/>
          <w:szCs w:val="28"/>
        </w:rPr>
        <w:t>.</w:t>
      </w:r>
    </w:p>
    <w:p w:rsidR="004862FC" w:rsidRPr="00741561" w:rsidRDefault="00A02BB1" w:rsidP="00C537AB">
      <w:pPr>
        <w:spacing w:after="0"/>
        <w:ind w:firstLine="851"/>
        <w:jc w:val="both"/>
        <w:rPr>
          <w:rFonts w:ascii="Times New Roman" w:hAnsi="Times New Roman"/>
          <w:sz w:val="28"/>
          <w:szCs w:val="28"/>
        </w:rPr>
      </w:pPr>
      <w:r w:rsidRPr="00741561">
        <w:rPr>
          <w:rFonts w:ascii="Times New Roman" w:hAnsi="Times New Roman"/>
          <w:sz w:val="28"/>
          <w:szCs w:val="28"/>
        </w:rPr>
        <w:t>В подтаежную зону входят юго-западная часть Молчановского района, центральная часть Кривошеинского района, центральная и восточная части Шегарского района, южная оконечность Асиновского района, южная оконечность Первомайского района, западная часть Зырянского района, центральная и южная части Томского района, северо-западная часть Кожевниковского района.</w:t>
      </w:r>
    </w:p>
    <w:p w:rsidR="00A02BB1" w:rsidRDefault="00A02BB1" w:rsidP="00C537AB">
      <w:pPr>
        <w:spacing w:after="0"/>
        <w:ind w:firstLine="851"/>
        <w:jc w:val="both"/>
        <w:rPr>
          <w:rFonts w:ascii="Times New Roman" w:hAnsi="Times New Roman"/>
          <w:sz w:val="28"/>
          <w:szCs w:val="28"/>
        </w:rPr>
      </w:pPr>
      <w:r w:rsidRPr="00741561">
        <w:rPr>
          <w:rFonts w:ascii="Times New Roman" w:hAnsi="Times New Roman"/>
          <w:sz w:val="28"/>
          <w:szCs w:val="28"/>
        </w:rPr>
        <w:lastRenderedPageBreak/>
        <w:t>Северолесостепная подзона включает в себя восточную и южную части Кожевниковского района.</w:t>
      </w:r>
    </w:p>
    <w:p w:rsidR="00136B3A" w:rsidRPr="00741561" w:rsidRDefault="00136B3A" w:rsidP="00C537AB">
      <w:pPr>
        <w:spacing w:after="0"/>
        <w:ind w:firstLine="851"/>
        <w:jc w:val="both"/>
        <w:rPr>
          <w:rFonts w:ascii="Times New Roman" w:hAnsi="Times New Roman"/>
          <w:sz w:val="28"/>
          <w:szCs w:val="28"/>
        </w:rPr>
      </w:pPr>
    </w:p>
    <w:p w:rsidR="004862FC" w:rsidRPr="00741561" w:rsidRDefault="004862FC" w:rsidP="00C537AB">
      <w:pPr>
        <w:spacing w:after="0"/>
        <w:ind w:firstLine="851"/>
        <w:jc w:val="both"/>
        <w:rPr>
          <w:rFonts w:ascii="Times New Roman" w:hAnsi="Times New Roman"/>
          <w:sz w:val="28"/>
          <w:szCs w:val="28"/>
        </w:rPr>
      </w:pPr>
      <w:r w:rsidRPr="00741561">
        <w:rPr>
          <w:rFonts w:ascii="Times New Roman" w:hAnsi="Times New Roman"/>
          <w:sz w:val="28"/>
          <w:szCs w:val="28"/>
        </w:rPr>
        <w:t xml:space="preserve">2.2 </w:t>
      </w:r>
      <w:r w:rsidR="007724D9" w:rsidRPr="007724D9">
        <w:rPr>
          <w:rFonts w:ascii="Times New Roman" w:hAnsi="Times New Roman"/>
          <w:sz w:val="28"/>
          <w:szCs w:val="28"/>
        </w:rPr>
        <w:t>Государственные сортоиспытательные участки</w:t>
      </w:r>
      <w:r w:rsidRPr="00741561">
        <w:rPr>
          <w:rFonts w:ascii="Times New Roman" w:hAnsi="Times New Roman"/>
          <w:sz w:val="28"/>
          <w:szCs w:val="28"/>
        </w:rPr>
        <w:t>, обслуживающие административные районы Томской области</w:t>
      </w:r>
    </w:p>
    <w:p w:rsidR="004862FC" w:rsidRPr="00741561" w:rsidRDefault="004862FC" w:rsidP="00C537AB">
      <w:pPr>
        <w:pStyle w:val="23"/>
        <w:shd w:val="clear" w:color="auto" w:fill="auto"/>
        <w:tabs>
          <w:tab w:val="left" w:pos="543"/>
        </w:tabs>
        <w:spacing w:before="0" w:after="0" w:line="276" w:lineRule="auto"/>
        <w:ind w:firstLine="851"/>
        <w:jc w:val="both"/>
        <w:rPr>
          <w:spacing w:val="0"/>
          <w:sz w:val="28"/>
          <w:szCs w:val="28"/>
        </w:rPr>
      </w:pPr>
    </w:p>
    <w:p w:rsidR="004862FC" w:rsidRPr="00741561" w:rsidRDefault="004862FC" w:rsidP="00C537AB">
      <w:pPr>
        <w:pStyle w:val="23"/>
        <w:shd w:val="clear" w:color="auto" w:fill="auto"/>
        <w:tabs>
          <w:tab w:val="left" w:pos="543"/>
        </w:tabs>
        <w:spacing w:before="0" w:after="0" w:line="276" w:lineRule="auto"/>
        <w:ind w:firstLine="851"/>
        <w:jc w:val="both"/>
        <w:rPr>
          <w:spacing w:val="0"/>
          <w:sz w:val="28"/>
          <w:szCs w:val="28"/>
        </w:rPr>
      </w:pPr>
      <w:r w:rsidRPr="00741561">
        <w:rPr>
          <w:spacing w:val="0"/>
          <w:sz w:val="28"/>
          <w:szCs w:val="28"/>
        </w:rPr>
        <w:t>Административные районы Томской области обслуживает ФГБУ «Госсорткомиссия</w:t>
      </w:r>
      <w:r w:rsidR="006F1BB5" w:rsidRPr="00741561">
        <w:rPr>
          <w:spacing w:val="0"/>
          <w:sz w:val="28"/>
          <w:szCs w:val="28"/>
        </w:rPr>
        <w:t>»</w:t>
      </w:r>
      <w:r w:rsidRPr="00741561">
        <w:rPr>
          <w:spacing w:val="0"/>
          <w:sz w:val="28"/>
          <w:szCs w:val="28"/>
        </w:rPr>
        <w:t>. ФГБУ «Госсортокомиссия» участвует в исполнении действий по охране и использованию селекционных достижений, обеспечивает эффективное функционирование единой государственной службы по испытанию и охране селекционных достижений и руководство научно-методической и организационно-хозяйственной деятельностью находящихся в ее ведении филиалов; принимает участие в международ</w:t>
      </w:r>
      <w:r w:rsidR="006F1BB5" w:rsidRPr="00741561">
        <w:rPr>
          <w:spacing w:val="0"/>
          <w:sz w:val="28"/>
          <w:szCs w:val="28"/>
        </w:rPr>
        <w:t>н</w:t>
      </w:r>
      <w:r w:rsidRPr="00741561">
        <w:rPr>
          <w:spacing w:val="0"/>
          <w:sz w:val="28"/>
          <w:szCs w:val="28"/>
        </w:rPr>
        <w:t>ом сотрудничестве в области охраны и использования селекционных достижений; планирует и проводит идентификационные испытания и испытания селекционных достижений на хозяйственную полезность на всей территории Российской Федерации. Собирает и анализирует результаты испытаний, принимает решения о включении сортов в Государственные реестры и ежегодно издает:</w:t>
      </w:r>
    </w:p>
    <w:p w:rsidR="004862FC" w:rsidRPr="00741561" w:rsidRDefault="004862FC" w:rsidP="00C537AB">
      <w:pPr>
        <w:pStyle w:val="23"/>
        <w:shd w:val="clear" w:color="auto" w:fill="auto"/>
        <w:tabs>
          <w:tab w:val="left" w:pos="543"/>
        </w:tabs>
        <w:spacing w:before="0" w:after="0" w:line="276" w:lineRule="auto"/>
        <w:ind w:left="491" w:firstLine="0"/>
        <w:jc w:val="both"/>
        <w:rPr>
          <w:spacing w:val="0"/>
          <w:sz w:val="28"/>
          <w:szCs w:val="28"/>
        </w:rPr>
      </w:pPr>
      <w:r w:rsidRPr="00741561">
        <w:rPr>
          <w:spacing w:val="0"/>
          <w:sz w:val="28"/>
          <w:szCs w:val="28"/>
        </w:rPr>
        <w:t>- государственный реестр охраняемых селекционных достижений</w:t>
      </w:r>
    </w:p>
    <w:p w:rsidR="004862FC" w:rsidRPr="00741561" w:rsidRDefault="004862FC" w:rsidP="00C537AB">
      <w:pPr>
        <w:pStyle w:val="23"/>
        <w:shd w:val="clear" w:color="auto" w:fill="auto"/>
        <w:tabs>
          <w:tab w:val="left" w:pos="543"/>
        </w:tabs>
        <w:spacing w:before="0" w:after="0" w:line="276" w:lineRule="auto"/>
        <w:ind w:left="491" w:firstLine="0"/>
        <w:jc w:val="both"/>
        <w:rPr>
          <w:spacing w:val="0"/>
          <w:sz w:val="28"/>
          <w:szCs w:val="28"/>
        </w:rPr>
      </w:pPr>
      <w:r w:rsidRPr="00741561">
        <w:rPr>
          <w:spacing w:val="0"/>
          <w:sz w:val="28"/>
          <w:szCs w:val="28"/>
        </w:rPr>
        <w:t>- государственный реестр селекционных достижений, допущенных к использованию</w:t>
      </w:r>
    </w:p>
    <w:p w:rsidR="004862FC" w:rsidRPr="00741561" w:rsidRDefault="004862FC" w:rsidP="00C537AB">
      <w:pPr>
        <w:pStyle w:val="23"/>
        <w:shd w:val="clear" w:color="auto" w:fill="auto"/>
        <w:tabs>
          <w:tab w:val="left" w:pos="543"/>
        </w:tabs>
        <w:spacing w:before="0" w:after="0" w:line="276" w:lineRule="auto"/>
        <w:ind w:left="491" w:firstLine="0"/>
        <w:jc w:val="both"/>
        <w:rPr>
          <w:spacing w:val="0"/>
          <w:sz w:val="28"/>
          <w:szCs w:val="28"/>
        </w:rPr>
      </w:pPr>
      <w:r w:rsidRPr="00741561">
        <w:rPr>
          <w:spacing w:val="0"/>
          <w:sz w:val="28"/>
          <w:szCs w:val="28"/>
        </w:rPr>
        <w:t>- характеристики сортов растений, впервые включенных в Государственный реестр селекционных достижений, допущенных к использованию</w:t>
      </w:r>
    </w:p>
    <w:p w:rsidR="004862FC" w:rsidRPr="00741561" w:rsidRDefault="004862FC" w:rsidP="00C537AB">
      <w:pPr>
        <w:pStyle w:val="23"/>
        <w:shd w:val="clear" w:color="auto" w:fill="auto"/>
        <w:tabs>
          <w:tab w:val="left" w:pos="543"/>
        </w:tabs>
        <w:spacing w:before="0" w:after="0" w:line="276" w:lineRule="auto"/>
        <w:ind w:left="491" w:firstLine="0"/>
        <w:jc w:val="both"/>
        <w:rPr>
          <w:spacing w:val="0"/>
          <w:sz w:val="28"/>
          <w:szCs w:val="28"/>
        </w:rPr>
      </w:pPr>
      <w:r w:rsidRPr="00741561">
        <w:rPr>
          <w:spacing w:val="0"/>
          <w:sz w:val="28"/>
          <w:szCs w:val="28"/>
        </w:rPr>
        <w:t xml:space="preserve">- бюллетени — периодические издания, содержащие информацию о вновь </w:t>
      </w:r>
      <w:r w:rsidR="0017018D" w:rsidRPr="00741561">
        <w:rPr>
          <w:spacing w:val="0"/>
          <w:sz w:val="28"/>
          <w:szCs w:val="28"/>
        </w:rPr>
        <w:t>поступающих</w:t>
      </w:r>
      <w:r w:rsidRPr="00741561">
        <w:rPr>
          <w:spacing w:val="0"/>
          <w:sz w:val="28"/>
          <w:szCs w:val="28"/>
        </w:rPr>
        <w:t xml:space="preserve"> заявках на селекционные достижения</w:t>
      </w:r>
    </w:p>
    <w:p w:rsidR="004862FC" w:rsidRPr="00741561" w:rsidRDefault="004862FC" w:rsidP="00C537AB">
      <w:pPr>
        <w:pStyle w:val="23"/>
        <w:shd w:val="clear" w:color="auto" w:fill="auto"/>
        <w:tabs>
          <w:tab w:val="left" w:pos="543"/>
        </w:tabs>
        <w:spacing w:before="0" w:after="0" w:line="276" w:lineRule="auto"/>
        <w:ind w:firstLine="851"/>
        <w:jc w:val="both"/>
        <w:rPr>
          <w:spacing w:val="0"/>
          <w:sz w:val="28"/>
          <w:szCs w:val="28"/>
        </w:rPr>
      </w:pPr>
      <w:r w:rsidRPr="00741561">
        <w:rPr>
          <w:spacing w:val="0"/>
          <w:sz w:val="28"/>
          <w:szCs w:val="28"/>
        </w:rPr>
        <w:t xml:space="preserve">В настоящее время единая общероссийская система государственного сортоиспытания </w:t>
      </w:r>
      <w:r w:rsidR="007724D9">
        <w:rPr>
          <w:spacing w:val="0"/>
          <w:sz w:val="28"/>
          <w:szCs w:val="28"/>
        </w:rPr>
        <w:t>ФГБУ «Госсорткомиссия»</w:t>
      </w:r>
      <w:r w:rsidRPr="00741561">
        <w:rPr>
          <w:spacing w:val="0"/>
          <w:sz w:val="28"/>
          <w:szCs w:val="28"/>
        </w:rPr>
        <w:t xml:space="preserve"> включает в себя 79 филиалов во всех регионах </w:t>
      </w:r>
      <w:r w:rsidRPr="007724D9">
        <w:rPr>
          <w:spacing w:val="0"/>
          <w:sz w:val="28"/>
          <w:szCs w:val="28"/>
        </w:rPr>
        <w:t>страны и явля</w:t>
      </w:r>
      <w:r w:rsidR="007724D9" w:rsidRPr="007724D9">
        <w:rPr>
          <w:spacing w:val="0"/>
          <w:sz w:val="28"/>
          <w:szCs w:val="28"/>
        </w:rPr>
        <w:t>е</w:t>
      </w:r>
      <w:r w:rsidRPr="007724D9">
        <w:rPr>
          <w:spacing w:val="0"/>
          <w:sz w:val="28"/>
          <w:szCs w:val="28"/>
        </w:rPr>
        <w:t>тся основой</w:t>
      </w:r>
      <w:r w:rsidRPr="00741561">
        <w:rPr>
          <w:spacing w:val="0"/>
          <w:sz w:val="28"/>
          <w:szCs w:val="28"/>
        </w:rPr>
        <w:t xml:space="preserve"> охраны селекционных достижений и научно-технического прогресса в области выявления лучших сортов сельскохозяйственных культур и пород животных.</w:t>
      </w:r>
    </w:p>
    <w:p w:rsidR="004862FC" w:rsidRPr="00741561" w:rsidRDefault="004862FC" w:rsidP="00C537AB">
      <w:pPr>
        <w:pStyle w:val="23"/>
        <w:shd w:val="clear" w:color="auto" w:fill="auto"/>
        <w:tabs>
          <w:tab w:val="left" w:pos="543"/>
        </w:tabs>
        <w:spacing w:before="0" w:after="0" w:line="276" w:lineRule="auto"/>
        <w:ind w:firstLine="851"/>
        <w:jc w:val="both"/>
        <w:rPr>
          <w:spacing w:val="0"/>
          <w:sz w:val="28"/>
          <w:szCs w:val="28"/>
        </w:rPr>
      </w:pPr>
      <w:r w:rsidRPr="00741561">
        <w:rPr>
          <w:spacing w:val="0"/>
          <w:sz w:val="28"/>
          <w:szCs w:val="28"/>
        </w:rPr>
        <w:t xml:space="preserve">Допуск селекционного достижения к использованию осуществляется на основании проведения </w:t>
      </w:r>
      <w:r w:rsidRPr="007724D9">
        <w:rPr>
          <w:spacing w:val="0"/>
          <w:sz w:val="28"/>
          <w:szCs w:val="28"/>
        </w:rPr>
        <w:t xml:space="preserve">конкурсных </w:t>
      </w:r>
      <w:r w:rsidR="007724D9" w:rsidRPr="007724D9">
        <w:rPr>
          <w:spacing w:val="0"/>
          <w:sz w:val="28"/>
          <w:szCs w:val="28"/>
        </w:rPr>
        <w:t>мелко</w:t>
      </w:r>
      <w:r w:rsidRPr="007724D9">
        <w:rPr>
          <w:spacing w:val="0"/>
          <w:sz w:val="28"/>
          <w:szCs w:val="28"/>
        </w:rPr>
        <w:t>деляночных</w:t>
      </w:r>
      <w:r w:rsidRPr="00741561">
        <w:rPr>
          <w:spacing w:val="0"/>
          <w:sz w:val="28"/>
          <w:szCs w:val="28"/>
        </w:rPr>
        <w:t xml:space="preserve"> испытаний или экспертной оценки.</w:t>
      </w:r>
    </w:p>
    <w:p w:rsidR="004862FC" w:rsidRPr="00741561" w:rsidRDefault="004862FC" w:rsidP="00C537AB">
      <w:pPr>
        <w:pStyle w:val="23"/>
        <w:shd w:val="clear" w:color="auto" w:fill="auto"/>
        <w:tabs>
          <w:tab w:val="left" w:pos="543"/>
        </w:tabs>
        <w:spacing w:before="0" w:after="0" w:line="276" w:lineRule="auto"/>
        <w:ind w:firstLine="851"/>
        <w:jc w:val="both"/>
        <w:rPr>
          <w:spacing w:val="0"/>
          <w:sz w:val="28"/>
          <w:szCs w:val="28"/>
        </w:rPr>
      </w:pPr>
      <w:r w:rsidRPr="00741561">
        <w:rPr>
          <w:spacing w:val="0"/>
          <w:sz w:val="28"/>
          <w:szCs w:val="28"/>
        </w:rPr>
        <w:t>Согласно методическим ук</w:t>
      </w:r>
      <w:r w:rsidR="006F1BB5" w:rsidRPr="00741561">
        <w:rPr>
          <w:spacing w:val="0"/>
          <w:sz w:val="28"/>
          <w:szCs w:val="28"/>
        </w:rPr>
        <w:t>азаниям ФГБУ «Госсорткомиссия»</w:t>
      </w:r>
      <w:r w:rsidR="0017018D">
        <w:rPr>
          <w:spacing w:val="0"/>
          <w:sz w:val="28"/>
          <w:szCs w:val="28"/>
        </w:rPr>
        <w:t>,</w:t>
      </w:r>
      <w:r w:rsidR="006F1BB5" w:rsidRPr="00741561">
        <w:rPr>
          <w:spacing w:val="0"/>
          <w:sz w:val="28"/>
          <w:szCs w:val="28"/>
        </w:rPr>
        <w:t xml:space="preserve"> </w:t>
      </w:r>
      <w:r w:rsidRPr="00741561">
        <w:rPr>
          <w:spacing w:val="0"/>
          <w:sz w:val="28"/>
          <w:szCs w:val="28"/>
        </w:rPr>
        <w:t>вся территория Томской области разделена по почвенно-климатическим условиям на три зоны:</w:t>
      </w:r>
    </w:p>
    <w:p w:rsidR="004862FC" w:rsidRPr="00741561" w:rsidRDefault="004862FC" w:rsidP="00C537AB">
      <w:pPr>
        <w:pStyle w:val="23"/>
        <w:shd w:val="clear" w:color="auto" w:fill="auto"/>
        <w:tabs>
          <w:tab w:val="left" w:pos="543"/>
        </w:tabs>
        <w:spacing w:before="0" w:after="0" w:line="276" w:lineRule="auto"/>
        <w:ind w:firstLine="851"/>
        <w:jc w:val="both"/>
        <w:rPr>
          <w:spacing w:val="0"/>
          <w:sz w:val="28"/>
          <w:szCs w:val="28"/>
        </w:rPr>
      </w:pPr>
      <w:r w:rsidRPr="00741561">
        <w:rPr>
          <w:spacing w:val="0"/>
          <w:sz w:val="28"/>
          <w:szCs w:val="28"/>
        </w:rPr>
        <w:t>I. Тайга низменности</w:t>
      </w:r>
    </w:p>
    <w:p w:rsidR="004862FC" w:rsidRPr="00741561" w:rsidRDefault="004862FC" w:rsidP="00C537AB">
      <w:pPr>
        <w:pStyle w:val="23"/>
        <w:shd w:val="clear" w:color="auto" w:fill="auto"/>
        <w:tabs>
          <w:tab w:val="left" w:pos="543"/>
        </w:tabs>
        <w:spacing w:before="0" w:after="0" w:line="276" w:lineRule="auto"/>
        <w:ind w:firstLine="851"/>
        <w:jc w:val="both"/>
        <w:rPr>
          <w:spacing w:val="0"/>
          <w:sz w:val="28"/>
          <w:szCs w:val="28"/>
        </w:rPr>
      </w:pPr>
      <w:r w:rsidRPr="00741561">
        <w:rPr>
          <w:spacing w:val="0"/>
          <w:sz w:val="28"/>
          <w:szCs w:val="28"/>
        </w:rPr>
        <w:lastRenderedPageBreak/>
        <w:t>Районы: Александровский, Бакчарский, Верхнекетский, Каргасокский, Кривошеинский, Молчановский, Парабельский, Чаинский, Колпашевский.</w:t>
      </w:r>
    </w:p>
    <w:p w:rsidR="004862FC" w:rsidRPr="00741561" w:rsidRDefault="004862FC" w:rsidP="00C537AB">
      <w:pPr>
        <w:pStyle w:val="23"/>
        <w:shd w:val="clear" w:color="auto" w:fill="auto"/>
        <w:tabs>
          <w:tab w:val="left" w:pos="543"/>
        </w:tabs>
        <w:spacing w:before="0" w:after="0" w:line="276" w:lineRule="auto"/>
        <w:ind w:firstLine="851"/>
        <w:jc w:val="both"/>
        <w:rPr>
          <w:spacing w:val="0"/>
          <w:sz w:val="28"/>
          <w:szCs w:val="28"/>
        </w:rPr>
      </w:pPr>
      <w:r w:rsidRPr="00741561">
        <w:rPr>
          <w:spacing w:val="0"/>
          <w:sz w:val="28"/>
          <w:szCs w:val="28"/>
        </w:rPr>
        <w:t>II. Подтайга предгорий</w:t>
      </w:r>
    </w:p>
    <w:p w:rsidR="004862FC" w:rsidRPr="00741561" w:rsidRDefault="004862FC" w:rsidP="00C537AB">
      <w:pPr>
        <w:pStyle w:val="23"/>
        <w:shd w:val="clear" w:color="auto" w:fill="auto"/>
        <w:tabs>
          <w:tab w:val="left" w:pos="543"/>
        </w:tabs>
        <w:spacing w:before="0" w:after="0" w:line="276" w:lineRule="auto"/>
        <w:ind w:firstLine="851"/>
        <w:jc w:val="both"/>
        <w:rPr>
          <w:spacing w:val="0"/>
          <w:sz w:val="28"/>
          <w:szCs w:val="28"/>
        </w:rPr>
      </w:pPr>
      <w:r w:rsidRPr="00741561">
        <w:rPr>
          <w:spacing w:val="0"/>
          <w:sz w:val="28"/>
          <w:szCs w:val="28"/>
        </w:rPr>
        <w:t>Районы: Кожевниковский, Томский, Шегарский.</w:t>
      </w:r>
    </w:p>
    <w:p w:rsidR="004862FC" w:rsidRPr="00741561" w:rsidRDefault="004862FC" w:rsidP="00C537AB">
      <w:pPr>
        <w:pStyle w:val="23"/>
        <w:shd w:val="clear" w:color="auto" w:fill="auto"/>
        <w:tabs>
          <w:tab w:val="left" w:pos="543"/>
        </w:tabs>
        <w:spacing w:before="0" w:after="0" w:line="276" w:lineRule="auto"/>
        <w:ind w:firstLine="851"/>
        <w:jc w:val="both"/>
        <w:rPr>
          <w:spacing w:val="0"/>
          <w:sz w:val="28"/>
          <w:szCs w:val="28"/>
        </w:rPr>
      </w:pPr>
      <w:r w:rsidRPr="00741561">
        <w:rPr>
          <w:spacing w:val="0"/>
          <w:sz w:val="28"/>
          <w:szCs w:val="28"/>
        </w:rPr>
        <w:t>III. Подтайга низменности</w:t>
      </w:r>
    </w:p>
    <w:p w:rsidR="004862FC" w:rsidRPr="00741561" w:rsidRDefault="004862FC" w:rsidP="00C537AB">
      <w:pPr>
        <w:pStyle w:val="23"/>
        <w:shd w:val="clear" w:color="auto" w:fill="auto"/>
        <w:tabs>
          <w:tab w:val="left" w:pos="543"/>
        </w:tabs>
        <w:spacing w:before="0" w:after="0" w:line="276" w:lineRule="auto"/>
        <w:ind w:firstLine="851"/>
        <w:jc w:val="both"/>
        <w:rPr>
          <w:spacing w:val="0"/>
          <w:sz w:val="28"/>
          <w:szCs w:val="28"/>
        </w:rPr>
      </w:pPr>
      <w:r w:rsidRPr="00741561">
        <w:rPr>
          <w:spacing w:val="0"/>
          <w:sz w:val="28"/>
          <w:szCs w:val="28"/>
        </w:rPr>
        <w:t>Районы: Асиновский, Зырянский, Первомайский, Тегульдетский.</w:t>
      </w:r>
    </w:p>
    <w:p w:rsidR="004862FC" w:rsidRPr="00741561" w:rsidRDefault="004862FC" w:rsidP="00C537AB">
      <w:pPr>
        <w:pStyle w:val="23"/>
        <w:shd w:val="clear" w:color="auto" w:fill="auto"/>
        <w:tabs>
          <w:tab w:val="left" w:pos="543"/>
        </w:tabs>
        <w:spacing w:before="0" w:after="0" w:line="276" w:lineRule="auto"/>
        <w:ind w:firstLine="851"/>
        <w:jc w:val="both"/>
        <w:rPr>
          <w:sz w:val="28"/>
          <w:szCs w:val="28"/>
        </w:rPr>
      </w:pPr>
      <w:r w:rsidRPr="00741561">
        <w:rPr>
          <w:spacing w:val="0"/>
          <w:sz w:val="28"/>
          <w:szCs w:val="28"/>
        </w:rPr>
        <w:t>По методическому требованию по каждой зоне необходимо организовать не менее двух госсортучастков, в настоящее время работа госсортоучастков организована на следующих территориях (таблица</w:t>
      </w:r>
      <w:r w:rsidR="00853B32" w:rsidRPr="00741561">
        <w:rPr>
          <w:spacing w:val="0"/>
          <w:sz w:val="28"/>
          <w:szCs w:val="28"/>
        </w:rPr>
        <w:t xml:space="preserve"> 5</w:t>
      </w:r>
      <w:r w:rsidRPr="00741561">
        <w:rPr>
          <w:spacing w:val="0"/>
          <w:sz w:val="28"/>
          <w:szCs w:val="28"/>
        </w:rPr>
        <w:t>):</w:t>
      </w:r>
    </w:p>
    <w:p w:rsidR="004862FC" w:rsidRPr="00741561" w:rsidRDefault="004862FC" w:rsidP="00C537AB">
      <w:pPr>
        <w:spacing w:after="0"/>
        <w:jc w:val="both"/>
        <w:rPr>
          <w:rFonts w:ascii="Times New Roman" w:hAnsi="Times New Roman" w:cs="Times New Roman"/>
          <w:sz w:val="28"/>
          <w:szCs w:val="28"/>
        </w:rPr>
      </w:pPr>
      <w:r w:rsidRPr="00741561">
        <w:rPr>
          <w:rFonts w:ascii="Times New Roman" w:hAnsi="Times New Roman" w:cs="Times New Roman"/>
          <w:sz w:val="28"/>
          <w:szCs w:val="28"/>
        </w:rPr>
        <w:t xml:space="preserve">Таблица </w:t>
      </w:r>
      <w:r w:rsidR="00853B32" w:rsidRPr="00741561">
        <w:rPr>
          <w:rFonts w:ascii="Times New Roman" w:hAnsi="Times New Roman" w:cs="Times New Roman"/>
          <w:sz w:val="28"/>
          <w:szCs w:val="28"/>
        </w:rPr>
        <w:t>5</w:t>
      </w:r>
      <w:r w:rsidRPr="00741561">
        <w:rPr>
          <w:rFonts w:ascii="Times New Roman" w:hAnsi="Times New Roman" w:cs="Times New Roman"/>
          <w:sz w:val="28"/>
          <w:szCs w:val="28"/>
        </w:rPr>
        <w:t xml:space="preserve"> – </w:t>
      </w:r>
      <w:r w:rsidRPr="00741561">
        <w:rPr>
          <w:rFonts w:ascii="Times New Roman" w:hAnsi="Times New Roman"/>
          <w:sz w:val="28"/>
          <w:szCs w:val="28"/>
        </w:rPr>
        <w:t>Госсортоучастки, обслуживающие административные районы Томской области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2"/>
        <w:gridCol w:w="3458"/>
        <w:gridCol w:w="3155"/>
      </w:tblGrid>
      <w:tr w:rsidR="00682629" w:rsidRPr="00741561" w:rsidTr="00CD3E28">
        <w:tc>
          <w:tcPr>
            <w:tcW w:w="3242"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Природно-климатическая зона/подзона</w:t>
            </w:r>
          </w:p>
        </w:tc>
        <w:tc>
          <w:tcPr>
            <w:tcW w:w="3458"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Административные районы</w:t>
            </w:r>
          </w:p>
        </w:tc>
        <w:tc>
          <w:tcPr>
            <w:tcW w:w="3155"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Госсортоучасток</w:t>
            </w:r>
          </w:p>
        </w:tc>
      </w:tr>
      <w:tr w:rsidR="00682629" w:rsidRPr="00741561" w:rsidTr="00CD3E28">
        <w:tc>
          <w:tcPr>
            <w:tcW w:w="3242"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Тайга низменности – северная, средняя и южная тайга</w:t>
            </w:r>
          </w:p>
        </w:tc>
        <w:tc>
          <w:tcPr>
            <w:tcW w:w="3458"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Александровский, Бакчарский, Верхнекетский, Каргасокский, Кривошеинский, Молчановский, Парабельский, Чаинский, Колпашевский</w:t>
            </w:r>
          </w:p>
        </w:tc>
        <w:tc>
          <w:tcPr>
            <w:tcW w:w="3155"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Колпашевский</w:t>
            </w:r>
          </w:p>
        </w:tc>
      </w:tr>
      <w:tr w:rsidR="00682629" w:rsidRPr="00741561" w:rsidTr="00CD3E28">
        <w:tc>
          <w:tcPr>
            <w:tcW w:w="3242" w:type="dxa"/>
            <w:vMerge w:val="restart"/>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Подтайга предгорий – подтайга и северная лесостепь</w:t>
            </w:r>
          </w:p>
        </w:tc>
        <w:tc>
          <w:tcPr>
            <w:tcW w:w="3458" w:type="dxa"/>
            <w:vMerge w:val="restart"/>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Кожевниковский, Томский, Шегарский</w:t>
            </w:r>
          </w:p>
        </w:tc>
        <w:tc>
          <w:tcPr>
            <w:tcW w:w="3155"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Шегарский</w:t>
            </w:r>
          </w:p>
        </w:tc>
      </w:tr>
      <w:tr w:rsidR="00682629" w:rsidRPr="00741561" w:rsidTr="00CD3E28">
        <w:tc>
          <w:tcPr>
            <w:tcW w:w="3242" w:type="dxa"/>
            <w:vMerge/>
          </w:tcPr>
          <w:p w:rsidR="004862FC" w:rsidRPr="00741561" w:rsidRDefault="004862FC" w:rsidP="00AD1421">
            <w:pPr>
              <w:spacing w:after="0" w:line="240" w:lineRule="auto"/>
              <w:jc w:val="both"/>
              <w:rPr>
                <w:rFonts w:ascii="Times New Roman" w:hAnsi="Times New Roman" w:cs="Times New Roman"/>
                <w:sz w:val="20"/>
                <w:szCs w:val="20"/>
              </w:rPr>
            </w:pPr>
          </w:p>
        </w:tc>
        <w:tc>
          <w:tcPr>
            <w:tcW w:w="3458" w:type="dxa"/>
            <w:vMerge/>
          </w:tcPr>
          <w:p w:rsidR="004862FC" w:rsidRPr="00741561" w:rsidRDefault="004862FC" w:rsidP="00AD1421">
            <w:pPr>
              <w:spacing w:after="0" w:line="240" w:lineRule="auto"/>
              <w:jc w:val="both"/>
              <w:rPr>
                <w:rFonts w:ascii="Times New Roman" w:hAnsi="Times New Roman" w:cs="Times New Roman"/>
                <w:sz w:val="20"/>
                <w:szCs w:val="20"/>
              </w:rPr>
            </w:pPr>
          </w:p>
        </w:tc>
        <w:tc>
          <w:tcPr>
            <w:tcW w:w="3155"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Томский</w:t>
            </w:r>
          </w:p>
        </w:tc>
      </w:tr>
      <w:tr w:rsidR="00682629" w:rsidRPr="00741561" w:rsidTr="00CD3E28">
        <w:tc>
          <w:tcPr>
            <w:tcW w:w="3242"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Подтайга низменности - подтайга</w:t>
            </w:r>
          </w:p>
        </w:tc>
        <w:tc>
          <w:tcPr>
            <w:tcW w:w="3458"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Асиновский, Зырянский, Первомайский, Тегульдетский</w:t>
            </w:r>
          </w:p>
        </w:tc>
        <w:tc>
          <w:tcPr>
            <w:tcW w:w="3155"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Не организован</w:t>
            </w:r>
          </w:p>
        </w:tc>
      </w:tr>
    </w:tbl>
    <w:p w:rsidR="004862FC" w:rsidRPr="00741561" w:rsidRDefault="004862FC" w:rsidP="004862FC">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677F45" w:rsidRPr="00741561" w:rsidRDefault="00A61501"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lastRenderedPageBreak/>
        <w:t>3</w:t>
      </w:r>
      <w:r w:rsidR="00677F45" w:rsidRPr="00741561">
        <w:rPr>
          <w:rFonts w:ascii="Times New Roman" w:hAnsi="Times New Roman" w:cs="Times New Roman"/>
          <w:sz w:val="28"/>
          <w:szCs w:val="28"/>
        </w:rPr>
        <w:t xml:space="preserve"> </w:t>
      </w:r>
      <w:r w:rsidR="00BB407E" w:rsidRPr="00741561">
        <w:rPr>
          <w:rFonts w:ascii="Times New Roman" w:hAnsi="Times New Roman" w:cs="Times New Roman"/>
          <w:sz w:val="28"/>
          <w:szCs w:val="28"/>
        </w:rPr>
        <w:t>Особенности о</w:t>
      </w:r>
      <w:r w:rsidR="00677F45" w:rsidRPr="00741561">
        <w:rPr>
          <w:rFonts w:ascii="Times New Roman" w:hAnsi="Times New Roman" w:cs="Times New Roman"/>
          <w:sz w:val="28"/>
          <w:szCs w:val="28"/>
        </w:rPr>
        <w:t>рганизации сельскохозяйственных территорий на эколого-ландшафтной основе</w:t>
      </w:r>
    </w:p>
    <w:p w:rsidR="000B6706" w:rsidRPr="00741561" w:rsidRDefault="000B6706" w:rsidP="00C537AB">
      <w:pPr>
        <w:spacing w:after="0"/>
        <w:ind w:firstLine="851"/>
        <w:jc w:val="both"/>
        <w:rPr>
          <w:rFonts w:ascii="Times New Roman" w:hAnsi="Times New Roman" w:cs="Times New Roman"/>
          <w:sz w:val="28"/>
          <w:szCs w:val="28"/>
        </w:rPr>
      </w:pP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Организация сельскохозяйственных территорий – одна из главных составных частей проекта внутрихозяйственного землеустройства сельскохозяйственных </w:t>
      </w:r>
      <w:r w:rsidRPr="000025C1">
        <w:rPr>
          <w:sz w:val="28"/>
          <w:szCs w:val="28"/>
        </w:rPr>
        <w:t>предприятий.</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организации сельскохозяйственных территорий следует стремиться к:</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 повышению интенсивности сельскохозяйственного производства;</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 выявлению возможностей роста эффективности использования земли, строго соблюдая экологические требования во избежание снижения пло</w:t>
      </w:r>
      <w:r>
        <w:rPr>
          <w:sz w:val="28"/>
          <w:szCs w:val="28"/>
        </w:rPr>
        <w:t>дородия почв, развити</w:t>
      </w:r>
      <w:r w:rsidRPr="0048200F">
        <w:rPr>
          <w:sz w:val="28"/>
          <w:szCs w:val="28"/>
        </w:rPr>
        <w:t>я эрозии и последующей деградации.</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Фор</w:t>
      </w:r>
      <w:r>
        <w:rPr>
          <w:sz w:val="28"/>
          <w:szCs w:val="28"/>
        </w:rPr>
        <w:t>мирование агроландшафта част</w:t>
      </w:r>
      <w:r w:rsidRPr="0048200F">
        <w:rPr>
          <w:sz w:val="28"/>
          <w:szCs w:val="28"/>
        </w:rPr>
        <w:t>о приводит к снижению доли лесных и травянистых насаждений, увеличению доли не покрытых расти</w:t>
      </w:r>
      <w:r>
        <w:rPr>
          <w:sz w:val="28"/>
          <w:szCs w:val="28"/>
        </w:rPr>
        <w:t>тельным покровом территорий</w:t>
      </w:r>
      <w:r w:rsidRPr="0048200F">
        <w:rPr>
          <w:sz w:val="28"/>
          <w:szCs w:val="28"/>
        </w:rPr>
        <w:t xml:space="preserve"> и</w:t>
      </w:r>
      <w:r>
        <w:rPr>
          <w:sz w:val="28"/>
          <w:szCs w:val="28"/>
        </w:rPr>
        <w:t>,</w:t>
      </w:r>
      <w:r w:rsidRPr="0048200F">
        <w:rPr>
          <w:sz w:val="28"/>
          <w:szCs w:val="28"/>
        </w:rPr>
        <w:t xml:space="preserve"> как следствие, развитию водной эрозии, которая определяет темпы и масштабы деградации почв, почвенного покрова и всего агроландшафта в целом. Агроландшафт отличается от природного ландшафта другими режимами и свойствами, большей однородностью, преобладанием полевого типа растительности, большей однообразностью, что делает его экологически менее устойчивым и более податливым к деструктивным процессам. Создание экологически устойчивых агроландшафтов – </w:t>
      </w:r>
      <w:r>
        <w:rPr>
          <w:sz w:val="28"/>
          <w:szCs w:val="28"/>
        </w:rPr>
        <w:t xml:space="preserve">одна из </w:t>
      </w:r>
      <w:r w:rsidRPr="0048200F">
        <w:rPr>
          <w:sz w:val="28"/>
          <w:szCs w:val="28"/>
        </w:rPr>
        <w:t>глав</w:t>
      </w:r>
      <w:r>
        <w:rPr>
          <w:sz w:val="28"/>
          <w:szCs w:val="28"/>
        </w:rPr>
        <w:t>ных задач</w:t>
      </w:r>
      <w:r w:rsidRPr="0048200F">
        <w:rPr>
          <w:sz w:val="28"/>
          <w:szCs w:val="28"/>
        </w:rPr>
        <w:t xml:space="preserve"> агронома.</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При создании нового или трансформации старого агроланшафта следуе</w:t>
      </w:r>
      <w:r>
        <w:rPr>
          <w:sz w:val="28"/>
          <w:szCs w:val="28"/>
        </w:rPr>
        <w:t>т придерживаться следующих принципов</w:t>
      </w:r>
      <w:r w:rsidRPr="0048200F">
        <w:rPr>
          <w:sz w:val="28"/>
          <w:szCs w:val="28"/>
        </w:rPr>
        <w:t>:</w:t>
      </w:r>
    </w:p>
    <w:p w:rsidR="007724D9" w:rsidRPr="0048200F" w:rsidRDefault="007724D9" w:rsidP="007724D9">
      <w:pPr>
        <w:tabs>
          <w:tab w:val="left" w:pos="8789"/>
        </w:tabs>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1. Культурный сельскохозяйственный ландшафт должен быть разнообразным. Чем более разнообразный сельскохозяйственный ландшафт, тем он</w:t>
      </w:r>
      <w:r>
        <w:rPr>
          <w:rFonts w:ascii="Times New Roman" w:hAnsi="Times New Roman" w:cs="Times New Roman"/>
          <w:sz w:val="28"/>
          <w:szCs w:val="28"/>
        </w:rPr>
        <w:t xml:space="preserve"> более устойчивый. Однако, </w:t>
      </w:r>
      <w:r w:rsidRPr="0048200F">
        <w:rPr>
          <w:rFonts w:ascii="Times New Roman" w:hAnsi="Times New Roman" w:cs="Times New Roman"/>
          <w:sz w:val="28"/>
          <w:szCs w:val="28"/>
        </w:rPr>
        <w:t xml:space="preserve">чередование небольших по площади земельных угодий с лесами, водоемами, рощами, сельскими населенными пунктами, болотами с экологической точки зрения </w:t>
      </w:r>
      <w:r>
        <w:rPr>
          <w:rFonts w:ascii="Times New Roman" w:hAnsi="Times New Roman" w:cs="Times New Roman"/>
          <w:sz w:val="28"/>
          <w:szCs w:val="28"/>
        </w:rPr>
        <w:t>наиболее целесообразно, н</w:t>
      </w:r>
      <w:r w:rsidRPr="0048200F">
        <w:rPr>
          <w:rFonts w:ascii="Times New Roman" w:hAnsi="Times New Roman" w:cs="Times New Roman"/>
          <w:sz w:val="28"/>
          <w:szCs w:val="28"/>
        </w:rPr>
        <w:t xml:space="preserve">о с производственной </w:t>
      </w:r>
      <w:r>
        <w:rPr>
          <w:rFonts w:ascii="Times New Roman" w:hAnsi="Times New Roman" w:cs="Times New Roman"/>
          <w:sz w:val="28"/>
          <w:szCs w:val="28"/>
        </w:rPr>
        <w:t>–</w:t>
      </w:r>
      <w:r w:rsidRPr="0048200F">
        <w:rPr>
          <w:rFonts w:ascii="Times New Roman" w:hAnsi="Times New Roman" w:cs="Times New Roman"/>
          <w:sz w:val="28"/>
          <w:szCs w:val="28"/>
        </w:rPr>
        <w:t xml:space="preserve"> затрудняет применение крупных сельскохозяйственных машин и орудий. В холмисто-увалистых мореных ландшафтах Томской области характер их естественного морфологического строения предопределяет дробность сельскохозяйственных угодий. В этом случае не считается целесообразным укрупнять их путем трансформации, поскольку это существенно повысит возможность возникновения процессов деградации ландшафта. Необходимо выдерживать баланс, укрупнять контуры настолько, чтобы это не оказывало отрицательного экологического влияния на агроландшафт, и при</w:t>
      </w:r>
      <w:r>
        <w:rPr>
          <w:rFonts w:ascii="Times New Roman" w:hAnsi="Times New Roman" w:cs="Times New Roman"/>
          <w:sz w:val="28"/>
          <w:szCs w:val="28"/>
        </w:rPr>
        <w:t xml:space="preserve"> этом было экономически</w:t>
      </w:r>
      <w:r w:rsidRPr="0048200F">
        <w:rPr>
          <w:rFonts w:ascii="Times New Roman" w:hAnsi="Times New Roman" w:cs="Times New Roman"/>
          <w:sz w:val="28"/>
          <w:szCs w:val="28"/>
        </w:rPr>
        <w:t xml:space="preserve"> выгодно.</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lastRenderedPageBreak/>
        <w:t>Существует ряд методов определения соотношения угодий в агроландшафтах. Одна часть их них носят экспертный характер, а другая – расчетный. Расчетный метод определения соотношения угодий в агроландшафте более объективен по сравнению с экспертным, и может дать количественную характеристику состояния агроландшафта, исходя из фактических значений, применяемых для расчета. Нужно это для того, чтобы понять в каком направлении стоит изменять ландшафт, площадь каких угодий увеличить, а каких – уменьшить.</w:t>
      </w:r>
    </w:p>
    <w:p w:rsidR="007724D9" w:rsidRPr="007D28B7" w:rsidRDefault="007724D9" w:rsidP="007724D9">
      <w:pPr>
        <w:pStyle w:val="a5"/>
        <w:shd w:val="clear" w:color="auto" w:fill="FFFFFF"/>
        <w:spacing w:before="0" w:beforeAutospacing="0" w:after="0" w:afterAutospacing="0" w:line="276" w:lineRule="auto"/>
        <w:ind w:firstLine="851"/>
        <w:jc w:val="both"/>
        <w:rPr>
          <w:sz w:val="28"/>
          <w:szCs w:val="28"/>
        </w:rPr>
      </w:pPr>
      <w:r w:rsidRPr="007D28B7">
        <w:rPr>
          <w:sz w:val="28"/>
          <w:szCs w:val="28"/>
        </w:rPr>
        <w:t xml:space="preserve">Для оценки состояния агроландшафта в зависимости от состава угодий внутри него, мы рекомендуем использовать коэффициент экологической стабильности, который покажет, насколько экологически устойчив существующий или проектируемый агроландшафт. </w:t>
      </w:r>
    </w:p>
    <w:p w:rsidR="007724D9" w:rsidRPr="007D28B7" w:rsidRDefault="007724D9" w:rsidP="007724D9">
      <w:pPr>
        <w:pStyle w:val="a5"/>
        <w:shd w:val="clear" w:color="auto" w:fill="FFFFFF"/>
        <w:spacing w:before="0" w:beforeAutospacing="0" w:after="0" w:afterAutospacing="0" w:line="276" w:lineRule="auto"/>
        <w:ind w:firstLine="851"/>
        <w:jc w:val="both"/>
        <w:rPr>
          <w:sz w:val="28"/>
          <w:szCs w:val="28"/>
        </w:rPr>
      </w:pPr>
      <w:r w:rsidRPr="007D28B7">
        <w:rPr>
          <w:sz w:val="28"/>
          <w:szCs w:val="28"/>
        </w:rPr>
        <w:t>Кэк.ст.=(ΣК1iРi/ΣРi)*Кр,</w:t>
      </w:r>
    </w:p>
    <w:p w:rsidR="007724D9" w:rsidRPr="007D28B7" w:rsidRDefault="007724D9" w:rsidP="007724D9">
      <w:pPr>
        <w:pStyle w:val="a5"/>
        <w:shd w:val="clear" w:color="auto" w:fill="FFFFFF"/>
        <w:spacing w:before="0" w:beforeAutospacing="0" w:after="0" w:afterAutospacing="0" w:line="276" w:lineRule="auto"/>
        <w:ind w:firstLine="851"/>
        <w:jc w:val="both"/>
        <w:rPr>
          <w:sz w:val="28"/>
          <w:szCs w:val="28"/>
        </w:rPr>
      </w:pPr>
      <w:r w:rsidRPr="007D28B7">
        <w:rPr>
          <w:sz w:val="28"/>
          <w:szCs w:val="28"/>
        </w:rPr>
        <w:t xml:space="preserve">где: К1i – коэффициент экологической стабильности угодья i-го вида (застроенная территория и дороги - 0,00; пашня - 0,14; лесополосы - 0,38; сады - 0,43; огороды - 0,50; сенокосы - 0,62; пастбища </w:t>
      </w:r>
      <w:r>
        <w:rPr>
          <w:sz w:val="28"/>
          <w:szCs w:val="28"/>
        </w:rPr>
        <w:t xml:space="preserve">- 0,68; водоемы - 0,79; болота </w:t>
      </w:r>
      <w:r w:rsidRPr="007D28B7">
        <w:rPr>
          <w:sz w:val="28"/>
          <w:szCs w:val="28"/>
        </w:rPr>
        <w:t>естественного происхождения - 0,79; леса естественного происхождения - 1,00; многолетние насаждения - 0,40; торфоразработки и нарушенные земли - 0,10; прочие земли - 0,20); Рi – площадь угодь</w:t>
      </w:r>
      <w:r>
        <w:rPr>
          <w:sz w:val="28"/>
          <w:szCs w:val="28"/>
        </w:rPr>
        <w:t xml:space="preserve">я </w:t>
      </w:r>
      <w:r w:rsidRPr="007D28B7">
        <w:rPr>
          <w:sz w:val="28"/>
          <w:szCs w:val="28"/>
        </w:rPr>
        <w:t>i-го вида; Кр – коэффициент морфологической стабильности рельефа (Кр = 1,0 для стабильных территорий и Кр = 0,7 для нестабильных территорий). В том случае, если полученное значение Кэк.ст. &lt; 0,33, то территория экологически нестабильна, при Кэк.ст. = 0,33…0,66 территория переходит в градацию средней стабильности, а при Кэк.ст. &gt; 0,66 – счит</w:t>
      </w:r>
      <w:r>
        <w:rPr>
          <w:sz w:val="28"/>
          <w:szCs w:val="28"/>
        </w:rPr>
        <w:t xml:space="preserve">ается экологически </w:t>
      </w:r>
      <w:r w:rsidRPr="007D28B7">
        <w:rPr>
          <w:sz w:val="28"/>
          <w:szCs w:val="28"/>
        </w:rPr>
        <w:t>стабильной.</w:t>
      </w:r>
    </w:p>
    <w:p w:rsidR="007724D9" w:rsidRPr="0048200F" w:rsidRDefault="007724D9" w:rsidP="007724D9">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2. Все неудобные и деградированные земли агроландшафтов должны быть отведены под рекультивацию. В сельскохозяйственном ландшафте использование земель должно быть максимальным, неудобные земли необходимо изменять в соответствии с потребностями производства. Земли, которые по каким-либо причинам нельзя использовать в сельскохозяйственном производстве</w:t>
      </w:r>
      <w:r>
        <w:rPr>
          <w:rFonts w:ascii="Times New Roman" w:hAnsi="Times New Roman" w:cs="Times New Roman"/>
          <w:sz w:val="28"/>
          <w:szCs w:val="28"/>
        </w:rPr>
        <w:t>,</w:t>
      </w:r>
      <w:r w:rsidRPr="0048200F">
        <w:rPr>
          <w:rFonts w:ascii="Times New Roman" w:hAnsi="Times New Roman" w:cs="Times New Roman"/>
          <w:sz w:val="28"/>
          <w:szCs w:val="28"/>
        </w:rPr>
        <w:t xml:space="preserve"> необходимо отвести под рекультивацию, абрадированные почвы – залужить, земли оврагов и балок – залужить или закустарить. Наилучшим вариантом использования неудобных земель является создание сенокосов. Наиболее эффективным способом восстановления и защиты деградированных земель является воссоздание на них древесной-кустарниковой растительности.</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 xml:space="preserve">3. Землеустройство всегда осуществляют с учетом экологических функций элементов ландшафта. Размещение полей севооборотов, пастбищ, сенокосов, дорог и пр. следует осуществлять с учетом взаимосвязи частей ландшафта и их водоохранного и почвозащитного значения. Важно сохранять лесные массивы и участки травянистой растительности на склонах речных </w:t>
      </w:r>
      <w:r w:rsidRPr="0048200F">
        <w:rPr>
          <w:sz w:val="28"/>
          <w:szCs w:val="28"/>
        </w:rPr>
        <w:lastRenderedPageBreak/>
        <w:t>долин, в оврагах, где растительность могла бы выполнять роль биогеохимического барьера, аккумулируя элементы минерального питания, мигрирующие из плакорных ландшафтов, одновременно выполняя водоохранную функцию. Почвозащитная функция растительности определяется ее способностью скреплять корнями почвенные агрегаты и препятствовать таким образом ее размыву, а надземные части растений выполняют функцию экрана, защищая почву от деструктивно-капельной эрозии. Таким образом, в целях зашиты почв от эрозии стоит сохранять растительность на местности потенциально опасной для ее развития, а также создавать растительные насаждения на участках, где эрозия уже началась.</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4. Все лучшие пахотно-пригодные земельные угодья отводятся под сельскохозяйственные культуры. Одновременно с этим необходимо стремиться к увеличению площади кустарниковых и древесных насаждений. Под древесные насаждения отводят земли, не пригодные для сельскохозяйственного производства, отведенные под мелиорацию или требующие почвозащитных мер. Максимальное сохранение естественного зеленого покрова на стадии планирования сократит затраты на дальнейшее создание и обустройство территории древесных насаждений.</w:t>
      </w:r>
    </w:p>
    <w:p w:rsidR="007724D9" w:rsidRPr="0048200F" w:rsidRDefault="007724D9" w:rsidP="007724D9">
      <w:pPr>
        <w:pStyle w:val="a5"/>
        <w:spacing w:before="0" w:beforeAutospacing="0" w:after="0" w:afterAutospacing="0" w:line="276" w:lineRule="auto"/>
        <w:ind w:firstLine="851"/>
        <w:jc w:val="both"/>
        <w:rPr>
          <w:sz w:val="28"/>
          <w:szCs w:val="28"/>
        </w:rPr>
      </w:pPr>
      <w:r w:rsidRPr="00EF1C31">
        <w:rPr>
          <w:sz w:val="28"/>
          <w:szCs w:val="28"/>
        </w:rPr>
        <w:t>5. Размещение сельскохозяйственных ландшафтов должно обеспечи</w:t>
      </w:r>
      <w:r w:rsidRPr="0048200F">
        <w:rPr>
          <w:sz w:val="28"/>
          <w:szCs w:val="28"/>
        </w:rPr>
        <w:t>вать повышение их природного ресурсного потенциала. Достичь этого можно путем проектирования и осуществления</w:t>
      </w:r>
      <w:r>
        <w:rPr>
          <w:sz w:val="28"/>
          <w:szCs w:val="28"/>
        </w:rPr>
        <w:t xml:space="preserve"> сельскохозяйственных мелиораций</w:t>
      </w:r>
      <w:r w:rsidRPr="0048200F">
        <w:rPr>
          <w:sz w:val="28"/>
          <w:szCs w:val="28"/>
        </w:rPr>
        <w:t xml:space="preserve">, в особенности агротехнических мероприятий в полевых типах ландшафтов. </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6. Проектирование землепользования должно соответствовать интересам природоохранных, научных, культурно-воспитательных и оздоровительных целей.</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оптимизации агроландшафтов необходимо учитывать влияние различных сельскохозяйственных угодий на стабилизацию агроланшдафта, определяется соотношение площадей экологически стабилизирующих экосистем (пастбища, сенокосы, лесополосы) с площадями экологически дестабилизирующих агроэкосистем (пашни).</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Основными требованиями к оптимизации структуры угодий в агроландшафте являются:</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w:t>
      </w:r>
      <w:r>
        <w:rPr>
          <w:sz w:val="28"/>
          <w:szCs w:val="28"/>
        </w:rPr>
        <w:t xml:space="preserve"> </w:t>
      </w:r>
      <w:r w:rsidRPr="0048200F">
        <w:rPr>
          <w:sz w:val="28"/>
          <w:szCs w:val="28"/>
        </w:rPr>
        <w:t>обеспечение устойчивости и экологической сбалансированности агроландшафта;</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 обеспечение эрозионной устойчивости агроландшафта, эффективного использования энергии почвенных ресурсов (снижение потерь воды, почвы, вымывания биогенных элементов, увеличения окупаемости внесенных питательных веществ и т.д.);</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 обеспечения воспроизводства и повышения плодородия почвы;</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lastRenderedPageBreak/>
        <w:t>- агроландшафт должен быть высокопроизводительным.</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Обустройство сельскохозяйственных территорий на эколого-ландшафтной основе в первую очередь означает пересмотр старой организации территории и структуры земельных угодий в сторону увеличения ее соответствия ландшафтным и почвенно-климатическим условиям. Оно связано с внесением изменений в соотношение между площадями пашни и других угодий – лугов, лесополос и пр. В условиях расчлененного рельефа это неизменно приводит к уменьшению площади пашни за счет трансформации ее в другие категории земельных угодий.</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трансформации угодий необходимо придерживаться нескольких правил:</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1. Избегать создания мелкоконтурных угодий, устранять мелкоконтурность. По возможности нужно объединять мелкие участки одноименных угодий в единые, осваивая земли между ними, если эти земли не являются природоохранными зонами. Мелкие участки требуют больших затрат на обработку по сравнению с едиными крупными участками.</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2. Конфигурация угодий должна быть простой без вклиниваний, мелких карманов и вкраплений. Чем более ровными будут границы угодий, тем более эффективным будет его использование. Неосвоенные земли, прилегающие к угодьям, усложняющие их конфигурацию – вклинивания, карманы, вкрапления – необходимо вводить в состав этих угодий, если эти земли не являются природоохранными зонами.</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3. Трансформация угодий должна быть направлена на повышение интенсивности их использования.</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4. Трансформация угодий должна быть направлена на приведение их состава в соответствие со специализацией сельскохозяйственного предприятия. Если в планах у сельхозтоваропроизводителя существуют перспективы развития отрасли, это обязательно нужно учесть, поскольку дополнительные капиталовложения неизменно приведут к расширению производства и повышению потребностей в площадях.</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5. Перевод угодий из одной категории в другую осуществляется в соответствии с принципами охраны природных ландшафтов, при этом учитыва</w:t>
      </w:r>
      <w:r>
        <w:rPr>
          <w:sz w:val="28"/>
          <w:szCs w:val="28"/>
        </w:rPr>
        <w:t>ется экономика</w:t>
      </w:r>
      <w:r w:rsidRPr="0048200F">
        <w:rPr>
          <w:sz w:val="28"/>
          <w:szCs w:val="28"/>
        </w:rPr>
        <w:t xml:space="preserve">. Нельзя переводить склоновые земли из категории сенокос в категорию пашня, если нет возможности обеспечить почвозащитные мероприятия или повысить интенсивность уже существующих пахотных земель. В то же время избыточный перевод пашни в луга, сенокосы и пастбища может отрицательно сказаться на экономике предприятия, если предприятие не является животноводческим. Необходим баланс. Исключения составляют </w:t>
      </w:r>
      <w:r w:rsidRPr="0048200F">
        <w:rPr>
          <w:sz w:val="28"/>
          <w:szCs w:val="28"/>
        </w:rPr>
        <w:lastRenderedPageBreak/>
        <w:t>предприятия, которые производят растениеводческую продукцию на заказ и экономика которых просчитана на несколько лет вперед.</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6. Размещать разные категории угодий следует в полном соответствии с агроэкологическими условиями.</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Пашня – это наименее экологически устойчивая категория сельскохозяйственных угодий. Размещать пашню следует </w:t>
      </w:r>
      <w:r>
        <w:rPr>
          <w:sz w:val="28"/>
          <w:szCs w:val="28"/>
        </w:rPr>
        <w:t>на участках выровненных или слаб</w:t>
      </w:r>
      <w:r w:rsidRPr="0048200F">
        <w:rPr>
          <w:sz w:val="28"/>
          <w:szCs w:val="28"/>
        </w:rPr>
        <w:t>онаклонных, занятых наиболее продуктивными для данной почвенно-климатической зоны типами почв. Сильно переувлажненные, потенциаль</w:t>
      </w:r>
      <w:r>
        <w:rPr>
          <w:sz w:val="28"/>
          <w:szCs w:val="28"/>
        </w:rPr>
        <w:t>но сильно</w:t>
      </w:r>
      <w:r w:rsidRPr="0048200F">
        <w:rPr>
          <w:sz w:val="28"/>
          <w:szCs w:val="28"/>
        </w:rPr>
        <w:t xml:space="preserve">эрозионные земли не стоит отводить под пашню. </w:t>
      </w:r>
      <w:r>
        <w:rPr>
          <w:sz w:val="28"/>
          <w:szCs w:val="28"/>
        </w:rPr>
        <w:t>П</w:t>
      </w:r>
      <w:r w:rsidRPr="0048200F">
        <w:rPr>
          <w:sz w:val="28"/>
          <w:szCs w:val="28"/>
        </w:rPr>
        <w:t xml:space="preserve">ереувлажненные земли </w:t>
      </w:r>
      <w:r>
        <w:rPr>
          <w:sz w:val="28"/>
          <w:szCs w:val="28"/>
        </w:rPr>
        <w:t xml:space="preserve">также </w:t>
      </w:r>
      <w:r w:rsidRPr="0048200F">
        <w:rPr>
          <w:sz w:val="28"/>
          <w:szCs w:val="28"/>
        </w:rPr>
        <w:t>мало пригодны для производства большинства сельскохозяйственных культур, возделываемых в Томской области. Развитие эрозии и последующая деградация в перспективе могут снизить урожайность зерновых и пропашных культур на 60-80%. Сильно- и очень силь</w:t>
      </w:r>
      <w:r>
        <w:rPr>
          <w:sz w:val="28"/>
          <w:szCs w:val="28"/>
        </w:rPr>
        <w:t>но</w:t>
      </w:r>
      <w:r w:rsidRPr="0048200F">
        <w:rPr>
          <w:sz w:val="28"/>
          <w:szCs w:val="28"/>
        </w:rPr>
        <w:t>э</w:t>
      </w:r>
      <w:r>
        <w:rPr>
          <w:sz w:val="28"/>
          <w:szCs w:val="28"/>
        </w:rPr>
        <w:t xml:space="preserve">розионные земли пашни следует </w:t>
      </w:r>
      <w:r w:rsidRPr="0048200F">
        <w:rPr>
          <w:sz w:val="28"/>
          <w:szCs w:val="28"/>
        </w:rPr>
        <w:t>перевести в земли сенокоса.</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Максимально удаленные от животноводческих ферм и комплексов участки в границах землепользования, размещенные в поймах рек, водоохраной зоне, удаленные участки пастбищ, которые неудобны для использования, а также неиспользованные ранее угодья следует перевести в сенокосы. Со всеми землями, пригодными для сенокошения вблизи уже существующих сенокосов, стоит поступить так же, таким образом, исключая мелкоконтурность и оптимизируя площади и конфигурации. Возможен перевод в сенокосы высокопродуктивных участков увлажненных пастбищ, пригодных для механизированной уборки сена.</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Под пастбища стоит отводить непахотнопригодные земли вблизи животноводческих ферм и комплексов. Участки сенокосов, расположенных вблизи животноводческих ферм, отводятся под орошаемые культурные пастбища. При этом, если не удается создать вблизи ферм достаточное количество пастбищ и возникает необходимость их создания в отдалении, при выборе земель применяется тот же принцип – использовать наиболее непригодные для пахоты земли. При этом необходимо запланировать прокладку миграционных коридоров для обеспечения прохода животных от одного пастбища к другому, в том числе в целях их защиты. А также для защиты иных категорий угодий от вытаптывания.</w:t>
      </w:r>
    </w:p>
    <w:p w:rsidR="007724D9" w:rsidRPr="0048200F" w:rsidRDefault="007724D9" w:rsidP="007724D9">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Балочные понижения, лесные массивы и прочие незадействованные в сельскохозяйственном производстве участки можно использовать в качестве миграционных коридоров для диких животных, обитающих на территории землепользования. Также такие миграционные коридоры могут быть созданы искусственно посредством создания полос сеянных сенокосов, расположенных по путям миграции животных. Существует также практика создания </w:t>
      </w:r>
      <w:r w:rsidRPr="0048200F">
        <w:rPr>
          <w:sz w:val="28"/>
          <w:szCs w:val="28"/>
        </w:rPr>
        <w:lastRenderedPageBreak/>
        <w:t>микрозаповедников внутри землепользования, соединенных с землями вне землепользования миграционными коридорами шириной 40-500 м. Границы миграционных коридоров целесообразно совмещать с лесополосами, буферными насаждениями, кулисами.</w:t>
      </w:r>
    </w:p>
    <w:p w:rsidR="00982A2D" w:rsidRPr="00741561" w:rsidRDefault="00982A2D" w:rsidP="00C537AB">
      <w:pPr>
        <w:pStyle w:val="a5"/>
        <w:spacing w:before="0" w:beforeAutospacing="0" w:after="0" w:afterAutospacing="0" w:line="276" w:lineRule="auto"/>
        <w:rPr>
          <w:sz w:val="28"/>
          <w:szCs w:val="28"/>
        </w:rPr>
      </w:pPr>
    </w:p>
    <w:p w:rsidR="00730A4E" w:rsidRPr="00741561" w:rsidRDefault="00A61501" w:rsidP="00C537AB">
      <w:pPr>
        <w:pStyle w:val="a5"/>
        <w:spacing w:before="0" w:beforeAutospacing="0" w:after="0" w:afterAutospacing="0" w:line="276" w:lineRule="auto"/>
        <w:ind w:firstLine="851"/>
        <w:jc w:val="both"/>
        <w:rPr>
          <w:sz w:val="28"/>
          <w:szCs w:val="28"/>
        </w:rPr>
      </w:pPr>
      <w:r w:rsidRPr="00741561">
        <w:rPr>
          <w:sz w:val="28"/>
          <w:szCs w:val="28"/>
        </w:rPr>
        <w:t xml:space="preserve">3.1 </w:t>
      </w:r>
      <w:r w:rsidR="00730A4E" w:rsidRPr="00741561">
        <w:rPr>
          <w:sz w:val="28"/>
          <w:szCs w:val="28"/>
        </w:rPr>
        <w:t>Обустройство агроландшафта</w:t>
      </w:r>
    </w:p>
    <w:p w:rsidR="00982A2D" w:rsidRPr="00741561" w:rsidRDefault="00982A2D" w:rsidP="00C537AB">
      <w:pPr>
        <w:pStyle w:val="a5"/>
        <w:spacing w:before="0" w:beforeAutospacing="0" w:after="0" w:afterAutospacing="0" w:line="276" w:lineRule="auto"/>
        <w:ind w:firstLine="851"/>
        <w:jc w:val="both"/>
        <w:rPr>
          <w:sz w:val="28"/>
          <w:szCs w:val="28"/>
        </w:rPr>
      </w:pP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Обустройство агроландшафта осуществляется двумя путями:</w:t>
      </w:r>
    </w:p>
    <w:p w:rsidR="007724D9" w:rsidRPr="0048200F" w:rsidRDefault="007724D9" w:rsidP="007724D9">
      <w:pPr>
        <w:pStyle w:val="a5"/>
        <w:spacing w:before="0" w:beforeAutospacing="0" w:after="0" w:afterAutospacing="0" w:line="276" w:lineRule="auto"/>
        <w:ind w:firstLine="851"/>
        <w:jc w:val="both"/>
        <w:rPr>
          <w:sz w:val="28"/>
          <w:szCs w:val="28"/>
        </w:rPr>
      </w:pPr>
      <w:r>
        <w:rPr>
          <w:sz w:val="28"/>
          <w:szCs w:val="28"/>
        </w:rPr>
        <w:t xml:space="preserve">1. При освоении новых </w:t>
      </w:r>
      <w:r w:rsidRPr="0048200F">
        <w:rPr>
          <w:sz w:val="28"/>
          <w:szCs w:val="28"/>
        </w:rPr>
        <w:t>земель на основе естественных ландшафтов путем проектирования нового агроландшафта. В этом случае предварительно требуется провести полное обследование территории, подготовить набор тематических карт, провести оценку земельных ресурсов на предмет пригодности их к сельскохозяйственному освоению и специализации внутри производства. При этом составляют хотя бы приблизительный прогноз изменений природного ландшафта, поскольку устройство агроландшафтов планируется на длительный срок, не менее 10-20 лет.</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2. Путем внесения изменений в уже существующий агроландшафт.</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И в том, и в другом случае при проектировании обустройства агроландшафта еще до начала работ планируют практические мероприятия по уходу за элементами агроландшафта</w:t>
      </w:r>
      <w:r w:rsidRPr="00DB4C6E">
        <w:rPr>
          <w:sz w:val="28"/>
          <w:szCs w:val="28"/>
        </w:rPr>
        <w:t>, которые долж</w:t>
      </w:r>
      <w:r>
        <w:rPr>
          <w:sz w:val="28"/>
          <w:szCs w:val="28"/>
        </w:rPr>
        <w:t>ны</w:t>
      </w:r>
      <w:r w:rsidRPr="0048200F">
        <w:rPr>
          <w:sz w:val="28"/>
          <w:szCs w:val="28"/>
        </w:rPr>
        <w:t xml:space="preserve"> обеспечивать экологическое равновесие, достижение максимальной биологической продуктивности, устранение возможного экологического ущерба. Такой проект должен содержать планы по рациональному использованию и преобразованию ландшафта в агроландшафт или старого агроландшафта в</w:t>
      </w:r>
      <w:r>
        <w:rPr>
          <w:sz w:val="28"/>
          <w:szCs w:val="28"/>
        </w:rPr>
        <w:t xml:space="preserve"> </w:t>
      </w:r>
      <w:r w:rsidRPr="0048200F">
        <w:rPr>
          <w:sz w:val="28"/>
          <w:szCs w:val="28"/>
        </w:rPr>
        <w:t>новый, с учетом его охраны, восстановления, повышения его продуктивности на относительно долгий период.</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Планирование обустройства нового агроландшафта и изменение уже существующего должно быть согласовано с районной планировкой. Районная планировка – это комплекс мероприятий по планирования, созданию и трансформации хозяйственного устройства территории муниципального образования с целью правильного размещения населенных пунктов, обеспечения объективной логистики, удобства населения, транспортной доступности, обустройство труда и быта. Районная планировка направлена на повышение комфорта населения (удобство транспортной сети, наличие рекреационных зон, безопасность промышленных объектов, благоприятные условия для развития бизнеса). Проекты районных планировок должны ложиться в основу землеустройства сельскохозяйственного предприятия. В этом случае должны быть решены две задачи:</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lastRenderedPageBreak/>
        <w:t>1. Организовать хозяйство так, чтобы обеспечить наиболее удобный вариант расселения работников, их доставку на рабочие места и обратно.</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2. Обеспечить при формировании агроландшафта одновременно оптимальное соотношение угодий с экологической точки зрения и рациональное устройство агроландшафта, обеспечивающее наименьшие затраты при производстве.</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Главная задача районных планировок и землеустроительных проектов заключается в правильном выделении площадей, требующих охранного режима, и установлении природных ограничений для сельскохозяйственного использования различных видов ландшафтов.</w:t>
      </w:r>
    </w:p>
    <w:p w:rsidR="000B6706" w:rsidRPr="00741561" w:rsidRDefault="000B6706" w:rsidP="00C537AB">
      <w:pPr>
        <w:pStyle w:val="a5"/>
        <w:spacing w:before="0" w:beforeAutospacing="0" w:after="0" w:afterAutospacing="0" w:line="276" w:lineRule="auto"/>
        <w:ind w:firstLine="851"/>
        <w:jc w:val="both"/>
        <w:rPr>
          <w:sz w:val="28"/>
          <w:szCs w:val="28"/>
          <w:highlight w:val="yellow"/>
        </w:rPr>
      </w:pPr>
    </w:p>
    <w:p w:rsidR="00340F98" w:rsidRPr="00741561" w:rsidRDefault="00A61501" w:rsidP="00C537AB">
      <w:pPr>
        <w:pStyle w:val="a5"/>
        <w:spacing w:before="0" w:beforeAutospacing="0" w:after="0" w:afterAutospacing="0" w:line="276" w:lineRule="auto"/>
        <w:ind w:firstLine="851"/>
        <w:jc w:val="both"/>
        <w:rPr>
          <w:sz w:val="28"/>
          <w:szCs w:val="28"/>
        </w:rPr>
      </w:pPr>
      <w:r w:rsidRPr="00741561">
        <w:rPr>
          <w:sz w:val="28"/>
          <w:szCs w:val="28"/>
        </w:rPr>
        <w:t xml:space="preserve">3.1.1 </w:t>
      </w:r>
      <w:r w:rsidR="00340F98" w:rsidRPr="00741561">
        <w:rPr>
          <w:sz w:val="28"/>
          <w:szCs w:val="28"/>
        </w:rPr>
        <w:t>Правила размещения севооборотов</w:t>
      </w:r>
      <w:r w:rsidR="00834501" w:rsidRPr="00741561">
        <w:rPr>
          <w:sz w:val="28"/>
          <w:szCs w:val="28"/>
        </w:rPr>
        <w:t>, пастбищ и сенокосов</w:t>
      </w:r>
      <w:r w:rsidR="00E07297" w:rsidRPr="00741561">
        <w:rPr>
          <w:sz w:val="28"/>
          <w:szCs w:val="28"/>
        </w:rPr>
        <w:t xml:space="preserve"> в агроландшафте</w:t>
      </w:r>
    </w:p>
    <w:p w:rsidR="00A61501" w:rsidRPr="00741561" w:rsidRDefault="00A61501" w:rsidP="00C537AB">
      <w:pPr>
        <w:pStyle w:val="a5"/>
        <w:spacing w:before="0" w:beforeAutospacing="0" w:after="0" w:afterAutospacing="0" w:line="276" w:lineRule="auto"/>
        <w:ind w:firstLine="851"/>
        <w:jc w:val="both"/>
        <w:rPr>
          <w:sz w:val="28"/>
          <w:szCs w:val="28"/>
        </w:rPr>
      </w:pP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 xml:space="preserve">Устройство территории севооборотов для внедрения рациональных систем земледелия достигается путём правильного размещения полей, дорог, защитных лесных полос населённых пунктов, производственных центров с учётом местных ландшафтно-географических особенностей территории. При обосновании проекта устройства севооборотной территории необходимо учитывать все условия современных естественно-антропогенных ландшафтов: состав культур в каждом севообороте и их требование к условиям среды, характер рельефа и почв, особенности местного климата, расположение населённых пунктов и производственных центров и др. Необходимо строго соблюдать основное ландшафтное требование </w:t>
      </w:r>
      <w:r>
        <w:rPr>
          <w:sz w:val="28"/>
          <w:szCs w:val="28"/>
        </w:rPr>
        <w:t>–</w:t>
      </w:r>
      <w:r w:rsidRPr="0048200F">
        <w:rPr>
          <w:sz w:val="28"/>
          <w:szCs w:val="28"/>
        </w:rPr>
        <w:t xml:space="preserve"> в поля севооборотов не следует включать резко отличные по агроландшафтным свойствам земельные участки. Это вызывается необходимостью сохранения естественного ресурсного потенциала конкретного ландшафта и применения единой агротехники выращивания той или иной культуры в каждом поле севооборота.</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Картографической основой при</w:t>
      </w:r>
      <w:r>
        <w:rPr>
          <w:sz w:val="28"/>
          <w:szCs w:val="28"/>
        </w:rPr>
        <w:t xml:space="preserve"> формировании</w:t>
      </w:r>
      <w:r w:rsidRPr="0048200F">
        <w:rPr>
          <w:sz w:val="28"/>
          <w:szCs w:val="28"/>
        </w:rPr>
        <w:t xml:space="preserve"> севооборотов, пастбищ и сенокосов служат, кроме обычных землеустроительных материалов, материалы крупномасштабных ландшафтных съёмок. Например, резкие изменения ландшафтных условий, отображенные на карте, на местности означают также и почвенную границу. Обычно в условиях холмисто-увалистого рельефа смена геоморфологических условий указывает на границу элемента агроландшафта, а ряд элементов микрорельефа – на смену одного </w:t>
      </w:r>
      <w:r>
        <w:rPr>
          <w:sz w:val="28"/>
          <w:szCs w:val="28"/>
        </w:rPr>
        <w:t>ЭАА</w:t>
      </w:r>
      <w:r w:rsidRPr="0048200F">
        <w:rPr>
          <w:sz w:val="28"/>
          <w:szCs w:val="28"/>
        </w:rPr>
        <w:t xml:space="preserve"> на другой. В таких условиях, чтобы избежать повреждения ландшафта и поддержать его почвенное плодородие, иногда следует ограничивать размеры сельскохозяйственных угодий. Нельзя включать в один пахотный массив различные элементы агроландшафта, их всегда нужно использовать раздельно. </w:t>
      </w:r>
      <w:r w:rsidRPr="0048200F">
        <w:rPr>
          <w:sz w:val="28"/>
          <w:szCs w:val="28"/>
        </w:rPr>
        <w:lastRenderedPageBreak/>
        <w:t>Это гарантирует устойчивые урожаи сельскохозяйственных культур при наивысшем экономическом эффекте.</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Под каждый севооборот необходимо отводить земельные участки, которые наиболее полно отвечают по своим природным свойствам культурам соответствующего севооборота. В адаптивно-ландшафтном земледелии севооборот подбирают под элемент агроландшафта. Для каждого элемента агроландшафта свои виды севооборота.</w:t>
      </w:r>
    </w:p>
    <w:p w:rsidR="007724D9" w:rsidRPr="0048200F" w:rsidRDefault="007724D9" w:rsidP="007724D9">
      <w:pPr>
        <w:pStyle w:val="a5"/>
        <w:spacing w:before="0" w:beforeAutospacing="0" w:after="0" w:afterAutospacing="0" w:line="276" w:lineRule="auto"/>
        <w:ind w:firstLine="851"/>
        <w:jc w:val="both"/>
        <w:rPr>
          <w:sz w:val="28"/>
          <w:szCs w:val="28"/>
        </w:rPr>
      </w:pPr>
      <w:r>
        <w:rPr>
          <w:sz w:val="28"/>
          <w:szCs w:val="28"/>
        </w:rPr>
        <w:t>Полевые</w:t>
      </w:r>
      <w:r w:rsidRPr="0048200F">
        <w:rPr>
          <w:sz w:val="28"/>
          <w:szCs w:val="28"/>
        </w:rPr>
        <w:t xml:space="preserve"> севооборот</w:t>
      </w:r>
      <w:r>
        <w:rPr>
          <w:sz w:val="28"/>
          <w:szCs w:val="28"/>
        </w:rPr>
        <w:t>ы</w:t>
      </w:r>
      <w:r w:rsidRPr="0048200F">
        <w:rPr>
          <w:sz w:val="28"/>
          <w:szCs w:val="28"/>
        </w:rPr>
        <w:t xml:space="preserve"> </w:t>
      </w:r>
      <w:r>
        <w:rPr>
          <w:sz w:val="28"/>
          <w:szCs w:val="28"/>
        </w:rPr>
        <w:t>(</w:t>
      </w:r>
      <w:r w:rsidRPr="0048200F">
        <w:rPr>
          <w:sz w:val="28"/>
          <w:szCs w:val="28"/>
        </w:rPr>
        <w:t>зерно-паровой, пропашной, зернопро</w:t>
      </w:r>
      <w:r>
        <w:rPr>
          <w:sz w:val="28"/>
          <w:szCs w:val="28"/>
        </w:rPr>
        <w:t>пашной)</w:t>
      </w:r>
      <w:r w:rsidRPr="0048200F">
        <w:rPr>
          <w:sz w:val="28"/>
          <w:szCs w:val="28"/>
        </w:rPr>
        <w:t xml:space="preserve"> должны размещаться на элементах агроландшафта, отвечающих следующим требованиям: выровненная или слабонаклонная поверхности с уклоном не более 3° (плакоры и умеренно-эрозионные земли, высокие поймы), занятых автоморфными почвами с глубоким залеганием грунтовых вод. В зависимости от почвенно-климатической зоны культуры севооборота могут меняться в соответствии с требованиями культур к обеспеченности теплом, кислотностью почвы. Общим для этих севооборотов является минимальная почвозащитная функция возделываемых культур, их максимальные требования к почвенным условиям. В целом в Томской области</w:t>
      </w:r>
      <w:r>
        <w:rPr>
          <w:sz w:val="28"/>
          <w:szCs w:val="28"/>
        </w:rPr>
        <w:t xml:space="preserve"> при движении от средней тайги к</w:t>
      </w:r>
      <w:r w:rsidRPr="0048200F">
        <w:rPr>
          <w:sz w:val="28"/>
          <w:szCs w:val="28"/>
        </w:rPr>
        <w:t xml:space="preserve"> северной лесостепи</w:t>
      </w:r>
      <w:r>
        <w:rPr>
          <w:sz w:val="28"/>
          <w:szCs w:val="28"/>
        </w:rPr>
        <w:t>,</w:t>
      </w:r>
      <w:r w:rsidRPr="0048200F">
        <w:rPr>
          <w:sz w:val="28"/>
          <w:szCs w:val="28"/>
        </w:rPr>
        <w:t xml:space="preserve"> почвы плакор</w:t>
      </w:r>
      <w:r>
        <w:rPr>
          <w:sz w:val="28"/>
          <w:szCs w:val="28"/>
        </w:rPr>
        <w:t>ных земель</w:t>
      </w:r>
      <w:r w:rsidRPr="0048200F">
        <w:rPr>
          <w:sz w:val="28"/>
          <w:szCs w:val="28"/>
        </w:rPr>
        <w:t xml:space="preserve"> в большей степени могут обеспечивать потребность культур в элементах питания. То же касается и умеренно-эрозионных земель, а также высоких пойм.</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Зернотравяные севообороты, в состав которых включены ценные высокотребовательные культуры (например, яровая пшеница на продовольственное зерно или семена) размещают в тех же условиях, что и указанные выше виды севооборотов. Это обусловлено необходимостью обеспечить культурам наилучшие условия, несмотря на повышенную способность таких севооборотов к защите почв от размыва. Однако, если в состав такого севооборота включены только зернофуражные культуры и кормовые травы на кормовые цели, его целесообразно разместить в условиях склонов (3-7°), пойм. При этом, чем больше трав в составе севооборота, и чем более разнообразен их состав, тем большую почвозащитную способность приобретает севооборот.</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Травяно-пропашные сево</w:t>
      </w:r>
      <w:r>
        <w:rPr>
          <w:sz w:val="28"/>
          <w:szCs w:val="28"/>
        </w:rPr>
        <w:t>обороты не размещают на склонах</w:t>
      </w:r>
      <w:r w:rsidRPr="0048200F">
        <w:rPr>
          <w:sz w:val="28"/>
          <w:szCs w:val="28"/>
        </w:rPr>
        <w:t xml:space="preserve"> круче 5°, так как в этих условиях существенно повышается риск развития водной эрозии, несмотря на наличие в составе трав, а также в силу особенностей смыт</w:t>
      </w:r>
      <w:r>
        <w:rPr>
          <w:sz w:val="28"/>
          <w:szCs w:val="28"/>
        </w:rPr>
        <w:t>ых почв уменьшается урожайность</w:t>
      </w:r>
      <w:r w:rsidRPr="0048200F">
        <w:rPr>
          <w:sz w:val="28"/>
          <w:szCs w:val="28"/>
        </w:rPr>
        <w:t xml:space="preserve"> возделываемых здесь культур.</w:t>
      </w:r>
    </w:p>
    <w:p w:rsidR="007724D9" w:rsidRPr="0048200F" w:rsidRDefault="007724D9" w:rsidP="007724D9">
      <w:pPr>
        <w:pStyle w:val="a5"/>
        <w:spacing w:before="0" w:beforeAutospacing="0" w:after="0" w:afterAutospacing="0" w:line="276" w:lineRule="auto"/>
        <w:ind w:firstLine="851"/>
        <w:jc w:val="both"/>
        <w:rPr>
          <w:sz w:val="28"/>
          <w:szCs w:val="28"/>
        </w:rPr>
      </w:pPr>
      <w:r>
        <w:rPr>
          <w:sz w:val="28"/>
          <w:szCs w:val="28"/>
        </w:rPr>
        <w:t>Кормовые, в том числе</w:t>
      </w:r>
      <w:r w:rsidRPr="0048200F">
        <w:rPr>
          <w:sz w:val="28"/>
          <w:szCs w:val="28"/>
        </w:rPr>
        <w:t xml:space="preserve"> прифермские севообороты размещают не только с учетом агроланшдафтных условий. Если все вышеуказанные севообороты могут быть размещены на землях в значительном удалении от населенных </w:t>
      </w:r>
      <w:r w:rsidRPr="0048200F">
        <w:rPr>
          <w:sz w:val="28"/>
          <w:szCs w:val="28"/>
        </w:rPr>
        <w:lastRenderedPageBreak/>
        <w:t xml:space="preserve">пунктов, то прифермские </w:t>
      </w:r>
      <w:r>
        <w:rPr>
          <w:sz w:val="28"/>
          <w:szCs w:val="28"/>
        </w:rPr>
        <w:t xml:space="preserve">(кормовые) </w:t>
      </w:r>
      <w:r w:rsidRPr="0048200F">
        <w:rPr>
          <w:sz w:val="28"/>
          <w:szCs w:val="28"/>
        </w:rPr>
        <w:t xml:space="preserve">севообороты должны находиться вблизи ферм. </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Под сенокосы следует выделять более продуктивные площади луговых урочищ и видов ландшафтов, пригодные для механизированной уборки сена и расположенные вблизи населённых пунктов и животноводческих ферм. Под пастбища в первую очередь надо отводить малопродуктивные естественные кормовые угодья, а также пригодные земли п</w:t>
      </w:r>
      <w:r>
        <w:rPr>
          <w:sz w:val="28"/>
          <w:szCs w:val="28"/>
        </w:rPr>
        <w:t>од кустарниками, вырубками и т.</w:t>
      </w:r>
      <w:r w:rsidRPr="0048200F">
        <w:rPr>
          <w:sz w:val="28"/>
          <w:szCs w:val="28"/>
        </w:rPr>
        <w:t>д. Под культурные пастбища пригодны ландшафты с разнообразными почвенными разностями (за исключением песчаных, болот переходного типа и верховых, засоленных урочищ) при условии достаточного атмосферного или грунтового увлажнения (при отношении осадков к испарению не менее единицы, залегании грунтовых вод в летнее время не ниже 70-90 см от поверхности). При отсутствии этих условий требуется организация орошения сеяных пастбищ.</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В проектах внутрихозяйственного землеустройства предусматривают пастбище- или сенокосо-пастбищеоборот, который предусматривает регулярный отдых пастбищ для обновления травостоя. Пастбище- и сенокосообороты следует проектировать с учётом особенностей формирования пастбищных ландшафтов, которые различны в разных природных зонах и районах</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Каждый пастбищный массив, даже в границах одного и того же землепользования, требует индивидуального подхода при организации пастбищеоборота</w:t>
      </w:r>
      <w:r>
        <w:rPr>
          <w:sz w:val="28"/>
          <w:szCs w:val="28"/>
        </w:rPr>
        <w:t>.</w:t>
      </w:r>
      <w:r w:rsidRPr="0048200F">
        <w:rPr>
          <w:sz w:val="28"/>
          <w:szCs w:val="28"/>
        </w:rPr>
        <w:t xml:space="preserve"> Участки, включенные в пастбищеоборот, должны быть однотипными по качеству травостоя, срокам и интенсивности его отрастания.</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Ландшафтный подход при проектировании пастбище- и сенокосооборотов заключается также в оценке их продуктивности и факторов, влияющих на неё. К последним относятся суммы активных температур и водный режим. Так, во многих случаях увеличение атмосферных осадков в отдельные годы отрицательно влияет на скот</w:t>
      </w:r>
      <w:r>
        <w:rPr>
          <w:sz w:val="28"/>
          <w:szCs w:val="28"/>
        </w:rPr>
        <w:t>,</w:t>
      </w:r>
      <w:r w:rsidRPr="0048200F">
        <w:rPr>
          <w:sz w:val="28"/>
          <w:szCs w:val="28"/>
        </w:rPr>
        <w:t xml:space="preserve"> несмотря на то, что </w:t>
      </w:r>
      <w:r>
        <w:rPr>
          <w:sz w:val="28"/>
          <w:szCs w:val="28"/>
        </w:rPr>
        <w:t xml:space="preserve">это </w:t>
      </w:r>
      <w:r w:rsidRPr="0048200F">
        <w:rPr>
          <w:sz w:val="28"/>
          <w:szCs w:val="28"/>
        </w:rPr>
        <w:t>способствует улучшению корма. Рельеф ландшафта также непосредственно влияет на состав травостоя и урожайность. Крутизна склонов и их расчленённость может лимитировать развитие пастбищного хозяйства.</w:t>
      </w: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Большое значение для продуктивности пастбищ и сенокосов и организации их территорий имеют и гидрологические особенности пастбищного ландшафта (густота речной сети, глубина залегания грунтовых вод и их качество). Качество пастбищного ландшафта в значительной степени зависит от сост</w:t>
      </w:r>
      <w:r>
        <w:rPr>
          <w:sz w:val="28"/>
          <w:szCs w:val="28"/>
        </w:rPr>
        <w:t>ава растений</w:t>
      </w:r>
      <w:r w:rsidRPr="0048200F">
        <w:rPr>
          <w:sz w:val="28"/>
          <w:szCs w:val="28"/>
        </w:rPr>
        <w:t xml:space="preserve"> </w:t>
      </w:r>
      <w:r>
        <w:rPr>
          <w:sz w:val="28"/>
          <w:szCs w:val="28"/>
        </w:rPr>
        <w:t>–</w:t>
      </w:r>
      <w:r w:rsidRPr="0048200F">
        <w:rPr>
          <w:sz w:val="28"/>
          <w:szCs w:val="28"/>
        </w:rPr>
        <w:t xml:space="preserve"> доминантов в естественном растительном покрове. В случае необходимости, если показывают данные геоботанического и ландшафтного обследования, планируют способы поверхностного улучшения </w:t>
      </w:r>
      <w:r w:rsidRPr="0048200F">
        <w:rPr>
          <w:sz w:val="28"/>
          <w:szCs w:val="28"/>
        </w:rPr>
        <w:lastRenderedPageBreak/>
        <w:t>пастбищных участков с подбором травосмесей для их залужения, то есть устройство культурных пастбищных ландшафтов.</w:t>
      </w:r>
    </w:p>
    <w:p w:rsidR="00A33704" w:rsidRPr="00741561" w:rsidRDefault="00A33704" w:rsidP="00C537AB">
      <w:pPr>
        <w:pStyle w:val="a5"/>
        <w:spacing w:before="0" w:beforeAutospacing="0" w:after="0" w:afterAutospacing="0" w:line="276" w:lineRule="auto"/>
        <w:ind w:firstLine="851"/>
        <w:jc w:val="both"/>
        <w:rPr>
          <w:bCs/>
          <w:sz w:val="28"/>
          <w:szCs w:val="28"/>
        </w:rPr>
      </w:pPr>
    </w:p>
    <w:p w:rsidR="00067826" w:rsidRPr="00741561" w:rsidRDefault="00A61501" w:rsidP="00C537AB">
      <w:pPr>
        <w:pStyle w:val="a5"/>
        <w:spacing w:before="0" w:beforeAutospacing="0" w:after="0" w:afterAutospacing="0" w:line="276" w:lineRule="auto"/>
        <w:ind w:firstLine="851"/>
        <w:jc w:val="both"/>
        <w:rPr>
          <w:bCs/>
          <w:sz w:val="28"/>
          <w:szCs w:val="28"/>
        </w:rPr>
      </w:pPr>
      <w:r w:rsidRPr="00741561">
        <w:rPr>
          <w:bCs/>
          <w:sz w:val="28"/>
          <w:szCs w:val="28"/>
        </w:rPr>
        <w:t xml:space="preserve">3.1.2 </w:t>
      </w:r>
      <w:r w:rsidR="00067826" w:rsidRPr="00741561">
        <w:rPr>
          <w:bCs/>
          <w:sz w:val="28"/>
          <w:szCs w:val="28"/>
        </w:rPr>
        <w:t>Размещение лесных полос</w:t>
      </w:r>
      <w:r w:rsidR="00A33704" w:rsidRPr="00741561">
        <w:rPr>
          <w:bCs/>
          <w:sz w:val="28"/>
          <w:szCs w:val="28"/>
        </w:rPr>
        <w:t xml:space="preserve"> и</w:t>
      </w:r>
      <w:r w:rsidR="00067826" w:rsidRPr="00741561">
        <w:rPr>
          <w:bCs/>
          <w:sz w:val="28"/>
          <w:szCs w:val="28"/>
        </w:rPr>
        <w:t xml:space="preserve"> полевых дорог</w:t>
      </w:r>
    </w:p>
    <w:p w:rsidR="00722F1E" w:rsidRPr="00741561" w:rsidRDefault="00722F1E" w:rsidP="00C537AB">
      <w:pPr>
        <w:pStyle w:val="a5"/>
        <w:spacing w:before="0" w:beforeAutospacing="0" w:after="0" w:afterAutospacing="0" w:line="276" w:lineRule="auto"/>
        <w:ind w:firstLine="851"/>
        <w:jc w:val="both"/>
        <w:rPr>
          <w:sz w:val="28"/>
          <w:szCs w:val="28"/>
        </w:rPr>
      </w:pPr>
    </w:p>
    <w:p w:rsidR="007724D9" w:rsidRPr="0048200F" w:rsidRDefault="007724D9" w:rsidP="007724D9">
      <w:pPr>
        <w:pStyle w:val="a5"/>
        <w:spacing w:before="0" w:beforeAutospacing="0" w:after="0" w:afterAutospacing="0" w:line="276" w:lineRule="auto"/>
        <w:ind w:firstLine="851"/>
        <w:jc w:val="both"/>
        <w:rPr>
          <w:sz w:val="28"/>
          <w:szCs w:val="28"/>
        </w:rPr>
      </w:pPr>
      <w:r w:rsidRPr="0048200F">
        <w:rPr>
          <w:sz w:val="28"/>
          <w:szCs w:val="28"/>
        </w:rPr>
        <w:t xml:space="preserve">Создание лесных полос входит в систему проектирования противоэрозионных лесомелиоративных мероприятий и включает организацию нескольких видов полос </w:t>
      </w:r>
      <w:r>
        <w:rPr>
          <w:sz w:val="28"/>
          <w:szCs w:val="28"/>
        </w:rPr>
        <w:t>–</w:t>
      </w:r>
      <w:r w:rsidRPr="0048200F">
        <w:rPr>
          <w:sz w:val="28"/>
          <w:szCs w:val="28"/>
        </w:rPr>
        <w:t xml:space="preserve"> полезащитных, водорегулирующих, приовражных и прибалочных, защитных по берегам рек и озёр. Выбор вида лесных полос и их размещение предопределяются ландшафтной структурой территории района, сельскохозяйственных предприятий, знание которой даёт возможность предусмотреть все или некоторые виды лесных насаждений, типичные для данного региона. В условиях Томской области наиболее часто для создания полезащитных полос высаживают сосну и тополь, также для этой цели подходит ель, береза, кедр. Водорегулирующие, приовражные и прибалочные полосы создают как из древесных, так и из кустарниковых культур. Важным при выборе культуры является скорость роста, в случае защитных полос – это должны быть быстрорастущие культуры – рябина, береза, черемуха, клен и др.</w:t>
      </w:r>
    </w:p>
    <w:p w:rsidR="007724D9" w:rsidRPr="0048200F" w:rsidRDefault="007724D9" w:rsidP="007724D9">
      <w:pPr>
        <w:pStyle w:val="a5"/>
        <w:spacing w:before="0" w:beforeAutospacing="0" w:after="0" w:afterAutospacing="0" w:line="276" w:lineRule="auto"/>
        <w:ind w:firstLine="709"/>
        <w:jc w:val="both"/>
        <w:rPr>
          <w:sz w:val="28"/>
          <w:szCs w:val="28"/>
        </w:rPr>
      </w:pPr>
      <w:r w:rsidRPr="0048200F">
        <w:rPr>
          <w:sz w:val="28"/>
          <w:szCs w:val="28"/>
        </w:rPr>
        <w:t>Дороги проектируют так, чтобы они были пригодны для проезда автомобилей и сельскохозяйственных машин в периоды полевых работ и не нарушили внутреннюю структуру ландшафта. Не стоит размещать полевые дороги на участках концентрации поверхностного стока и сброса его на эродированные склоны, в верховья оврагов и балок. Неправильное их размещение по отношению к лесным полосам (со стороны северных экспозиций) делает эти дороги непроезжими весной вследствие сильного увлажнения талой водой. Наибольший эффект сохранности ландшафта при проектировании основных и вспомогательных полевых дорог получается при размещении их с учётом морфометрического строения территории (уклоны, густота и глубина расчленения). Как правило</w:t>
      </w:r>
      <w:r>
        <w:rPr>
          <w:sz w:val="28"/>
          <w:szCs w:val="28"/>
        </w:rPr>
        <w:t>,</w:t>
      </w:r>
      <w:r w:rsidRPr="0048200F">
        <w:rPr>
          <w:sz w:val="28"/>
          <w:szCs w:val="28"/>
        </w:rPr>
        <w:t xml:space="preserve"> главные полевые дороги размещают по линии вершины водораздела, вдоль лесных полос с южной, юго-восточной или юго-западной стороны. Если дорогу нужно проложить вдоль склон</w:t>
      </w:r>
      <w:r>
        <w:rPr>
          <w:sz w:val="28"/>
          <w:szCs w:val="28"/>
        </w:rPr>
        <w:t>а</w:t>
      </w:r>
      <w:r w:rsidRPr="0048200F">
        <w:rPr>
          <w:sz w:val="28"/>
          <w:szCs w:val="28"/>
        </w:rPr>
        <w:t>, стоит вести ее между ложбинами стока.</w:t>
      </w:r>
    </w:p>
    <w:p w:rsidR="000B6706" w:rsidRPr="00741561" w:rsidRDefault="000B6706" w:rsidP="00C537AB">
      <w:pPr>
        <w:pStyle w:val="a5"/>
        <w:spacing w:before="0" w:beforeAutospacing="0" w:after="0" w:afterAutospacing="0" w:line="276" w:lineRule="auto"/>
        <w:ind w:firstLine="851"/>
        <w:jc w:val="both"/>
        <w:rPr>
          <w:sz w:val="28"/>
          <w:szCs w:val="28"/>
        </w:rPr>
      </w:pPr>
    </w:p>
    <w:p w:rsidR="000B6706" w:rsidRPr="00741561" w:rsidRDefault="000B6706" w:rsidP="00C537AB">
      <w:pPr>
        <w:spacing w:after="0"/>
        <w:ind w:firstLine="851"/>
        <w:jc w:val="both"/>
        <w:rPr>
          <w:rFonts w:ascii="Times New Roman" w:hAnsi="Times New Roman" w:cs="Times New Roman"/>
          <w:bCs/>
          <w:sz w:val="28"/>
          <w:szCs w:val="28"/>
        </w:rPr>
      </w:pPr>
      <w:r w:rsidRPr="00741561">
        <w:rPr>
          <w:rFonts w:ascii="Times New Roman" w:hAnsi="Times New Roman" w:cs="Times New Roman"/>
          <w:bCs/>
          <w:sz w:val="28"/>
          <w:szCs w:val="28"/>
        </w:rPr>
        <w:t xml:space="preserve">3.2 Рекомендации по </w:t>
      </w:r>
      <w:r w:rsidR="00D73933" w:rsidRPr="00741561">
        <w:rPr>
          <w:rFonts w:ascii="Times New Roman" w:hAnsi="Times New Roman" w:cs="Times New Roman"/>
          <w:bCs/>
          <w:sz w:val="28"/>
          <w:szCs w:val="28"/>
        </w:rPr>
        <w:t>оптимизации структуры землепользования</w:t>
      </w:r>
      <w:r w:rsidRPr="00741561">
        <w:rPr>
          <w:rFonts w:ascii="Times New Roman" w:hAnsi="Times New Roman" w:cs="Times New Roman"/>
          <w:bCs/>
          <w:sz w:val="28"/>
          <w:szCs w:val="28"/>
        </w:rPr>
        <w:t xml:space="preserve"> Томской области</w:t>
      </w:r>
      <w:r w:rsidR="00E07297" w:rsidRPr="00741561">
        <w:rPr>
          <w:rFonts w:ascii="Times New Roman" w:hAnsi="Times New Roman" w:cs="Times New Roman"/>
          <w:bCs/>
          <w:sz w:val="28"/>
          <w:szCs w:val="28"/>
        </w:rPr>
        <w:t xml:space="preserve"> в границах земледельческих районов</w:t>
      </w:r>
    </w:p>
    <w:p w:rsidR="000B6706" w:rsidRPr="00741561" w:rsidRDefault="000B6706" w:rsidP="00C537AB">
      <w:pPr>
        <w:spacing w:after="0"/>
        <w:ind w:firstLine="851"/>
        <w:jc w:val="both"/>
        <w:rPr>
          <w:rFonts w:ascii="Times New Roman" w:hAnsi="Times New Roman" w:cs="Times New Roman"/>
          <w:sz w:val="28"/>
          <w:szCs w:val="28"/>
        </w:rPr>
      </w:pPr>
    </w:p>
    <w:p w:rsidR="000B6706" w:rsidRPr="00741561" w:rsidRDefault="000B6706" w:rsidP="00C537AB">
      <w:pPr>
        <w:spacing w:after="0"/>
        <w:ind w:firstLine="851"/>
        <w:jc w:val="both"/>
        <w:rPr>
          <w:rFonts w:ascii="Times New Roman" w:eastAsia="Times New Roman" w:hAnsi="Times New Roman" w:cs="Times New Roman"/>
          <w:sz w:val="28"/>
          <w:szCs w:val="28"/>
          <w:shd w:val="clear" w:color="auto" w:fill="FFFFFF"/>
        </w:rPr>
      </w:pPr>
      <w:bookmarkStart w:id="3" w:name="799"/>
      <w:r w:rsidRPr="00741561">
        <w:rPr>
          <w:rFonts w:ascii="Times New Roman" w:eastAsia="Times New Roman" w:hAnsi="Times New Roman" w:cs="Times New Roman"/>
          <w:sz w:val="28"/>
          <w:szCs w:val="28"/>
          <w:shd w:val="clear" w:color="auto" w:fill="FFFFFF"/>
        </w:rPr>
        <w:t>В настоящее время существующая структура землепользовани</w:t>
      </w:r>
      <w:r w:rsidR="00D73933" w:rsidRPr="00741561">
        <w:rPr>
          <w:rFonts w:ascii="Times New Roman" w:eastAsia="Times New Roman" w:hAnsi="Times New Roman" w:cs="Times New Roman"/>
          <w:sz w:val="28"/>
          <w:szCs w:val="28"/>
          <w:shd w:val="clear" w:color="auto" w:fill="FFFFFF"/>
        </w:rPr>
        <w:t>я</w:t>
      </w:r>
      <w:r w:rsidRPr="00741561">
        <w:rPr>
          <w:rFonts w:ascii="Times New Roman" w:eastAsia="Times New Roman" w:hAnsi="Times New Roman" w:cs="Times New Roman"/>
          <w:sz w:val="28"/>
          <w:szCs w:val="28"/>
          <w:shd w:val="clear" w:color="auto" w:fill="FFFFFF"/>
        </w:rPr>
        <w:t xml:space="preserve"> Томской области </w:t>
      </w:r>
      <w:r w:rsidR="00E21632" w:rsidRPr="00741561">
        <w:rPr>
          <w:rFonts w:ascii="Times New Roman" w:eastAsia="Times New Roman" w:hAnsi="Times New Roman" w:cs="Times New Roman"/>
          <w:sz w:val="28"/>
          <w:szCs w:val="28"/>
          <w:shd w:val="clear" w:color="auto" w:fill="FFFFFF"/>
        </w:rPr>
        <w:t>может</w:t>
      </w:r>
      <w:r w:rsidRPr="00741561">
        <w:rPr>
          <w:rFonts w:ascii="Times New Roman" w:eastAsia="Times New Roman" w:hAnsi="Times New Roman" w:cs="Times New Roman"/>
          <w:sz w:val="28"/>
          <w:szCs w:val="28"/>
          <w:shd w:val="clear" w:color="auto" w:fill="FFFFFF"/>
        </w:rPr>
        <w:t xml:space="preserve"> быть оптимизирована в следующих направлениях</w:t>
      </w:r>
      <w:r w:rsidR="00D73933" w:rsidRPr="00741561">
        <w:rPr>
          <w:rFonts w:ascii="Times New Roman" w:eastAsia="Times New Roman" w:hAnsi="Times New Roman" w:cs="Times New Roman"/>
          <w:sz w:val="28"/>
          <w:szCs w:val="28"/>
          <w:shd w:val="clear" w:color="auto" w:fill="FFFFFF"/>
        </w:rPr>
        <w:t>:</w:t>
      </w:r>
    </w:p>
    <w:p w:rsidR="00941CE1" w:rsidRPr="00741561" w:rsidRDefault="000B6706"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lastRenderedPageBreak/>
        <w:t xml:space="preserve">1. </w:t>
      </w:r>
      <w:r w:rsidR="00D73933" w:rsidRPr="00741561">
        <w:rPr>
          <w:rFonts w:ascii="Times New Roman" w:eastAsia="Times New Roman" w:hAnsi="Times New Roman" w:cs="Times New Roman"/>
          <w:sz w:val="28"/>
          <w:szCs w:val="28"/>
          <w:shd w:val="clear" w:color="auto" w:fill="FFFFFF"/>
        </w:rPr>
        <w:t>Возврат в</w:t>
      </w:r>
      <w:r w:rsidRPr="00741561">
        <w:rPr>
          <w:rFonts w:ascii="Times New Roman" w:eastAsia="Times New Roman" w:hAnsi="Times New Roman" w:cs="Times New Roman"/>
          <w:sz w:val="28"/>
          <w:szCs w:val="28"/>
          <w:shd w:val="clear" w:color="auto" w:fill="FFFFFF"/>
        </w:rPr>
        <w:t xml:space="preserve"> пашн</w:t>
      </w:r>
      <w:r w:rsidR="00D73933" w:rsidRPr="00741561">
        <w:rPr>
          <w:rFonts w:ascii="Times New Roman" w:eastAsia="Times New Roman" w:hAnsi="Times New Roman" w:cs="Times New Roman"/>
          <w:sz w:val="28"/>
          <w:szCs w:val="28"/>
          <w:shd w:val="clear" w:color="auto" w:fill="FFFFFF"/>
        </w:rPr>
        <w:t>ю</w:t>
      </w:r>
      <w:r w:rsidRPr="00741561">
        <w:rPr>
          <w:rFonts w:ascii="Times New Roman" w:eastAsia="Times New Roman" w:hAnsi="Times New Roman" w:cs="Times New Roman"/>
          <w:sz w:val="28"/>
          <w:szCs w:val="28"/>
          <w:shd w:val="clear" w:color="auto" w:fill="FFFFFF"/>
        </w:rPr>
        <w:t xml:space="preserve"> </w:t>
      </w:r>
      <w:r w:rsidR="00D73933" w:rsidRPr="00741561">
        <w:rPr>
          <w:rFonts w:ascii="Times New Roman" w:eastAsia="Times New Roman" w:hAnsi="Times New Roman" w:cs="Times New Roman"/>
          <w:sz w:val="28"/>
          <w:szCs w:val="28"/>
          <w:shd w:val="clear" w:color="auto" w:fill="FFFFFF"/>
        </w:rPr>
        <w:t xml:space="preserve">залежных и неиспользуемых земель. Потенциально пригодные для этого земли имеются во всех </w:t>
      </w:r>
      <w:r w:rsidR="00EF3A26" w:rsidRPr="00741561">
        <w:rPr>
          <w:rFonts w:ascii="Times New Roman" w:eastAsia="Times New Roman" w:hAnsi="Times New Roman" w:cs="Times New Roman"/>
          <w:sz w:val="28"/>
          <w:szCs w:val="28"/>
          <w:shd w:val="clear" w:color="auto" w:fill="FFFFFF"/>
        </w:rPr>
        <w:t>сельскохозяйственных</w:t>
      </w:r>
      <w:r w:rsidR="00C81B07" w:rsidRPr="00741561">
        <w:rPr>
          <w:rFonts w:ascii="Times New Roman" w:eastAsia="Times New Roman" w:hAnsi="Times New Roman" w:cs="Times New Roman"/>
          <w:sz w:val="28"/>
          <w:szCs w:val="28"/>
          <w:shd w:val="clear" w:color="auto" w:fill="FFFFFF"/>
        </w:rPr>
        <w:t xml:space="preserve"> </w:t>
      </w:r>
      <w:r w:rsidR="00D73933" w:rsidRPr="00741561">
        <w:rPr>
          <w:rFonts w:ascii="Times New Roman" w:eastAsia="Times New Roman" w:hAnsi="Times New Roman" w:cs="Times New Roman"/>
          <w:sz w:val="28"/>
          <w:szCs w:val="28"/>
          <w:shd w:val="clear" w:color="auto" w:fill="FFFFFF"/>
        </w:rPr>
        <w:t>районах Томской области. Всего в Томской области около 650 тыс.</w:t>
      </w:r>
      <w:r w:rsidR="00B03178">
        <w:rPr>
          <w:rFonts w:ascii="Times New Roman" w:eastAsia="Times New Roman" w:hAnsi="Times New Roman" w:cs="Times New Roman"/>
          <w:sz w:val="28"/>
          <w:szCs w:val="28"/>
          <w:shd w:val="clear" w:color="auto" w:fill="FFFFFF"/>
        </w:rPr>
        <w:t xml:space="preserve"> </w:t>
      </w:r>
      <w:r w:rsidR="00D73933" w:rsidRPr="00741561">
        <w:rPr>
          <w:rFonts w:ascii="Times New Roman" w:eastAsia="Times New Roman" w:hAnsi="Times New Roman" w:cs="Times New Roman"/>
          <w:sz w:val="28"/>
          <w:szCs w:val="28"/>
          <w:shd w:val="clear" w:color="auto" w:fill="FFFFFF"/>
        </w:rPr>
        <w:t>га пашни. Из них по результатам исследований в 2014-2016 гг (</w:t>
      </w:r>
      <w:r w:rsidR="00136B3A" w:rsidRPr="00136B3A">
        <w:rPr>
          <w:rFonts w:ascii="Times New Roman" w:hAnsi="Times New Roman" w:cs="Times New Roman"/>
          <w:sz w:val="28"/>
          <w:szCs w:val="28"/>
        </w:rPr>
        <w:t>Сбор, систематизация и анализ данных для реализации учета и мониторинга земель сельскохозяйственного назначения в Томской области</w:t>
      </w:r>
      <w:r w:rsidR="00D73933" w:rsidRPr="00741561">
        <w:rPr>
          <w:rFonts w:ascii="Times New Roman" w:eastAsia="Times New Roman" w:hAnsi="Times New Roman" w:cs="Times New Roman"/>
          <w:sz w:val="28"/>
          <w:szCs w:val="28"/>
          <w:shd w:val="clear" w:color="auto" w:fill="FFFFFF"/>
        </w:rPr>
        <w:t xml:space="preserve">) 317,9 тыс.га – это неиспользуемые земли. Таким образом, потенциал увеличения эффективной площади пашни для Томской области составляет 100%, то есть в 2 </w:t>
      </w:r>
      <w:r w:rsidR="00941CE1" w:rsidRPr="00741561">
        <w:rPr>
          <w:rFonts w:ascii="Times New Roman" w:eastAsia="Times New Roman" w:hAnsi="Times New Roman" w:cs="Times New Roman"/>
          <w:sz w:val="28"/>
          <w:szCs w:val="28"/>
          <w:shd w:val="clear" w:color="auto" w:fill="FFFFFF"/>
        </w:rPr>
        <w:t>раза.</w:t>
      </w:r>
    </w:p>
    <w:p w:rsidR="00D73933" w:rsidRPr="00741561" w:rsidRDefault="00D73933"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 xml:space="preserve">Исследования </w:t>
      </w:r>
      <w:r w:rsidRPr="00F853D9">
        <w:rPr>
          <w:rFonts w:ascii="Times New Roman" w:eastAsia="Times New Roman" w:hAnsi="Times New Roman" w:cs="Times New Roman"/>
          <w:sz w:val="28"/>
          <w:szCs w:val="28"/>
          <w:shd w:val="clear" w:color="auto" w:fill="FFFFFF"/>
        </w:rPr>
        <w:t xml:space="preserve">Дюкарева </w:t>
      </w:r>
      <w:r w:rsidR="00941CE1" w:rsidRPr="00F853D9">
        <w:rPr>
          <w:rFonts w:ascii="Times New Roman" w:eastAsia="Times New Roman" w:hAnsi="Times New Roman" w:cs="Times New Roman"/>
          <w:sz w:val="28"/>
          <w:szCs w:val="28"/>
          <w:shd w:val="clear" w:color="auto" w:fill="FFFFFF"/>
        </w:rPr>
        <w:t>А.Г. и Пологовой Н.Н.</w:t>
      </w:r>
      <w:r w:rsidR="00941CE1" w:rsidRPr="00741561">
        <w:rPr>
          <w:rFonts w:ascii="Times New Roman" w:eastAsia="Times New Roman" w:hAnsi="Times New Roman" w:cs="Times New Roman"/>
          <w:sz w:val="28"/>
          <w:szCs w:val="28"/>
          <w:shd w:val="clear" w:color="auto" w:fill="FFFFFF"/>
        </w:rPr>
        <w:t xml:space="preserve"> </w:t>
      </w:r>
      <w:r w:rsidRPr="00741561">
        <w:rPr>
          <w:rFonts w:ascii="Times New Roman" w:eastAsia="Times New Roman" w:hAnsi="Times New Roman" w:cs="Times New Roman"/>
          <w:sz w:val="28"/>
          <w:szCs w:val="28"/>
          <w:shd w:val="clear" w:color="auto" w:fill="FFFFFF"/>
        </w:rPr>
        <w:t xml:space="preserve">показали, что возможно увеличение земель сельскохозяйственного назначения для Кожевниковского района </w:t>
      </w:r>
      <w:r w:rsidR="00941CE1" w:rsidRPr="00741561">
        <w:rPr>
          <w:rFonts w:ascii="Times New Roman" w:eastAsia="Times New Roman" w:hAnsi="Times New Roman" w:cs="Times New Roman"/>
          <w:sz w:val="28"/>
          <w:szCs w:val="28"/>
          <w:shd w:val="clear" w:color="auto" w:fill="FFFFFF"/>
        </w:rPr>
        <w:t xml:space="preserve">на 9-25%, для Томского района – на 7-23%, для Зырянского – на 4-23%, для Шегарского – на 7-18%, для Кривошеинского – на 7-9,5%, для Асиновского – на 4-12%, для Первомайского – на 0,3-9,5%, </w:t>
      </w:r>
      <w:r w:rsidR="0023413E" w:rsidRPr="00741561">
        <w:rPr>
          <w:rFonts w:ascii="Times New Roman" w:eastAsia="Times New Roman" w:hAnsi="Times New Roman" w:cs="Times New Roman"/>
          <w:sz w:val="28"/>
          <w:szCs w:val="28"/>
          <w:shd w:val="clear" w:color="auto" w:fill="FFFFFF"/>
        </w:rPr>
        <w:t>для Молчановского – на 7-20%, для Бакчарского – на 3-18%, для Чаинского – на 5,4-20%, для Колпашевского – на 2-20% в зависимости от агроэкологических условий.</w:t>
      </w:r>
    </w:p>
    <w:p w:rsidR="00EF3A26" w:rsidRPr="00741561" w:rsidRDefault="00EF3A26"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Увеличение площади используемых под пашню</w:t>
      </w:r>
      <w:r w:rsidR="002B60EC" w:rsidRPr="00741561">
        <w:rPr>
          <w:rFonts w:ascii="Times New Roman" w:eastAsia="Times New Roman" w:hAnsi="Times New Roman" w:cs="Times New Roman"/>
          <w:sz w:val="28"/>
          <w:szCs w:val="28"/>
          <w:shd w:val="clear" w:color="auto" w:fill="FFFFFF"/>
        </w:rPr>
        <w:t xml:space="preserve"> и кормовые угодья</w:t>
      </w:r>
      <w:r w:rsidRPr="00741561">
        <w:rPr>
          <w:rFonts w:ascii="Times New Roman" w:eastAsia="Times New Roman" w:hAnsi="Times New Roman" w:cs="Times New Roman"/>
          <w:sz w:val="28"/>
          <w:szCs w:val="28"/>
          <w:shd w:val="clear" w:color="auto" w:fill="FFFFFF"/>
        </w:rPr>
        <w:t xml:space="preserve"> земель должно проводиться в соответствии с принципами эколого-ландшафтного планирования территории. Использование введенных в оборот земель различных агроэкологических групп и типов </w:t>
      </w:r>
      <w:r w:rsidR="002B60EC" w:rsidRPr="00741561">
        <w:rPr>
          <w:rFonts w:ascii="Times New Roman" w:eastAsia="Times New Roman" w:hAnsi="Times New Roman" w:cs="Times New Roman"/>
          <w:sz w:val="28"/>
          <w:szCs w:val="28"/>
          <w:shd w:val="clear" w:color="auto" w:fill="FFFFFF"/>
        </w:rPr>
        <w:t>должно производиться с учетом экологического потенциала территории, в соответствии с требованиями культур, планируемых к возделыванию на данной территории, и при наибольшем экономическом эффекте.</w:t>
      </w:r>
    </w:p>
    <w:p w:rsidR="002B60EC" w:rsidRPr="00741561" w:rsidRDefault="002B60EC"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 xml:space="preserve">Наиболее целесообразно </w:t>
      </w:r>
      <w:r w:rsidR="00CE3C6B" w:rsidRPr="00741561">
        <w:rPr>
          <w:rFonts w:ascii="Times New Roman" w:eastAsia="Times New Roman" w:hAnsi="Times New Roman" w:cs="Times New Roman"/>
          <w:sz w:val="28"/>
          <w:szCs w:val="28"/>
          <w:shd w:val="clear" w:color="auto" w:fill="FFFFFF"/>
        </w:rPr>
        <w:t xml:space="preserve">с учетом почвенно-климатического потенциала территории и степени освоенности земель под сельскохозяйственное производство </w:t>
      </w:r>
      <w:r w:rsidRPr="00741561">
        <w:rPr>
          <w:rFonts w:ascii="Times New Roman" w:eastAsia="Times New Roman" w:hAnsi="Times New Roman" w:cs="Times New Roman"/>
          <w:sz w:val="28"/>
          <w:szCs w:val="28"/>
          <w:shd w:val="clear" w:color="auto" w:fill="FFFFFF"/>
        </w:rPr>
        <w:t>увеличение площадей земель сельскохозяйственного назначения в районах Томской области</w:t>
      </w:r>
      <w:r w:rsidR="00CE3C6B" w:rsidRPr="00741561">
        <w:rPr>
          <w:rFonts w:ascii="Times New Roman" w:eastAsia="Times New Roman" w:hAnsi="Times New Roman" w:cs="Times New Roman"/>
          <w:sz w:val="28"/>
          <w:szCs w:val="28"/>
          <w:shd w:val="clear" w:color="auto" w:fill="FFFFFF"/>
        </w:rPr>
        <w:t xml:space="preserve"> провести следующим образом</w:t>
      </w:r>
      <w:r w:rsidRPr="00741561">
        <w:rPr>
          <w:rFonts w:ascii="Times New Roman" w:eastAsia="Times New Roman" w:hAnsi="Times New Roman" w:cs="Times New Roman"/>
          <w:sz w:val="28"/>
          <w:szCs w:val="28"/>
          <w:shd w:val="clear" w:color="auto" w:fill="FFFFFF"/>
        </w:rPr>
        <w:t>:</w:t>
      </w:r>
    </w:p>
    <w:p w:rsidR="002B60EC" w:rsidRPr="00741561" w:rsidRDefault="002B60EC"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 xml:space="preserve">Кожевниковский – под </w:t>
      </w:r>
      <w:r w:rsidR="007E0949" w:rsidRPr="00741561">
        <w:rPr>
          <w:rFonts w:ascii="Times New Roman" w:eastAsia="Times New Roman" w:hAnsi="Times New Roman" w:cs="Times New Roman"/>
          <w:sz w:val="28"/>
          <w:szCs w:val="28"/>
          <w:shd w:val="clear" w:color="auto" w:fill="FFFFFF"/>
        </w:rPr>
        <w:t>кормопроизводство</w:t>
      </w:r>
      <w:r w:rsidR="00A64DE3" w:rsidRPr="00741561">
        <w:rPr>
          <w:rFonts w:ascii="Times New Roman" w:eastAsia="Times New Roman" w:hAnsi="Times New Roman" w:cs="Times New Roman"/>
          <w:sz w:val="28"/>
          <w:szCs w:val="28"/>
          <w:shd w:val="clear" w:color="auto" w:fill="FFFFFF"/>
        </w:rPr>
        <w:t>, возможности увеличения площади пашни ограничены</w:t>
      </w:r>
      <w:r w:rsidRPr="00741561">
        <w:rPr>
          <w:rFonts w:ascii="Times New Roman" w:eastAsia="Times New Roman" w:hAnsi="Times New Roman" w:cs="Times New Roman"/>
          <w:sz w:val="28"/>
          <w:szCs w:val="28"/>
          <w:shd w:val="clear" w:color="auto" w:fill="FFFFFF"/>
        </w:rPr>
        <w:t>;</w:t>
      </w:r>
    </w:p>
    <w:p w:rsidR="002B60EC" w:rsidRPr="00741561" w:rsidRDefault="002B60EC"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 xml:space="preserve">Томский – </w:t>
      </w:r>
      <w:r w:rsidR="00CE3C6B" w:rsidRPr="00741561">
        <w:rPr>
          <w:rFonts w:ascii="Times New Roman" w:eastAsia="Times New Roman" w:hAnsi="Times New Roman" w:cs="Times New Roman"/>
          <w:sz w:val="28"/>
          <w:szCs w:val="28"/>
          <w:shd w:val="clear" w:color="auto" w:fill="FFFFFF"/>
        </w:rPr>
        <w:t>увеличение площади пашни, луговодство и овощеводство;</w:t>
      </w:r>
    </w:p>
    <w:p w:rsidR="00CE3C6B" w:rsidRPr="00741561" w:rsidRDefault="00CE3C6B"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Шегарский - увеличение площади пашни, кормопроизводство, луговодство и овощеводство;</w:t>
      </w:r>
    </w:p>
    <w:p w:rsidR="00CE3C6B" w:rsidRPr="00741561" w:rsidRDefault="00CE3C6B"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Зырянский - увеличение площади пашни, кормопроизводство;</w:t>
      </w:r>
    </w:p>
    <w:p w:rsidR="00CE3C6B" w:rsidRPr="00741561" w:rsidRDefault="00CE3C6B"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 xml:space="preserve">Кривошеинский </w:t>
      </w:r>
      <w:r w:rsidR="009204E1" w:rsidRPr="00741561">
        <w:rPr>
          <w:rFonts w:ascii="Times New Roman" w:eastAsia="Times New Roman" w:hAnsi="Times New Roman" w:cs="Times New Roman"/>
          <w:sz w:val="28"/>
          <w:szCs w:val="28"/>
          <w:shd w:val="clear" w:color="auto" w:fill="FFFFFF"/>
        </w:rPr>
        <w:t>–</w:t>
      </w:r>
      <w:r w:rsidRPr="00741561">
        <w:rPr>
          <w:rFonts w:ascii="Times New Roman" w:eastAsia="Times New Roman" w:hAnsi="Times New Roman" w:cs="Times New Roman"/>
          <w:sz w:val="28"/>
          <w:szCs w:val="28"/>
          <w:shd w:val="clear" w:color="auto" w:fill="FFFFFF"/>
        </w:rPr>
        <w:t xml:space="preserve"> кормопроизводство</w:t>
      </w:r>
      <w:r w:rsidR="009204E1" w:rsidRPr="00741561">
        <w:rPr>
          <w:rFonts w:ascii="Times New Roman" w:eastAsia="Times New Roman" w:hAnsi="Times New Roman" w:cs="Times New Roman"/>
          <w:sz w:val="28"/>
          <w:szCs w:val="28"/>
          <w:shd w:val="clear" w:color="auto" w:fill="FFFFFF"/>
        </w:rPr>
        <w:t>;</w:t>
      </w:r>
    </w:p>
    <w:p w:rsidR="009204E1" w:rsidRPr="00741561" w:rsidRDefault="009204E1"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Мочановский – кормопроизводство;</w:t>
      </w:r>
    </w:p>
    <w:p w:rsidR="009204E1" w:rsidRPr="00741561" w:rsidRDefault="009204E1"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Первомайский – расширение всех категорий сельскохозяйственных земель;</w:t>
      </w:r>
    </w:p>
    <w:p w:rsidR="009204E1" w:rsidRPr="00741561" w:rsidRDefault="009204E1"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Асиновский – увеличение площади пашни;</w:t>
      </w:r>
    </w:p>
    <w:p w:rsidR="009204E1" w:rsidRPr="00741561" w:rsidRDefault="009204E1"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 xml:space="preserve">Копашевский </w:t>
      </w:r>
      <w:r w:rsidR="00C51C97" w:rsidRPr="00741561">
        <w:rPr>
          <w:rFonts w:ascii="Times New Roman" w:eastAsia="Times New Roman" w:hAnsi="Times New Roman" w:cs="Times New Roman"/>
          <w:sz w:val="28"/>
          <w:szCs w:val="28"/>
          <w:shd w:val="clear" w:color="auto" w:fill="FFFFFF"/>
        </w:rPr>
        <w:t>–</w:t>
      </w:r>
      <w:r w:rsidRPr="00741561">
        <w:rPr>
          <w:rFonts w:ascii="Times New Roman" w:eastAsia="Times New Roman" w:hAnsi="Times New Roman" w:cs="Times New Roman"/>
          <w:sz w:val="28"/>
          <w:szCs w:val="28"/>
          <w:shd w:val="clear" w:color="auto" w:fill="FFFFFF"/>
        </w:rPr>
        <w:t xml:space="preserve"> </w:t>
      </w:r>
      <w:r w:rsidR="00C51C97" w:rsidRPr="00741561">
        <w:rPr>
          <w:rFonts w:ascii="Times New Roman" w:eastAsia="Times New Roman" w:hAnsi="Times New Roman" w:cs="Times New Roman"/>
          <w:sz w:val="28"/>
          <w:szCs w:val="28"/>
          <w:shd w:val="clear" w:color="auto" w:fill="FFFFFF"/>
        </w:rPr>
        <w:t>кормопроизводство, очаговое земледелие;</w:t>
      </w:r>
    </w:p>
    <w:p w:rsidR="00C51C97" w:rsidRPr="00741561" w:rsidRDefault="00C51C97"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Бакчарский - увеличение площади пашни, кормопроизводство;</w:t>
      </w:r>
    </w:p>
    <w:p w:rsidR="00C51C97" w:rsidRPr="00741561" w:rsidRDefault="00C51C97"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lastRenderedPageBreak/>
        <w:t>Чаинский - кормопроизводство, очаговое земледелие.</w:t>
      </w:r>
    </w:p>
    <w:p w:rsidR="00D73933" w:rsidRPr="00741561" w:rsidRDefault="003E7B9F" w:rsidP="00C537AB">
      <w:pPr>
        <w:spacing w:after="0"/>
        <w:ind w:firstLine="851"/>
        <w:jc w:val="both"/>
        <w:rPr>
          <w:rFonts w:ascii="Times New Roman" w:eastAsia="Times New Roman" w:hAnsi="Times New Roman" w:cs="Times New Roman"/>
          <w:sz w:val="28"/>
          <w:szCs w:val="28"/>
          <w:highlight w:val="yellow"/>
          <w:shd w:val="clear" w:color="auto" w:fill="FFFFFF"/>
        </w:rPr>
      </w:pPr>
      <w:r w:rsidRPr="00741561">
        <w:rPr>
          <w:rFonts w:ascii="Times New Roman" w:eastAsia="Times New Roman" w:hAnsi="Times New Roman" w:cs="Times New Roman"/>
          <w:sz w:val="28"/>
          <w:szCs w:val="28"/>
          <w:shd w:val="clear" w:color="auto" w:fill="FFFFFF"/>
        </w:rPr>
        <w:t xml:space="preserve">2. Проведение </w:t>
      </w:r>
      <w:r w:rsidR="000B6706" w:rsidRPr="00741561">
        <w:rPr>
          <w:rFonts w:ascii="Times New Roman" w:eastAsia="Times New Roman" w:hAnsi="Times New Roman" w:cs="Times New Roman"/>
          <w:sz w:val="28"/>
          <w:szCs w:val="28"/>
          <w:shd w:val="clear" w:color="auto" w:fill="FFFFFF"/>
        </w:rPr>
        <w:t xml:space="preserve">мелиорации низкопродуктивных </w:t>
      </w:r>
      <w:r w:rsidR="0023413E" w:rsidRPr="00741561">
        <w:rPr>
          <w:rFonts w:ascii="Times New Roman" w:eastAsia="Times New Roman" w:hAnsi="Times New Roman" w:cs="Times New Roman"/>
          <w:sz w:val="28"/>
          <w:szCs w:val="28"/>
          <w:shd w:val="clear" w:color="auto" w:fill="FFFFFF"/>
        </w:rPr>
        <w:t xml:space="preserve">земель </w:t>
      </w:r>
      <w:r w:rsidR="000B6706" w:rsidRPr="00741561">
        <w:rPr>
          <w:rFonts w:ascii="Times New Roman" w:eastAsia="Times New Roman" w:hAnsi="Times New Roman" w:cs="Times New Roman"/>
          <w:sz w:val="28"/>
          <w:szCs w:val="28"/>
          <w:shd w:val="clear" w:color="auto" w:fill="FFFFFF"/>
        </w:rPr>
        <w:t>с одновременным увеличением контуров полей</w:t>
      </w:r>
      <w:r w:rsidR="00D73933" w:rsidRPr="00741561">
        <w:rPr>
          <w:rFonts w:ascii="Times New Roman" w:eastAsia="Times New Roman" w:hAnsi="Times New Roman" w:cs="Times New Roman"/>
          <w:sz w:val="28"/>
          <w:szCs w:val="28"/>
          <w:shd w:val="clear" w:color="auto" w:fill="FFFFFF"/>
        </w:rPr>
        <w:t xml:space="preserve">, устранением их </w:t>
      </w:r>
      <w:r w:rsidR="002B60EC" w:rsidRPr="00741561">
        <w:rPr>
          <w:rFonts w:ascii="Times New Roman" w:eastAsia="Times New Roman" w:hAnsi="Times New Roman" w:cs="Times New Roman"/>
          <w:sz w:val="28"/>
          <w:szCs w:val="28"/>
          <w:shd w:val="clear" w:color="auto" w:fill="FFFFFF"/>
        </w:rPr>
        <w:t>кривизны</w:t>
      </w:r>
      <w:r w:rsidRPr="00741561">
        <w:rPr>
          <w:rFonts w:ascii="Times New Roman" w:eastAsia="Times New Roman" w:hAnsi="Times New Roman" w:cs="Times New Roman"/>
          <w:sz w:val="28"/>
          <w:szCs w:val="28"/>
          <w:shd w:val="clear" w:color="auto" w:fill="FFFFFF"/>
        </w:rPr>
        <w:t>. Проблема потери плодородия почвами разных районов Томской области стоит достаточно остро</w:t>
      </w:r>
      <w:r w:rsidR="004533AA" w:rsidRPr="00741561">
        <w:rPr>
          <w:rFonts w:ascii="Times New Roman" w:eastAsia="Times New Roman" w:hAnsi="Times New Roman" w:cs="Times New Roman"/>
          <w:sz w:val="28"/>
          <w:szCs w:val="28"/>
          <w:shd w:val="clear" w:color="auto" w:fill="FFFFFF"/>
        </w:rPr>
        <w:t xml:space="preserve">. </w:t>
      </w:r>
      <w:r w:rsidR="00F055EF" w:rsidRPr="00741561">
        <w:rPr>
          <w:rFonts w:ascii="Times New Roman" w:eastAsia="Times New Roman" w:hAnsi="Times New Roman" w:cs="Times New Roman"/>
          <w:sz w:val="28"/>
          <w:szCs w:val="28"/>
          <w:shd w:val="clear" w:color="auto" w:fill="FFFFFF"/>
        </w:rPr>
        <w:t xml:space="preserve">Причина - </w:t>
      </w:r>
      <w:r w:rsidR="002B60EC" w:rsidRPr="00741561">
        <w:rPr>
          <w:rFonts w:ascii="Times New Roman" w:eastAsia="Times New Roman" w:hAnsi="Times New Roman" w:cs="Times New Roman"/>
          <w:sz w:val="28"/>
          <w:szCs w:val="28"/>
          <w:shd w:val="clear" w:color="auto" w:fill="FFFFFF"/>
        </w:rPr>
        <w:t xml:space="preserve">дегумификация и </w:t>
      </w:r>
      <w:r w:rsidR="00F055EF" w:rsidRPr="00741561">
        <w:rPr>
          <w:rFonts w:ascii="Times New Roman" w:eastAsia="Times New Roman" w:hAnsi="Times New Roman" w:cs="Times New Roman"/>
          <w:sz w:val="28"/>
          <w:szCs w:val="28"/>
          <w:shd w:val="clear" w:color="auto" w:fill="FFFFFF"/>
        </w:rPr>
        <w:t>истощение</w:t>
      </w:r>
      <w:r w:rsidR="002B60EC" w:rsidRPr="00741561">
        <w:rPr>
          <w:rFonts w:ascii="Times New Roman" w:eastAsia="Times New Roman" w:hAnsi="Times New Roman" w:cs="Times New Roman"/>
          <w:sz w:val="28"/>
          <w:szCs w:val="28"/>
          <w:shd w:val="clear" w:color="auto" w:fill="FFFFFF"/>
        </w:rPr>
        <w:t xml:space="preserve"> вследствие нерационального использования земли и экстенсивное </w:t>
      </w:r>
      <w:r w:rsidR="004533AA" w:rsidRPr="00741561">
        <w:rPr>
          <w:rFonts w:ascii="Times New Roman" w:eastAsia="Times New Roman" w:hAnsi="Times New Roman" w:cs="Times New Roman"/>
          <w:sz w:val="28"/>
          <w:szCs w:val="28"/>
          <w:shd w:val="clear" w:color="auto" w:fill="FFFFFF"/>
        </w:rPr>
        <w:t xml:space="preserve">сельское хозяйство </w:t>
      </w:r>
      <w:r w:rsidR="002B60EC" w:rsidRPr="00741561">
        <w:rPr>
          <w:rFonts w:ascii="Times New Roman" w:eastAsia="Times New Roman" w:hAnsi="Times New Roman" w:cs="Times New Roman"/>
          <w:sz w:val="28"/>
          <w:szCs w:val="28"/>
          <w:shd w:val="clear" w:color="auto" w:fill="FFFFFF"/>
        </w:rPr>
        <w:t>(</w:t>
      </w:r>
      <w:r w:rsidR="004533AA" w:rsidRPr="00741561">
        <w:rPr>
          <w:rFonts w:ascii="Times New Roman" w:eastAsia="Times New Roman" w:hAnsi="Times New Roman" w:cs="Times New Roman"/>
          <w:sz w:val="28"/>
          <w:szCs w:val="28"/>
          <w:shd w:val="clear" w:color="auto" w:fill="FFFFFF"/>
        </w:rPr>
        <w:t>посев одних и тех же культур на протяжении 5-10 лет, неиспользование удобрений)</w:t>
      </w:r>
      <w:r w:rsidRPr="00741561">
        <w:rPr>
          <w:rFonts w:ascii="Times New Roman" w:eastAsia="Times New Roman" w:hAnsi="Times New Roman" w:cs="Times New Roman"/>
          <w:sz w:val="28"/>
          <w:szCs w:val="28"/>
          <w:shd w:val="clear" w:color="auto" w:fill="FFFFFF"/>
        </w:rPr>
        <w:t xml:space="preserve">. </w:t>
      </w:r>
      <w:r w:rsidR="0023413E" w:rsidRPr="00741561">
        <w:rPr>
          <w:rFonts w:ascii="Times New Roman" w:eastAsia="Times New Roman" w:hAnsi="Times New Roman" w:cs="Times New Roman"/>
          <w:sz w:val="28"/>
          <w:szCs w:val="28"/>
          <w:shd w:val="clear" w:color="auto" w:fill="FFFFFF"/>
        </w:rPr>
        <w:t>Районы с генетически низкоплодородными почвами – Чаинский, Бакчарский, Первомайский, Колпашевский, Молчановский.</w:t>
      </w:r>
      <w:r w:rsidR="008800FA" w:rsidRPr="00741561">
        <w:rPr>
          <w:rFonts w:ascii="Times New Roman" w:eastAsia="Times New Roman" w:hAnsi="Times New Roman" w:cs="Times New Roman"/>
          <w:sz w:val="28"/>
          <w:szCs w:val="28"/>
          <w:shd w:val="clear" w:color="auto" w:fill="FFFFFF"/>
        </w:rPr>
        <w:t xml:space="preserve"> </w:t>
      </w:r>
      <w:r w:rsidR="002B60EC" w:rsidRPr="00741561">
        <w:rPr>
          <w:rFonts w:ascii="Times New Roman" w:eastAsia="Times New Roman" w:hAnsi="Times New Roman" w:cs="Times New Roman"/>
          <w:sz w:val="28"/>
          <w:szCs w:val="28"/>
          <w:shd w:val="clear" w:color="auto" w:fill="FFFFFF"/>
        </w:rPr>
        <w:t xml:space="preserve">Районы с активным истощением почв - Томский, Кривошеинский, Асиновский. </w:t>
      </w:r>
      <w:r w:rsidR="00E47564" w:rsidRPr="00741561">
        <w:rPr>
          <w:rFonts w:ascii="Times New Roman" w:eastAsia="Times New Roman" w:hAnsi="Times New Roman" w:cs="Times New Roman"/>
          <w:sz w:val="28"/>
          <w:szCs w:val="28"/>
          <w:shd w:val="clear" w:color="auto" w:fill="FFFFFF"/>
        </w:rPr>
        <w:t>Проведение</w:t>
      </w:r>
      <w:r w:rsidR="008800FA" w:rsidRPr="00741561">
        <w:rPr>
          <w:rFonts w:ascii="Times New Roman" w:eastAsia="Times New Roman" w:hAnsi="Times New Roman" w:cs="Times New Roman"/>
          <w:sz w:val="28"/>
          <w:szCs w:val="28"/>
          <w:shd w:val="clear" w:color="auto" w:fill="FFFFFF"/>
        </w:rPr>
        <w:t xml:space="preserve"> различных комплексов мелиоративных и агротехнических мероприятий, требующих значительных </w:t>
      </w:r>
      <w:r w:rsidR="00E47564" w:rsidRPr="00741561">
        <w:rPr>
          <w:rFonts w:ascii="Times New Roman" w:eastAsia="Times New Roman" w:hAnsi="Times New Roman" w:cs="Times New Roman"/>
          <w:sz w:val="28"/>
          <w:szCs w:val="28"/>
          <w:shd w:val="clear" w:color="auto" w:fill="FFFFFF"/>
        </w:rPr>
        <w:t>капитало</w:t>
      </w:r>
      <w:r w:rsidR="008800FA" w:rsidRPr="00741561">
        <w:rPr>
          <w:rFonts w:ascii="Times New Roman" w:eastAsia="Times New Roman" w:hAnsi="Times New Roman" w:cs="Times New Roman"/>
          <w:sz w:val="28"/>
          <w:szCs w:val="28"/>
          <w:shd w:val="clear" w:color="auto" w:fill="FFFFFF"/>
        </w:rPr>
        <w:t>вложений на участках с низким уровнем продуктивности и качества почв.</w:t>
      </w:r>
    </w:p>
    <w:p w:rsidR="000B6706" w:rsidRPr="00741561" w:rsidRDefault="00E47564"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3</w:t>
      </w:r>
      <w:r w:rsidR="00D73933" w:rsidRPr="00741561">
        <w:rPr>
          <w:rFonts w:ascii="Times New Roman" w:eastAsia="Times New Roman" w:hAnsi="Times New Roman" w:cs="Times New Roman"/>
          <w:sz w:val="28"/>
          <w:szCs w:val="28"/>
          <w:shd w:val="clear" w:color="auto" w:fill="FFFFFF"/>
        </w:rPr>
        <w:t xml:space="preserve">. </w:t>
      </w:r>
      <w:r w:rsidR="008800FA" w:rsidRPr="00741561">
        <w:rPr>
          <w:rFonts w:ascii="Times New Roman" w:eastAsia="Times New Roman" w:hAnsi="Times New Roman" w:cs="Times New Roman"/>
          <w:sz w:val="28"/>
          <w:szCs w:val="28"/>
          <w:shd w:val="clear" w:color="auto" w:fill="FFFFFF"/>
        </w:rPr>
        <w:t>Проведение мелиорации эродированных участков</w:t>
      </w:r>
      <w:r w:rsidRPr="00741561">
        <w:rPr>
          <w:rFonts w:ascii="Times New Roman" w:eastAsia="Times New Roman" w:hAnsi="Times New Roman" w:cs="Times New Roman"/>
          <w:sz w:val="28"/>
          <w:szCs w:val="28"/>
          <w:shd w:val="clear" w:color="auto" w:fill="FFFFFF"/>
        </w:rPr>
        <w:t>.</w:t>
      </w:r>
      <w:r w:rsidR="008800FA" w:rsidRPr="00741561">
        <w:rPr>
          <w:rFonts w:ascii="Times New Roman" w:eastAsia="Times New Roman" w:hAnsi="Times New Roman" w:cs="Times New Roman"/>
          <w:sz w:val="28"/>
          <w:szCs w:val="28"/>
          <w:shd w:val="clear" w:color="auto" w:fill="FFFFFF"/>
        </w:rPr>
        <w:t xml:space="preserve"> Проблема эрозии наиболее актуальна в Томско</w:t>
      </w:r>
      <w:r w:rsidR="00A75619">
        <w:rPr>
          <w:rFonts w:ascii="Times New Roman" w:eastAsia="Times New Roman" w:hAnsi="Times New Roman" w:cs="Times New Roman"/>
          <w:sz w:val="28"/>
          <w:szCs w:val="28"/>
          <w:shd w:val="clear" w:color="auto" w:fill="FFFFFF"/>
        </w:rPr>
        <w:t>м</w:t>
      </w:r>
      <w:r w:rsidR="008800FA" w:rsidRPr="00741561">
        <w:rPr>
          <w:rFonts w:ascii="Times New Roman" w:eastAsia="Times New Roman" w:hAnsi="Times New Roman" w:cs="Times New Roman"/>
          <w:sz w:val="28"/>
          <w:szCs w:val="28"/>
          <w:shd w:val="clear" w:color="auto" w:fill="FFFFFF"/>
        </w:rPr>
        <w:t>, Зырянско</w:t>
      </w:r>
      <w:r w:rsidR="00A75619">
        <w:rPr>
          <w:rFonts w:ascii="Times New Roman" w:eastAsia="Times New Roman" w:hAnsi="Times New Roman" w:cs="Times New Roman"/>
          <w:sz w:val="28"/>
          <w:szCs w:val="28"/>
          <w:shd w:val="clear" w:color="auto" w:fill="FFFFFF"/>
        </w:rPr>
        <w:t>м</w:t>
      </w:r>
      <w:r w:rsidR="008800FA" w:rsidRPr="00741561">
        <w:rPr>
          <w:rFonts w:ascii="Times New Roman" w:eastAsia="Times New Roman" w:hAnsi="Times New Roman" w:cs="Times New Roman"/>
          <w:sz w:val="28"/>
          <w:szCs w:val="28"/>
          <w:shd w:val="clear" w:color="auto" w:fill="FFFFFF"/>
        </w:rPr>
        <w:t>, Кожевниковско</w:t>
      </w:r>
      <w:r w:rsidR="00A75619">
        <w:rPr>
          <w:rFonts w:ascii="Times New Roman" w:eastAsia="Times New Roman" w:hAnsi="Times New Roman" w:cs="Times New Roman"/>
          <w:sz w:val="28"/>
          <w:szCs w:val="28"/>
          <w:shd w:val="clear" w:color="auto" w:fill="FFFFFF"/>
        </w:rPr>
        <w:t>м</w:t>
      </w:r>
      <w:r w:rsidR="008800FA" w:rsidRPr="00741561">
        <w:rPr>
          <w:rFonts w:ascii="Times New Roman" w:eastAsia="Times New Roman" w:hAnsi="Times New Roman" w:cs="Times New Roman"/>
          <w:sz w:val="28"/>
          <w:szCs w:val="28"/>
          <w:shd w:val="clear" w:color="auto" w:fill="FFFFFF"/>
        </w:rPr>
        <w:t xml:space="preserve"> и Шегарско</w:t>
      </w:r>
      <w:r w:rsidR="00A75619">
        <w:rPr>
          <w:rFonts w:ascii="Times New Roman" w:eastAsia="Times New Roman" w:hAnsi="Times New Roman" w:cs="Times New Roman"/>
          <w:sz w:val="28"/>
          <w:szCs w:val="28"/>
          <w:shd w:val="clear" w:color="auto" w:fill="FFFFFF"/>
        </w:rPr>
        <w:t>м</w:t>
      </w:r>
      <w:r w:rsidR="008800FA" w:rsidRPr="00741561">
        <w:rPr>
          <w:rFonts w:ascii="Times New Roman" w:eastAsia="Times New Roman" w:hAnsi="Times New Roman" w:cs="Times New Roman"/>
          <w:sz w:val="28"/>
          <w:szCs w:val="28"/>
          <w:shd w:val="clear" w:color="auto" w:fill="FFFFFF"/>
        </w:rPr>
        <w:t xml:space="preserve"> районах. </w:t>
      </w:r>
      <w:r w:rsidR="00D73933" w:rsidRPr="00741561">
        <w:rPr>
          <w:rFonts w:ascii="Times New Roman" w:eastAsia="Times New Roman" w:hAnsi="Times New Roman" w:cs="Times New Roman"/>
          <w:sz w:val="28"/>
          <w:szCs w:val="28"/>
          <w:shd w:val="clear" w:color="auto" w:fill="FFFFFF"/>
        </w:rPr>
        <w:t>У</w:t>
      </w:r>
      <w:r w:rsidR="000B6706" w:rsidRPr="00741561">
        <w:rPr>
          <w:rFonts w:ascii="Times New Roman" w:eastAsia="Times New Roman" w:hAnsi="Times New Roman" w:cs="Times New Roman"/>
          <w:sz w:val="28"/>
          <w:szCs w:val="28"/>
          <w:shd w:val="clear" w:color="auto" w:fill="FFFFFF"/>
        </w:rPr>
        <w:t xml:space="preserve">частки, подверженные сильным процессам </w:t>
      </w:r>
      <w:r w:rsidR="00D73933" w:rsidRPr="00741561">
        <w:rPr>
          <w:rFonts w:ascii="Times New Roman" w:eastAsia="Times New Roman" w:hAnsi="Times New Roman" w:cs="Times New Roman"/>
          <w:sz w:val="28"/>
          <w:szCs w:val="28"/>
          <w:shd w:val="clear" w:color="auto" w:fill="FFFFFF"/>
        </w:rPr>
        <w:t>эрозии</w:t>
      </w:r>
      <w:r w:rsidR="000B6706" w:rsidRPr="00741561">
        <w:rPr>
          <w:rFonts w:ascii="Times New Roman" w:eastAsia="Times New Roman" w:hAnsi="Times New Roman" w:cs="Times New Roman"/>
          <w:sz w:val="28"/>
          <w:szCs w:val="28"/>
          <w:shd w:val="clear" w:color="auto" w:fill="FFFFFF"/>
        </w:rPr>
        <w:t xml:space="preserve">, необходимо </w:t>
      </w:r>
      <w:r w:rsidRPr="00741561">
        <w:rPr>
          <w:rFonts w:ascii="Times New Roman" w:eastAsia="Times New Roman" w:hAnsi="Times New Roman" w:cs="Times New Roman"/>
          <w:sz w:val="28"/>
          <w:szCs w:val="28"/>
          <w:shd w:val="clear" w:color="auto" w:fill="FFFFFF"/>
        </w:rPr>
        <w:t xml:space="preserve">выводить из пашни, </w:t>
      </w:r>
      <w:r w:rsidR="000B6706" w:rsidRPr="00741561">
        <w:rPr>
          <w:rFonts w:ascii="Times New Roman" w:eastAsia="Times New Roman" w:hAnsi="Times New Roman" w:cs="Times New Roman"/>
          <w:sz w:val="28"/>
          <w:szCs w:val="28"/>
          <w:shd w:val="clear" w:color="auto" w:fill="FFFFFF"/>
        </w:rPr>
        <w:t>засеивать многолетними травами</w:t>
      </w:r>
      <w:r w:rsidR="006B67FA" w:rsidRPr="00741561">
        <w:rPr>
          <w:rFonts w:ascii="Times New Roman" w:eastAsia="Times New Roman" w:hAnsi="Times New Roman" w:cs="Times New Roman"/>
          <w:sz w:val="28"/>
          <w:szCs w:val="28"/>
          <w:shd w:val="clear" w:color="auto" w:fill="FFFFFF"/>
        </w:rPr>
        <w:t xml:space="preserve"> и переводить </w:t>
      </w:r>
      <w:r w:rsidR="00A75619">
        <w:rPr>
          <w:rFonts w:ascii="Times New Roman" w:eastAsia="Times New Roman" w:hAnsi="Times New Roman" w:cs="Times New Roman"/>
          <w:sz w:val="28"/>
          <w:szCs w:val="28"/>
          <w:shd w:val="clear" w:color="auto" w:fill="FFFFFF"/>
        </w:rPr>
        <w:t xml:space="preserve">в </w:t>
      </w:r>
      <w:r w:rsidR="006B67FA" w:rsidRPr="00741561">
        <w:rPr>
          <w:rFonts w:ascii="Times New Roman" w:eastAsia="Times New Roman" w:hAnsi="Times New Roman" w:cs="Times New Roman"/>
          <w:sz w:val="28"/>
          <w:szCs w:val="28"/>
          <w:shd w:val="clear" w:color="auto" w:fill="FFFFFF"/>
        </w:rPr>
        <w:t>категорию кормовых угодий</w:t>
      </w:r>
      <w:r w:rsidR="000B6706" w:rsidRPr="00741561">
        <w:rPr>
          <w:rFonts w:ascii="Times New Roman" w:eastAsia="Times New Roman" w:hAnsi="Times New Roman" w:cs="Times New Roman"/>
          <w:sz w:val="28"/>
          <w:szCs w:val="28"/>
          <w:shd w:val="clear" w:color="auto" w:fill="FFFFFF"/>
        </w:rPr>
        <w:t xml:space="preserve">. </w:t>
      </w:r>
      <w:r w:rsidRPr="00741561">
        <w:rPr>
          <w:rFonts w:ascii="Times New Roman" w:eastAsia="Times New Roman" w:hAnsi="Times New Roman" w:cs="Times New Roman"/>
          <w:sz w:val="28"/>
          <w:szCs w:val="28"/>
          <w:shd w:val="clear" w:color="auto" w:fill="FFFFFF"/>
        </w:rPr>
        <w:t>Приовражные территории, ложбины стока и балочные понижения – закустаривать.</w:t>
      </w:r>
    </w:p>
    <w:p w:rsidR="000B6706" w:rsidRPr="00741561" w:rsidRDefault="00E47564"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4</w:t>
      </w:r>
      <w:r w:rsidR="000B6706" w:rsidRPr="00741561">
        <w:rPr>
          <w:rFonts w:ascii="Times New Roman" w:eastAsia="Times New Roman" w:hAnsi="Times New Roman" w:cs="Times New Roman"/>
          <w:sz w:val="28"/>
          <w:szCs w:val="28"/>
          <w:shd w:val="clear" w:color="auto" w:fill="FFFFFF"/>
        </w:rPr>
        <w:t xml:space="preserve">. </w:t>
      </w:r>
      <w:r w:rsidR="008800FA" w:rsidRPr="00741561">
        <w:rPr>
          <w:rFonts w:ascii="Times New Roman" w:eastAsia="Times New Roman" w:hAnsi="Times New Roman" w:cs="Times New Roman"/>
          <w:sz w:val="28"/>
          <w:szCs w:val="28"/>
          <w:shd w:val="clear" w:color="auto" w:fill="FFFFFF"/>
        </w:rPr>
        <w:t>В</w:t>
      </w:r>
      <w:r w:rsidR="000B6706" w:rsidRPr="00741561">
        <w:rPr>
          <w:rFonts w:ascii="Times New Roman" w:eastAsia="Times New Roman" w:hAnsi="Times New Roman" w:cs="Times New Roman"/>
          <w:sz w:val="28"/>
          <w:szCs w:val="28"/>
          <w:shd w:val="clear" w:color="auto" w:fill="FFFFFF"/>
        </w:rPr>
        <w:t>осстановление травяного покрова</w:t>
      </w:r>
      <w:r w:rsidR="008800FA" w:rsidRPr="00741561">
        <w:rPr>
          <w:rFonts w:ascii="Times New Roman" w:eastAsia="Times New Roman" w:hAnsi="Times New Roman" w:cs="Times New Roman"/>
          <w:sz w:val="28"/>
          <w:szCs w:val="28"/>
          <w:shd w:val="clear" w:color="auto" w:fill="FFFFFF"/>
        </w:rPr>
        <w:t xml:space="preserve"> кормовых угодий</w:t>
      </w:r>
      <w:r w:rsidR="000B6706" w:rsidRPr="00741561">
        <w:rPr>
          <w:rFonts w:ascii="Times New Roman" w:eastAsia="Times New Roman" w:hAnsi="Times New Roman" w:cs="Times New Roman"/>
          <w:sz w:val="28"/>
          <w:szCs w:val="28"/>
          <w:shd w:val="clear" w:color="auto" w:fill="FFFFFF"/>
        </w:rPr>
        <w:t xml:space="preserve"> за счет коренного улучшения, залужения деградированных участков, введения пастбищеоборотов, снижения пастбищных нагрузок и пр</w:t>
      </w:r>
      <w:r w:rsidRPr="00741561">
        <w:rPr>
          <w:rFonts w:ascii="Times New Roman" w:eastAsia="Times New Roman" w:hAnsi="Times New Roman" w:cs="Times New Roman"/>
          <w:sz w:val="28"/>
          <w:szCs w:val="28"/>
          <w:shd w:val="clear" w:color="auto" w:fill="FFFFFF"/>
        </w:rPr>
        <w:t>оведения необходимых культур-</w:t>
      </w:r>
      <w:r w:rsidR="000B6706" w:rsidRPr="00741561">
        <w:rPr>
          <w:rFonts w:ascii="Times New Roman" w:eastAsia="Times New Roman" w:hAnsi="Times New Roman" w:cs="Times New Roman"/>
          <w:sz w:val="28"/>
          <w:szCs w:val="28"/>
          <w:shd w:val="clear" w:color="auto" w:fill="FFFFFF"/>
        </w:rPr>
        <w:t>технических мероприятий.</w:t>
      </w:r>
      <w:r w:rsidR="008800FA" w:rsidRPr="00741561">
        <w:rPr>
          <w:rFonts w:ascii="Times New Roman" w:eastAsia="Times New Roman" w:hAnsi="Times New Roman" w:cs="Times New Roman"/>
          <w:sz w:val="28"/>
          <w:szCs w:val="28"/>
          <w:shd w:val="clear" w:color="auto" w:fill="FFFFFF"/>
        </w:rPr>
        <w:t xml:space="preserve"> Увеличение площадей кормовых угод</w:t>
      </w:r>
      <w:r w:rsidRPr="00741561">
        <w:rPr>
          <w:rFonts w:ascii="Times New Roman" w:eastAsia="Times New Roman" w:hAnsi="Times New Roman" w:cs="Times New Roman"/>
          <w:sz w:val="28"/>
          <w:szCs w:val="28"/>
          <w:shd w:val="clear" w:color="auto" w:fill="FFFFFF"/>
        </w:rPr>
        <w:t>ий</w:t>
      </w:r>
      <w:r w:rsidR="006B67FA" w:rsidRPr="00741561">
        <w:rPr>
          <w:rFonts w:ascii="Times New Roman" w:eastAsia="Times New Roman" w:hAnsi="Times New Roman" w:cs="Times New Roman"/>
          <w:sz w:val="28"/>
          <w:szCs w:val="28"/>
          <w:shd w:val="clear" w:color="auto" w:fill="FFFFFF"/>
        </w:rPr>
        <w:t xml:space="preserve"> за счет выведения из пашни эродированных земель, введения в оборот заливных лугов, оптимизации конфигурации и контуров угодий</w:t>
      </w:r>
      <w:r w:rsidRPr="00741561">
        <w:rPr>
          <w:rFonts w:ascii="Times New Roman" w:eastAsia="Times New Roman" w:hAnsi="Times New Roman" w:cs="Times New Roman"/>
          <w:sz w:val="28"/>
          <w:szCs w:val="28"/>
          <w:shd w:val="clear" w:color="auto" w:fill="FFFFFF"/>
        </w:rPr>
        <w:t>.</w:t>
      </w:r>
    </w:p>
    <w:p w:rsidR="000B6706" w:rsidRDefault="00E47564" w:rsidP="00C537AB">
      <w:pPr>
        <w:spacing w:after="0"/>
        <w:ind w:firstLine="851"/>
        <w:jc w:val="both"/>
        <w:rPr>
          <w:rFonts w:ascii="Times New Roman" w:eastAsia="Times New Roman" w:hAnsi="Times New Roman" w:cs="Times New Roman"/>
          <w:sz w:val="28"/>
          <w:szCs w:val="28"/>
          <w:shd w:val="clear" w:color="auto" w:fill="FFFFFF"/>
        </w:rPr>
      </w:pPr>
      <w:r w:rsidRPr="00741561">
        <w:rPr>
          <w:rFonts w:ascii="Times New Roman" w:eastAsia="Times New Roman" w:hAnsi="Times New Roman" w:cs="Times New Roman"/>
          <w:sz w:val="28"/>
          <w:szCs w:val="28"/>
          <w:shd w:val="clear" w:color="auto" w:fill="FFFFFF"/>
        </w:rPr>
        <w:t>5</w:t>
      </w:r>
      <w:r w:rsidR="000B6706" w:rsidRPr="00741561">
        <w:rPr>
          <w:rFonts w:ascii="Times New Roman" w:eastAsia="Times New Roman" w:hAnsi="Times New Roman" w:cs="Times New Roman"/>
          <w:sz w:val="28"/>
          <w:szCs w:val="28"/>
          <w:shd w:val="clear" w:color="auto" w:fill="FFFFFF"/>
        </w:rPr>
        <w:t xml:space="preserve">. Внедрение </w:t>
      </w:r>
      <w:r w:rsidR="008800FA" w:rsidRPr="00741561">
        <w:rPr>
          <w:rFonts w:ascii="Times New Roman" w:eastAsia="Times New Roman" w:hAnsi="Times New Roman" w:cs="Times New Roman"/>
          <w:sz w:val="28"/>
          <w:szCs w:val="28"/>
          <w:shd w:val="clear" w:color="auto" w:fill="FFFFFF"/>
        </w:rPr>
        <w:t xml:space="preserve">адаптивно-ландшафтных </w:t>
      </w:r>
      <w:r w:rsidR="000B6706" w:rsidRPr="00741561">
        <w:rPr>
          <w:rFonts w:ascii="Times New Roman" w:eastAsia="Times New Roman" w:hAnsi="Times New Roman" w:cs="Times New Roman"/>
          <w:sz w:val="28"/>
          <w:szCs w:val="28"/>
          <w:shd w:val="clear" w:color="auto" w:fill="FFFFFF"/>
        </w:rPr>
        <w:t>систем земледелия</w:t>
      </w:r>
      <w:r w:rsidR="008800FA" w:rsidRPr="00741561">
        <w:rPr>
          <w:rFonts w:ascii="Times New Roman" w:eastAsia="Times New Roman" w:hAnsi="Times New Roman" w:cs="Times New Roman"/>
          <w:sz w:val="28"/>
          <w:szCs w:val="28"/>
          <w:shd w:val="clear" w:color="auto" w:fill="FFFFFF"/>
        </w:rPr>
        <w:t>, предусматривающих трансформацию, создание и использование земли с учетом эколого-ландшафтных условий</w:t>
      </w:r>
      <w:r w:rsidR="000B6706" w:rsidRPr="00741561">
        <w:rPr>
          <w:rFonts w:ascii="Times New Roman" w:eastAsia="Times New Roman" w:hAnsi="Times New Roman" w:cs="Times New Roman"/>
          <w:sz w:val="28"/>
          <w:szCs w:val="28"/>
          <w:shd w:val="clear" w:color="auto" w:fill="FFFFFF"/>
        </w:rPr>
        <w:t>.</w:t>
      </w:r>
      <w:bookmarkEnd w:id="3"/>
    </w:p>
    <w:p w:rsidR="00EE01F0" w:rsidRPr="00EE01F0" w:rsidRDefault="00EE01F0" w:rsidP="00C537AB">
      <w:pPr>
        <w:spacing w:after="0"/>
        <w:ind w:firstLine="851"/>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 xml:space="preserve">Литература раздела </w:t>
      </w:r>
      <w:r w:rsidRPr="00440E2C">
        <w:rPr>
          <w:rFonts w:ascii="Times New Roman" w:eastAsia="Times New Roman" w:hAnsi="Times New Roman" w:cs="Times New Roman"/>
          <w:sz w:val="28"/>
          <w:szCs w:val="28"/>
          <w:shd w:val="clear" w:color="auto" w:fill="FFFFFF"/>
        </w:rPr>
        <w:t>[</w:t>
      </w:r>
      <w:r>
        <w:rPr>
          <w:rFonts w:ascii="Times New Roman" w:eastAsia="Times New Roman" w:hAnsi="Times New Roman" w:cs="Times New Roman"/>
          <w:sz w:val="28"/>
          <w:szCs w:val="28"/>
          <w:shd w:val="clear" w:color="auto" w:fill="FFFFFF"/>
        </w:rPr>
        <w:t>2, 3, 7, 12, 16, 20, 22, 23, 25, 29, 30, 31, 36, 49</w:t>
      </w:r>
      <w:r w:rsidR="00F853D9">
        <w:rPr>
          <w:rFonts w:ascii="Times New Roman" w:eastAsia="Times New Roman" w:hAnsi="Times New Roman" w:cs="Times New Roman"/>
          <w:sz w:val="28"/>
          <w:szCs w:val="28"/>
          <w:shd w:val="clear" w:color="auto" w:fill="FFFFFF"/>
        </w:rPr>
        <w:t>, 6</w:t>
      </w:r>
      <w:r w:rsidR="0095345E">
        <w:rPr>
          <w:rFonts w:ascii="Times New Roman" w:eastAsia="Times New Roman" w:hAnsi="Times New Roman" w:cs="Times New Roman"/>
          <w:sz w:val="28"/>
          <w:szCs w:val="28"/>
          <w:shd w:val="clear" w:color="auto" w:fill="FFFFFF"/>
        </w:rPr>
        <w:t>3</w:t>
      </w:r>
      <w:r w:rsidR="00F853D9">
        <w:rPr>
          <w:rFonts w:ascii="Times New Roman" w:eastAsia="Times New Roman" w:hAnsi="Times New Roman" w:cs="Times New Roman"/>
          <w:sz w:val="28"/>
          <w:szCs w:val="28"/>
          <w:shd w:val="clear" w:color="auto" w:fill="FFFFFF"/>
        </w:rPr>
        <w:t>, 6</w:t>
      </w:r>
      <w:r w:rsidR="0095345E">
        <w:rPr>
          <w:rFonts w:ascii="Times New Roman" w:eastAsia="Times New Roman" w:hAnsi="Times New Roman" w:cs="Times New Roman"/>
          <w:sz w:val="28"/>
          <w:szCs w:val="28"/>
          <w:shd w:val="clear" w:color="auto" w:fill="FFFFFF"/>
        </w:rPr>
        <w:t>6</w:t>
      </w:r>
      <w:r w:rsidRPr="00440E2C">
        <w:rPr>
          <w:rFonts w:ascii="Times New Roman" w:eastAsia="Times New Roman" w:hAnsi="Times New Roman" w:cs="Times New Roman"/>
          <w:sz w:val="28"/>
          <w:szCs w:val="28"/>
          <w:shd w:val="clear" w:color="auto" w:fill="FFFFFF"/>
        </w:rPr>
        <w:t>]</w:t>
      </w:r>
      <w:r>
        <w:rPr>
          <w:rFonts w:ascii="Times New Roman" w:eastAsia="Times New Roman" w:hAnsi="Times New Roman" w:cs="Times New Roman"/>
          <w:sz w:val="28"/>
          <w:szCs w:val="28"/>
          <w:shd w:val="clear" w:color="auto" w:fill="FFFFFF"/>
        </w:rPr>
        <w:t>.</w:t>
      </w:r>
    </w:p>
    <w:p w:rsidR="001F3E41" w:rsidRPr="00741561" w:rsidRDefault="001F3E41" w:rsidP="00722F1E">
      <w:pPr>
        <w:pStyle w:val="a5"/>
        <w:rPr>
          <w:rFonts w:ascii="Arial" w:hAnsi="Arial" w:cs="Arial"/>
          <w:sz w:val="16"/>
          <w:szCs w:val="16"/>
        </w:rPr>
      </w:pPr>
      <w:r w:rsidRPr="00741561">
        <w:br w:type="page"/>
      </w:r>
    </w:p>
    <w:p w:rsidR="004862FC" w:rsidRPr="00741561" w:rsidRDefault="00B23544" w:rsidP="00C537AB">
      <w:pPr>
        <w:spacing w:after="0"/>
        <w:ind w:firstLine="851"/>
        <w:jc w:val="both"/>
        <w:rPr>
          <w:rFonts w:ascii="Times New Roman" w:hAnsi="Times New Roman"/>
          <w:sz w:val="28"/>
          <w:szCs w:val="28"/>
        </w:rPr>
      </w:pPr>
      <w:r w:rsidRPr="00741561">
        <w:rPr>
          <w:rFonts w:ascii="Times New Roman" w:hAnsi="Times New Roman"/>
          <w:sz w:val="28"/>
          <w:szCs w:val="28"/>
        </w:rPr>
        <w:lastRenderedPageBreak/>
        <w:t>4</w:t>
      </w:r>
      <w:r w:rsidR="00E07297" w:rsidRPr="00741561">
        <w:rPr>
          <w:rFonts w:ascii="Times New Roman" w:hAnsi="Times New Roman"/>
          <w:sz w:val="28"/>
          <w:szCs w:val="28"/>
        </w:rPr>
        <w:t xml:space="preserve"> Системы обработки почвы</w:t>
      </w:r>
      <w:r w:rsidR="004862FC" w:rsidRPr="00741561">
        <w:rPr>
          <w:rFonts w:ascii="Times New Roman" w:hAnsi="Times New Roman"/>
          <w:sz w:val="28"/>
          <w:szCs w:val="28"/>
        </w:rPr>
        <w:t xml:space="preserve"> на агроландшафтной основе для </w:t>
      </w:r>
      <w:r w:rsidR="00BB407E" w:rsidRPr="00741561">
        <w:rPr>
          <w:rFonts w:ascii="Times New Roman" w:hAnsi="Times New Roman"/>
          <w:sz w:val="28"/>
          <w:szCs w:val="28"/>
        </w:rPr>
        <w:t>основных земледельческих</w:t>
      </w:r>
      <w:r w:rsidR="004862FC" w:rsidRPr="00741561">
        <w:rPr>
          <w:rFonts w:ascii="Times New Roman" w:hAnsi="Times New Roman"/>
          <w:sz w:val="28"/>
          <w:szCs w:val="28"/>
        </w:rPr>
        <w:t xml:space="preserve"> районов Томской области</w:t>
      </w:r>
    </w:p>
    <w:p w:rsidR="004862FC" w:rsidRPr="00741561" w:rsidRDefault="004862FC" w:rsidP="00C537AB">
      <w:pPr>
        <w:spacing w:after="0"/>
        <w:ind w:firstLine="851"/>
        <w:jc w:val="both"/>
        <w:rPr>
          <w:rFonts w:ascii="Times New Roman" w:hAnsi="Times New Roman"/>
          <w:sz w:val="28"/>
          <w:szCs w:val="28"/>
        </w:rPr>
      </w:pP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Системы обработки почвы включают в себя последовательные этапы основной, предпосевной и послепосевной обработки почвы. Разным группам культур соответствуют разные системы обработки почвы. Сама же система обработки почвы зависит от предшественника высеваемой в данном году культуры.</w:t>
      </w:r>
      <w:r>
        <w:rPr>
          <w:rFonts w:ascii="Times New Roman" w:hAnsi="Times New Roman" w:cs="Times New Roman"/>
          <w:sz w:val="28"/>
          <w:szCs w:val="28"/>
        </w:rPr>
        <w:t xml:space="preserve"> </w:t>
      </w:r>
      <w:r w:rsidRPr="0048200F">
        <w:rPr>
          <w:rFonts w:ascii="Times New Roman" w:hAnsi="Times New Roman" w:cs="Times New Roman"/>
          <w:sz w:val="28"/>
          <w:szCs w:val="28"/>
        </w:rPr>
        <w:t>Системы обработки почвы при возделывании любых культур в условиях Томской области должны содержать в себе противоэрозионные приемы. Для разных агроэкологических групп земель и в зависимости от возделываемой культуры необходимо использовать разные приемы защиты почв. Однако существуют и общие приемы, которые могут быть использованы для любых</w:t>
      </w:r>
      <w:r>
        <w:rPr>
          <w:rFonts w:ascii="Times New Roman" w:hAnsi="Times New Roman" w:cs="Times New Roman"/>
          <w:sz w:val="28"/>
          <w:szCs w:val="28"/>
        </w:rPr>
        <w:t xml:space="preserve"> агроэкологических групп</w:t>
      </w:r>
      <w:r w:rsidRPr="0048200F">
        <w:rPr>
          <w:rFonts w:ascii="Times New Roman" w:hAnsi="Times New Roman" w:cs="Times New Roman"/>
          <w:sz w:val="28"/>
          <w:szCs w:val="28"/>
        </w:rPr>
        <w:t>.</w:t>
      </w:r>
      <w:r>
        <w:rPr>
          <w:rFonts w:ascii="Times New Roman" w:hAnsi="Times New Roman" w:cs="Times New Roman"/>
          <w:sz w:val="28"/>
          <w:szCs w:val="28"/>
        </w:rPr>
        <w:t xml:space="preserve"> </w:t>
      </w:r>
      <w:r w:rsidRPr="0048200F">
        <w:rPr>
          <w:rFonts w:ascii="Times New Roman" w:hAnsi="Times New Roman" w:cs="Times New Roman"/>
          <w:sz w:val="28"/>
          <w:szCs w:val="28"/>
        </w:rPr>
        <w:t xml:space="preserve">Например, </w:t>
      </w:r>
      <w:r>
        <w:rPr>
          <w:rFonts w:ascii="Times New Roman" w:hAnsi="Times New Roman" w:cs="Times New Roman"/>
          <w:sz w:val="28"/>
          <w:szCs w:val="28"/>
        </w:rPr>
        <w:t>з</w:t>
      </w:r>
      <w:r w:rsidRPr="0048200F">
        <w:rPr>
          <w:rFonts w:ascii="Times New Roman" w:hAnsi="Times New Roman" w:cs="Times New Roman"/>
          <w:sz w:val="28"/>
          <w:szCs w:val="28"/>
        </w:rPr>
        <w:t>алужение – прием, который заключается в засевании водоподводящих ложбин стока и промоин травосмесями или чистыми посевами многолетних трав. Такие формы эрозионного рельефа с каждым годом способствуют размыву поверхности, деградации почв и почвенного покрова местности. Также залужение осуществляют путем подсева многолетних трав под покров озимых или яровых культур. При распашке полей с многолетними травами ложбины не трогают. У вершин промоин рекомендуется создавать водоотводные валы.</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hAnsi="Times New Roman" w:cs="Times New Roman"/>
          <w:sz w:val="28"/>
          <w:szCs w:val="28"/>
        </w:rPr>
        <w:t>Такие почвозащитные приемы как щелевание, прерывистое бороздова</w:t>
      </w:r>
      <w:r>
        <w:rPr>
          <w:rFonts w:ascii="Times New Roman" w:hAnsi="Times New Roman" w:cs="Times New Roman"/>
          <w:sz w:val="28"/>
          <w:szCs w:val="28"/>
        </w:rPr>
        <w:t>ние, гребнистая вспашка и другие применяются</w:t>
      </w:r>
      <w:r w:rsidRPr="0048200F">
        <w:rPr>
          <w:rFonts w:ascii="Times New Roman" w:hAnsi="Times New Roman" w:cs="Times New Roman"/>
          <w:sz w:val="28"/>
          <w:szCs w:val="28"/>
        </w:rPr>
        <w:t xml:space="preserve"> в соответствии с агроэкологическими условиями и степенью проявления эрозии на данной местности.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научно-обоснованной системе земледелия обработка почвы представляет собой важнейший ее элемент, тесно связанный с системой севооборотов. Главная задача обработки почвы заключается в улучшении ее физических, химических и биологических свойств. О</w:t>
      </w:r>
      <w:r>
        <w:rPr>
          <w:rFonts w:ascii="Times New Roman" w:hAnsi="Times New Roman" w:cs="Times New Roman"/>
          <w:sz w:val="28"/>
          <w:szCs w:val="28"/>
        </w:rPr>
        <w:t>т состояния пахотного горизонта</w:t>
      </w:r>
      <w:r w:rsidRPr="0048200F">
        <w:rPr>
          <w:rFonts w:ascii="Times New Roman" w:hAnsi="Times New Roman" w:cs="Times New Roman"/>
          <w:sz w:val="28"/>
          <w:szCs w:val="28"/>
        </w:rPr>
        <w:t xml:space="preserve"> зависит рост, развитие растения и его продуктивность. Пахотный горизонт также содержит в себе семена сорных растений, вредителей. Поэтому наравне с улучшением свойств почвы важное значение приобретает уничтожение сорняков и вредителей. Обработку почвы сочетают с механическими приемами улучшения фитосанитарной обстановки почвы, внесения и заделки удобрений, приемами сохранения почвенной влаги.</w:t>
      </w:r>
    </w:p>
    <w:p w:rsidR="004C5571" w:rsidRPr="00064BF5" w:rsidRDefault="004C5571" w:rsidP="004C5571">
      <w:pPr>
        <w:spacing w:after="0"/>
        <w:ind w:firstLine="851"/>
        <w:jc w:val="both"/>
        <w:rPr>
          <w:rFonts w:ascii="Times New Roman" w:hAnsi="Times New Roman" w:cs="Times New Roman"/>
          <w:sz w:val="28"/>
          <w:szCs w:val="28"/>
        </w:rPr>
      </w:pPr>
      <w:r w:rsidRPr="00064BF5">
        <w:rPr>
          <w:rFonts w:ascii="Times New Roman" w:hAnsi="Times New Roman" w:cs="Times New Roman"/>
          <w:i/>
          <w:sz w:val="28"/>
          <w:szCs w:val="28"/>
        </w:rPr>
        <w:t xml:space="preserve">Агроэкологические факторы, определяющие выбор приема основной (зяблевой) обработки. </w:t>
      </w:r>
      <w:r w:rsidRPr="00064BF5">
        <w:rPr>
          <w:rFonts w:ascii="Times New Roman" w:hAnsi="Times New Roman" w:cs="Times New Roman"/>
          <w:sz w:val="28"/>
          <w:szCs w:val="28"/>
        </w:rPr>
        <w:t xml:space="preserve">Важнейшим фактором, определяющим выбор системы и приема обработки почвы, выступает подверженность земель водной и ветровой эрозии. Для выбора оптимальных приемов основной (зяблевой) обработки почвы пахотные земли подразделяются на две большие группы, различающиеся </w:t>
      </w:r>
      <w:r w:rsidRPr="00064BF5">
        <w:rPr>
          <w:rFonts w:ascii="Times New Roman" w:hAnsi="Times New Roman" w:cs="Times New Roman"/>
          <w:sz w:val="28"/>
          <w:szCs w:val="28"/>
        </w:rPr>
        <w:lastRenderedPageBreak/>
        <w:t>определяющими агроэкологическими факторами и их ранжированием: эрозионнонеопасные и эрозионноопасные.</w:t>
      </w:r>
    </w:p>
    <w:p w:rsidR="004C5571" w:rsidRPr="00064BF5" w:rsidRDefault="004C5571" w:rsidP="004C5571">
      <w:pPr>
        <w:spacing w:after="0"/>
        <w:ind w:firstLine="851"/>
        <w:jc w:val="both"/>
        <w:rPr>
          <w:rFonts w:ascii="Times New Roman" w:hAnsi="Times New Roman" w:cs="Times New Roman"/>
          <w:sz w:val="28"/>
          <w:szCs w:val="28"/>
        </w:rPr>
      </w:pPr>
      <w:r w:rsidRPr="00064BF5">
        <w:rPr>
          <w:rFonts w:ascii="Times New Roman" w:hAnsi="Times New Roman" w:cs="Times New Roman"/>
          <w:sz w:val="28"/>
          <w:szCs w:val="28"/>
        </w:rPr>
        <w:t xml:space="preserve">На </w:t>
      </w:r>
      <w:r w:rsidRPr="00064BF5">
        <w:rPr>
          <w:rFonts w:ascii="Times New Roman" w:hAnsi="Times New Roman" w:cs="Times New Roman"/>
          <w:i/>
          <w:sz w:val="28"/>
          <w:szCs w:val="28"/>
        </w:rPr>
        <w:t>эрозионнонеопасных</w:t>
      </w:r>
      <w:r w:rsidRPr="00064BF5">
        <w:rPr>
          <w:rFonts w:ascii="Times New Roman" w:hAnsi="Times New Roman" w:cs="Times New Roman"/>
          <w:sz w:val="28"/>
          <w:szCs w:val="28"/>
        </w:rPr>
        <w:t xml:space="preserve"> землях выделяется семь факторов, влияющих на эффективность приемов зя</w:t>
      </w:r>
      <w:r>
        <w:rPr>
          <w:rFonts w:ascii="Times New Roman" w:hAnsi="Times New Roman" w:cs="Times New Roman"/>
          <w:sz w:val="28"/>
          <w:szCs w:val="28"/>
        </w:rPr>
        <w:t xml:space="preserve">блевой обработки </w:t>
      </w:r>
      <w:r w:rsidRPr="00CD3E28">
        <w:rPr>
          <w:rFonts w:ascii="Times New Roman" w:hAnsi="Times New Roman" w:cs="Times New Roman"/>
          <w:sz w:val="28"/>
          <w:szCs w:val="28"/>
        </w:rPr>
        <w:t xml:space="preserve">почвы (таблица </w:t>
      </w:r>
      <w:r w:rsidR="00CD3E28" w:rsidRPr="00CD3E28">
        <w:rPr>
          <w:rFonts w:ascii="Times New Roman" w:hAnsi="Times New Roman" w:cs="Times New Roman"/>
          <w:sz w:val="28"/>
          <w:szCs w:val="28"/>
        </w:rPr>
        <w:t>6</w:t>
      </w:r>
      <w:r w:rsidRPr="00CD3E28">
        <w:rPr>
          <w:rFonts w:ascii="Times New Roman" w:hAnsi="Times New Roman" w:cs="Times New Roman"/>
          <w:sz w:val="28"/>
          <w:szCs w:val="28"/>
        </w:rPr>
        <w:t>).</w:t>
      </w:r>
    </w:p>
    <w:p w:rsidR="004C5571" w:rsidRPr="00446170" w:rsidRDefault="004C5571" w:rsidP="004C5571">
      <w:pPr>
        <w:spacing w:after="0"/>
        <w:ind w:firstLine="709"/>
        <w:jc w:val="both"/>
        <w:rPr>
          <w:rFonts w:ascii="Times New Roman" w:hAnsi="Times New Roman" w:cs="Times New Roman"/>
          <w:sz w:val="28"/>
          <w:szCs w:val="28"/>
        </w:rPr>
      </w:pPr>
    </w:p>
    <w:p w:rsidR="004C5571" w:rsidRPr="000E69E1" w:rsidRDefault="004C5571" w:rsidP="00CD3E28">
      <w:pPr>
        <w:spacing w:after="0"/>
        <w:jc w:val="both"/>
        <w:rPr>
          <w:rFonts w:ascii="Times New Roman" w:hAnsi="Times New Roman" w:cs="Times New Roman"/>
          <w:sz w:val="28"/>
          <w:szCs w:val="28"/>
        </w:rPr>
      </w:pPr>
      <w:r w:rsidRPr="00064BF5">
        <w:rPr>
          <w:rFonts w:ascii="Times New Roman" w:hAnsi="Times New Roman" w:cs="Times New Roman"/>
          <w:sz w:val="28"/>
          <w:szCs w:val="28"/>
        </w:rPr>
        <w:t>Таблица</w:t>
      </w:r>
      <w:r>
        <w:rPr>
          <w:rFonts w:ascii="Times New Roman" w:hAnsi="Times New Roman" w:cs="Times New Roman"/>
          <w:sz w:val="28"/>
          <w:szCs w:val="28"/>
        </w:rPr>
        <w:t xml:space="preserve"> </w:t>
      </w:r>
      <w:r w:rsidR="00CD3E28">
        <w:rPr>
          <w:rFonts w:ascii="Times New Roman" w:hAnsi="Times New Roman" w:cs="Times New Roman"/>
          <w:sz w:val="28"/>
          <w:szCs w:val="28"/>
        </w:rPr>
        <w:t>6</w:t>
      </w:r>
      <w:r w:rsidRPr="00064BF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E69E1">
        <w:rPr>
          <w:rFonts w:ascii="Times New Roman" w:hAnsi="Times New Roman" w:cs="Times New Roman"/>
          <w:sz w:val="28"/>
          <w:szCs w:val="28"/>
        </w:rPr>
        <w:t xml:space="preserve">Матрица многофакториальной оценки приемов основной (зяблевой) обработки почвы по агроэкологическим факторам, </w:t>
      </w:r>
      <w:r w:rsidRPr="00446170">
        <w:rPr>
          <w:rFonts w:ascii="Times New Roman" w:hAnsi="Times New Roman" w:cs="Times New Roman"/>
          <w:sz w:val="28"/>
          <w:szCs w:val="28"/>
        </w:rPr>
        <w:t>баллов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7"/>
        <w:gridCol w:w="4362"/>
        <w:gridCol w:w="743"/>
        <w:gridCol w:w="745"/>
        <w:gridCol w:w="745"/>
        <w:gridCol w:w="743"/>
      </w:tblGrid>
      <w:tr w:rsidR="004C5571" w:rsidRPr="000E69E1" w:rsidTr="00CD3E28">
        <w:tc>
          <w:tcPr>
            <w:tcW w:w="1277" w:type="pct"/>
            <w:vMerge w:val="restar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 xml:space="preserve">Факторы </w:t>
            </w:r>
          </w:p>
        </w:tc>
        <w:tc>
          <w:tcPr>
            <w:tcW w:w="2213" w:type="pct"/>
            <w:vMerge w:val="restar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Градация факторов</w:t>
            </w:r>
          </w:p>
        </w:tc>
        <w:tc>
          <w:tcPr>
            <w:tcW w:w="1510" w:type="pct"/>
            <w:gridSpan w:val="4"/>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Приемы</w:t>
            </w:r>
          </w:p>
        </w:tc>
      </w:tr>
      <w:tr w:rsidR="004C5571" w:rsidRPr="000E69E1" w:rsidTr="00CD3E28">
        <w:tc>
          <w:tcPr>
            <w:tcW w:w="1277" w:type="pct"/>
            <w:vMerge/>
          </w:tcPr>
          <w:p w:rsidR="004C5571" w:rsidRPr="000E69E1" w:rsidRDefault="004C5571" w:rsidP="004C5571">
            <w:pPr>
              <w:spacing w:after="0" w:line="240" w:lineRule="auto"/>
              <w:jc w:val="center"/>
              <w:rPr>
                <w:rFonts w:ascii="Times New Roman" w:hAnsi="Times New Roman" w:cs="Times New Roman"/>
                <w:sz w:val="24"/>
                <w:szCs w:val="24"/>
              </w:rPr>
            </w:pPr>
          </w:p>
        </w:tc>
        <w:tc>
          <w:tcPr>
            <w:tcW w:w="2213" w:type="pct"/>
            <w:vMerge/>
          </w:tcPr>
          <w:p w:rsidR="004C5571" w:rsidRPr="000E69E1" w:rsidRDefault="004C5571" w:rsidP="004C5571">
            <w:pPr>
              <w:spacing w:after="0" w:line="240" w:lineRule="auto"/>
              <w:jc w:val="center"/>
              <w:rPr>
                <w:rFonts w:ascii="Times New Roman" w:hAnsi="Times New Roman" w:cs="Times New Roman"/>
                <w:sz w:val="24"/>
                <w:szCs w:val="24"/>
              </w:rPr>
            </w:pP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В</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БР</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МП</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Н</w:t>
            </w:r>
          </w:p>
        </w:tc>
      </w:tr>
      <w:tr w:rsidR="004C5571" w:rsidRPr="004908C4" w:rsidTr="00CD3E28">
        <w:trPr>
          <w:trHeight w:val="367"/>
        </w:trPr>
        <w:tc>
          <w:tcPr>
            <w:tcW w:w="5000" w:type="pct"/>
            <w:gridSpan w:val="6"/>
          </w:tcPr>
          <w:p w:rsidR="004C5571" w:rsidRPr="004908C4" w:rsidRDefault="004C5571" w:rsidP="004C5571">
            <w:pPr>
              <w:spacing w:after="0" w:line="240" w:lineRule="auto"/>
              <w:jc w:val="center"/>
              <w:rPr>
                <w:rFonts w:ascii="Times New Roman" w:hAnsi="Times New Roman" w:cs="Times New Roman"/>
                <w:sz w:val="24"/>
                <w:szCs w:val="24"/>
              </w:rPr>
            </w:pPr>
            <w:r w:rsidRPr="004908C4">
              <w:rPr>
                <w:rFonts w:ascii="Times New Roman" w:hAnsi="Times New Roman" w:cs="Times New Roman"/>
                <w:sz w:val="24"/>
                <w:szCs w:val="24"/>
              </w:rPr>
              <w:t>А. Эрозионнонеопасные земли (не подверженные ветровой и водной эрозии)</w:t>
            </w:r>
          </w:p>
        </w:tc>
      </w:tr>
      <w:tr w:rsidR="004C5571" w:rsidRPr="000E69E1" w:rsidTr="00CD3E28">
        <w:tc>
          <w:tcPr>
            <w:tcW w:w="1277" w:type="pct"/>
            <w:vMerge w:val="restart"/>
          </w:tcPr>
          <w:p w:rsidR="004C5571" w:rsidRPr="000E69E1" w:rsidRDefault="004C5571" w:rsidP="004C5571">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I</w:t>
            </w:r>
            <w:r w:rsidRPr="000E69E1">
              <w:rPr>
                <w:rFonts w:ascii="Times New Roman" w:hAnsi="Times New Roman" w:cs="Times New Roman"/>
                <w:sz w:val="24"/>
                <w:szCs w:val="24"/>
              </w:rPr>
              <w:t>. Предшественники</w:t>
            </w:r>
          </w:p>
        </w:tc>
        <w:tc>
          <w:tcPr>
            <w:tcW w:w="2213" w:type="pct"/>
          </w:tcPr>
          <w:p w:rsidR="004C5571" w:rsidRPr="000E69E1" w:rsidRDefault="004C5571" w:rsidP="004C5571">
            <w:pPr>
              <w:spacing w:after="0" w:line="240" w:lineRule="auto"/>
              <w:rPr>
                <w:rFonts w:ascii="Times New Roman" w:hAnsi="Times New Roman" w:cs="Times New Roman"/>
                <w:sz w:val="24"/>
                <w:szCs w:val="24"/>
              </w:rPr>
            </w:pPr>
            <w:r w:rsidRPr="000E69E1">
              <w:rPr>
                <w:rFonts w:ascii="Times New Roman" w:hAnsi="Times New Roman" w:cs="Times New Roman"/>
                <w:sz w:val="24"/>
                <w:szCs w:val="24"/>
              </w:rPr>
              <w:t>1. Однолетние культуры</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r>
      <w:tr w:rsidR="004C5571" w:rsidRPr="000E69E1" w:rsidTr="00CD3E28">
        <w:tc>
          <w:tcPr>
            <w:tcW w:w="1277" w:type="pct"/>
            <w:vMerge/>
          </w:tcPr>
          <w:p w:rsidR="004C5571" w:rsidRPr="000E69E1" w:rsidRDefault="004C5571" w:rsidP="004C5571">
            <w:pPr>
              <w:spacing w:after="0" w:line="240" w:lineRule="auto"/>
              <w:rPr>
                <w:rFonts w:ascii="Times New Roman" w:hAnsi="Times New Roman" w:cs="Times New Roman"/>
                <w:sz w:val="24"/>
                <w:szCs w:val="24"/>
              </w:rPr>
            </w:pPr>
          </w:p>
        </w:tc>
        <w:tc>
          <w:tcPr>
            <w:tcW w:w="2213" w:type="pct"/>
          </w:tcPr>
          <w:p w:rsidR="004C5571" w:rsidRPr="00954CFB" w:rsidRDefault="004C5571" w:rsidP="004C5571">
            <w:pPr>
              <w:spacing w:after="0" w:line="240" w:lineRule="auto"/>
              <w:rPr>
                <w:rFonts w:ascii="Times New Roman" w:hAnsi="Times New Roman" w:cs="Times New Roman"/>
                <w:sz w:val="24"/>
                <w:szCs w:val="24"/>
              </w:rPr>
            </w:pPr>
            <w:r w:rsidRPr="00954CFB">
              <w:rPr>
                <w:rFonts w:ascii="Times New Roman" w:hAnsi="Times New Roman" w:cs="Times New Roman"/>
                <w:sz w:val="24"/>
                <w:szCs w:val="24"/>
              </w:rPr>
              <w:t>2. Многолетние травы</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4C5571" w:rsidRPr="000E69E1" w:rsidTr="00CD3E28">
        <w:tc>
          <w:tcPr>
            <w:tcW w:w="1277" w:type="pct"/>
            <w:vMerge w:val="restart"/>
          </w:tcPr>
          <w:p w:rsidR="004C5571" w:rsidRPr="000E69E1" w:rsidRDefault="004C5571" w:rsidP="004C5571">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II</w:t>
            </w:r>
            <w:r w:rsidRPr="000E69E1">
              <w:rPr>
                <w:rFonts w:ascii="Times New Roman" w:hAnsi="Times New Roman" w:cs="Times New Roman"/>
                <w:sz w:val="24"/>
                <w:szCs w:val="24"/>
              </w:rPr>
              <w:t>. Засоренность</w:t>
            </w:r>
          </w:p>
        </w:tc>
        <w:tc>
          <w:tcPr>
            <w:tcW w:w="2213" w:type="pct"/>
          </w:tcPr>
          <w:p w:rsidR="004C5571" w:rsidRPr="000E69E1" w:rsidRDefault="004C5571" w:rsidP="004C5571">
            <w:pPr>
              <w:spacing w:after="0" w:line="240" w:lineRule="auto"/>
              <w:rPr>
                <w:rFonts w:ascii="Times New Roman" w:hAnsi="Times New Roman" w:cs="Times New Roman"/>
                <w:sz w:val="24"/>
                <w:szCs w:val="24"/>
              </w:rPr>
            </w:pPr>
            <w:r w:rsidRPr="000E69E1">
              <w:rPr>
                <w:rFonts w:ascii="Times New Roman" w:hAnsi="Times New Roman" w:cs="Times New Roman"/>
                <w:sz w:val="24"/>
                <w:szCs w:val="24"/>
              </w:rPr>
              <w:t>1. Малозасоренные или применение химпрополки</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r>
      <w:tr w:rsidR="004C5571" w:rsidRPr="000E69E1" w:rsidTr="00CD3E28">
        <w:tc>
          <w:tcPr>
            <w:tcW w:w="1277" w:type="pct"/>
            <w:vMerge/>
          </w:tcPr>
          <w:p w:rsidR="004C5571" w:rsidRPr="000E69E1" w:rsidRDefault="004C5571" w:rsidP="004C5571">
            <w:pPr>
              <w:spacing w:after="0" w:line="240" w:lineRule="auto"/>
              <w:rPr>
                <w:rFonts w:ascii="Times New Roman" w:hAnsi="Times New Roman" w:cs="Times New Roman"/>
                <w:sz w:val="24"/>
                <w:szCs w:val="24"/>
              </w:rPr>
            </w:pPr>
          </w:p>
        </w:tc>
        <w:tc>
          <w:tcPr>
            <w:tcW w:w="2213" w:type="pct"/>
          </w:tcPr>
          <w:p w:rsidR="004C5571" w:rsidRPr="000E69E1" w:rsidRDefault="004C5571" w:rsidP="004C5571">
            <w:pPr>
              <w:spacing w:after="0" w:line="240" w:lineRule="auto"/>
              <w:rPr>
                <w:rFonts w:ascii="Times New Roman" w:hAnsi="Times New Roman" w:cs="Times New Roman"/>
                <w:sz w:val="24"/>
                <w:szCs w:val="24"/>
              </w:rPr>
            </w:pPr>
            <w:r w:rsidRPr="000E69E1">
              <w:rPr>
                <w:rFonts w:ascii="Times New Roman" w:hAnsi="Times New Roman" w:cs="Times New Roman"/>
                <w:sz w:val="24"/>
                <w:szCs w:val="24"/>
              </w:rPr>
              <w:t>2. Засоренные многолетними сорняками</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4C5571" w:rsidRPr="000E69E1" w:rsidTr="00CD3E28">
        <w:tc>
          <w:tcPr>
            <w:tcW w:w="1277" w:type="pct"/>
            <w:vMerge/>
          </w:tcPr>
          <w:p w:rsidR="004C5571" w:rsidRPr="000E69E1" w:rsidRDefault="004C5571" w:rsidP="004C5571">
            <w:pPr>
              <w:spacing w:after="0" w:line="240" w:lineRule="auto"/>
              <w:rPr>
                <w:rFonts w:ascii="Times New Roman" w:hAnsi="Times New Roman" w:cs="Times New Roman"/>
                <w:sz w:val="24"/>
                <w:szCs w:val="24"/>
              </w:rPr>
            </w:pP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3. Засоренные малолетними и многолетними сорняками</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4C5571" w:rsidRPr="000E69E1" w:rsidTr="00CD3E28">
        <w:tc>
          <w:tcPr>
            <w:tcW w:w="1277" w:type="pct"/>
            <w:vMerge w:val="restart"/>
          </w:tcPr>
          <w:p w:rsidR="004C5571" w:rsidRPr="000E69E1" w:rsidRDefault="004C5571" w:rsidP="004C5571">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III</w:t>
            </w:r>
            <w:r w:rsidRPr="000E69E1">
              <w:rPr>
                <w:rFonts w:ascii="Times New Roman" w:hAnsi="Times New Roman" w:cs="Times New Roman"/>
                <w:sz w:val="24"/>
                <w:szCs w:val="24"/>
              </w:rPr>
              <w:t>. Свойства пахотного слоя почвы</w:t>
            </w: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1. Оструктуренные не заплывающие</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r>
      <w:tr w:rsidR="004C5571" w:rsidRPr="000E69E1" w:rsidTr="00CD3E28">
        <w:trPr>
          <w:trHeight w:val="515"/>
        </w:trPr>
        <w:tc>
          <w:tcPr>
            <w:tcW w:w="1277" w:type="pct"/>
            <w:vMerge/>
          </w:tcPr>
          <w:p w:rsidR="004C5571" w:rsidRPr="000E69E1" w:rsidRDefault="004C5571" w:rsidP="004C5571">
            <w:pPr>
              <w:spacing w:after="0" w:line="240" w:lineRule="auto"/>
              <w:rPr>
                <w:rFonts w:ascii="Times New Roman" w:hAnsi="Times New Roman" w:cs="Times New Roman"/>
                <w:sz w:val="24"/>
                <w:szCs w:val="24"/>
              </w:rPr>
            </w:pP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 xml:space="preserve">2. Заплывающие, солонцеватые </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4C5571" w:rsidRPr="000E69E1" w:rsidTr="00CD3E28">
        <w:tc>
          <w:tcPr>
            <w:tcW w:w="1277" w:type="pct"/>
            <w:vMerge w:val="restart"/>
          </w:tcPr>
          <w:p w:rsidR="004C5571" w:rsidRPr="000E69E1" w:rsidRDefault="004C5571" w:rsidP="004C5571">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IV</w:t>
            </w:r>
            <w:r w:rsidRPr="000E69E1">
              <w:rPr>
                <w:rFonts w:ascii="Times New Roman" w:hAnsi="Times New Roman" w:cs="Times New Roman"/>
                <w:sz w:val="24"/>
                <w:szCs w:val="24"/>
              </w:rPr>
              <w:t>. Запасы влаги в почве</w:t>
            </w: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1. Повышенные</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r>
      <w:tr w:rsidR="004C5571" w:rsidRPr="000E69E1" w:rsidTr="00CD3E28">
        <w:tc>
          <w:tcPr>
            <w:tcW w:w="1277" w:type="pct"/>
            <w:vMerge/>
          </w:tcPr>
          <w:p w:rsidR="004C5571" w:rsidRPr="000E69E1" w:rsidRDefault="004C5571" w:rsidP="004C5571">
            <w:pPr>
              <w:spacing w:after="0" w:line="240" w:lineRule="auto"/>
              <w:rPr>
                <w:rFonts w:ascii="Times New Roman" w:hAnsi="Times New Roman" w:cs="Times New Roman"/>
                <w:sz w:val="24"/>
                <w:szCs w:val="24"/>
              </w:rPr>
            </w:pP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2. Пониженные</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4C5571" w:rsidRPr="000E69E1" w:rsidTr="00CD3E28">
        <w:tc>
          <w:tcPr>
            <w:tcW w:w="1277" w:type="pct"/>
            <w:vMerge w:val="restart"/>
          </w:tcPr>
          <w:p w:rsidR="004C5571" w:rsidRPr="000E69E1" w:rsidRDefault="004C5571" w:rsidP="004C5571">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V</w:t>
            </w:r>
            <w:r w:rsidRPr="000E69E1">
              <w:rPr>
                <w:rFonts w:ascii="Times New Roman" w:hAnsi="Times New Roman" w:cs="Times New Roman"/>
                <w:sz w:val="24"/>
                <w:szCs w:val="24"/>
              </w:rPr>
              <w:t xml:space="preserve">. Запасы нитратов </w:t>
            </w:r>
          </w:p>
          <w:p w:rsidR="004C5571" w:rsidRPr="000E69E1" w:rsidRDefault="004C5571" w:rsidP="004C5571">
            <w:pPr>
              <w:spacing w:after="0" w:line="240" w:lineRule="auto"/>
              <w:rPr>
                <w:rFonts w:ascii="Times New Roman" w:hAnsi="Times New Roman" w:cs="Times New Roman"/>
                <w:sz w:val="24"/>
                <w:szCs w:val="24"/>
              </w:rPr>
            </w:pPr>
            <w:r w:rsidRPr="000E69E1">
              <w:rPr>
                <w:rFonts w:ascii="Times New Roman" w:hAnsi="Times New Roman" w:cs="Times New Roman"/>
                <w:sz w:val="24"/>
                <w:szCs w:val="24"/>
              </w:rPr>
              <w:t xml:space="preserve">в почве </w:t>
            </w: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 xml:space="preserve">1. Повышенные </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r>
      <w:tr w:rsidR="004C5571" w:rsidRPr="000E69E1" w:rsidTr="00CD3E28">
        <w:tc>
          <w:tcPr>
            <w:tcW w:w="1277" w:type="pct"/>
            <w:vMerge/>
          </w:tcPr>
          <w:p w:rsidR="004C5571" w:rsidRPr="000E69E1" w:rsidRDefault="004C5571" w:rsidP="004C5571">
            <w:pPr>
              <w:spacing w:after="0" w:line="240" w:lineRule="auto"/>
              <w:rPr>
                <w:rFonts w:ascii="Times New Roman" w:hAnsi="Times New Roman" w:cs="Times New Roman"/>
                <w:sz w:val="24"/>
                <w:szCs w:val="24"/>
              </w:rPr>
            </w:pP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2. Пониженные</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4C5571" w:rsidRPr="000E69E1" w:rsidTr="00CD3E28">
        <w:tc>
          <w:tcPr>
            <w:tcW w:w="1277" w:type="pct"/>
            <w:vMerge w:val="restart"/>
          </w:tcPr>
          <w:p w:rsidR="004C5571" w:rsidRPr="000E69E1" w:rsidRDefault="004C5571" w:rsidP="004C5571">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VI</w:t>
            </w:r>
            <w:r w:rsidRPr="000E69E1">
              <w:rPr>
                <w:rFonts w:ascii="Times New Roman" w:hAnsi="Times New Roman" w:cs="Times New Roman"/>
                <w:sz w:val="24"/>
                <w:szCs w:val="24"/>
              </w:rPr>
              <w:t>. Осенне-зимне-весеннее увлажнение</w:t>
            </w: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1. Повышенное</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r>
      <w:tr w:rsidR="004C5571" w:rsidRPr="000E69E1" w:rsidTr="00CD3E28">
        <w:tc>
          <w:tcPr>
            <w:tcW w:w="1277" w:type="pct"/>
            <w:vMerge/>
          </w:tcPr>
          <w:p w:rsidR="004C5571" w:rsidRPr="000E69E1" w:rsidRDefault="004C5571" w:rsidP="004C5571">
            <w:pPr>
              <w:spacing w:after="0" w:line="240" w:lineRule="auto"/>
              <w:rPr>
                <w:rFonts w:ascii="Times New Roman" w:hAnsi="Times New Roman" w:cs="Times New Roman"/>
                <w:sz w:val="24"/>
                <w:szCs w:val="24"/>
              </w:rPr>
            </w:pP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2. Пониженное</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4C5571" w:rsidRPr="000E69E1" w:rsidTr="00CD3E28">
        <w:tc>
          <w:tcPr>
            <w:tcW w:w="1277" w:type="pct"/>
            <w:vMerge w:val="restart"/>
          </w:tcPr>
          <w:p w:rsidR="004C5571" w:rsidRPr="000E69E1" w:rsidRDefault="004C5571" w:rsidP="004C5571">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VII</w:t>
            </w:r>
            <w:r w:rsidRPr="000E69E1">
              <w:rPr>
                <w:rFonts w:ascii="Times New Roman" w:hAnsi="Times New Roman" w:cs="Times New Roman"/>
                <w:sz w:val="24"/>
                <w:szCs w:val="24"/>
              </w:rPr>
              <w:t>. Увлажнение вегетационного периода</w:t>
            </w: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1. Повышенное</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4C5571" w:rsidRPr="000E69E1" w:rsidTr="00CD3E28">
        <w:trPr>
          <w:trHeight w:val="381"/>
        </w:trPr>
        <w:tc>
          <w:tcPr>
            <w:tcW w:w="1277" w:type="pct"/>
            <w:vMerge/>
          </w:tcPr>
          <w:p w:rsidR="004C5571" w:rsidRPr="000E69E1" w:rsidRDefault="004C5571" w:rsidP="004C5571">
            <w:pPr>
              <w:spacing w:after="0" w:line="240" w:lineRule="auto"/>
              <w:rPr>
                <w:rFonts w:ascii="Times New Roman" w:hAnsi="Times New Roman" w:cs="Times New Roman"/>
                <w:sz w:val="24"/>
                <w:szCs w:val="24"/>
              </w:rPr>
            </w:pP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2. Пониженное</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r>
      <w:tr w:rsidR="004C5571" w:rsidRPr="004908C4" w:rsidTr="00CD3E28">
        <w:tc>
          <w:tcPr>
            <w:tcW w:w="5000" w:type="pct"/>
            <w:gridSpan w:val="6"/>
          </w:tcPr>
          <w:p w:rsidR="004C5571" w:rsidRPr="004908C4" w:rsidRDefault="004C5571" w:rsidP="004C5571">
            <w:pPr>
              <w:spacing w:after="0" w:line="240" w:lineRule="auto"/>
              <w:jc w:val="center"/>
              <w:rPr>
                <w:rFonts w:ascii="Times New Roman" w:hAnsi="Times New Roman" w:cs="Times New Roman"/>
                <w:sz w:val="24"/>
                <w:szCs w:val="24"/>
              </w:rPr>
            </w:pPr>
            <w:r w:rsidRPr="004908C4">
              <w:rPr>
                <w:rFonts w:ascii="Times New Roman" w:hAnsi="Times New Roman" w:cs="Times New Roman"/>
                <w:sz w:val="24"/>
                <w:szCs w:val="24"/>
              </w:rPr>
              <w:t>В. Эрозионноопасные (подверженные водной эрозии)</w:t>
            </w:r>
          </w:p>
        </w:tc>
      </w:tr>
      <w:tr w:rsidR="004C5571" w:rsidRPr="000E69E1" w:rsidTr="00CD3E28">
        <w:tc>
          <w:tcPr>
            <w:tcW w:w="1277" w:type="pct"/>
            <w:vMerge w:val="restart"/>
          </w:tcPr>
          <w:p w:rsidR="004C5571" w:rsidRPr="000E69E1" w:rsidRDefault="004C5571" w:rsidP="004C5571">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I</w:t>
            </w:r>
            <w:r w:rsidRPr="000E69E1">
              <w:rPr>
                <w:rFonts w:ascii="Times New Roman" w:hAnsi="Times New Roman" w:cs="Times New Roman"/>
                <w:sz w:val="24"/>
                <w:szCs w:val="24"/>
              </w:rPr>
              <w:t>. Предшественники</w:t>
            </w: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1. Однолетние культуры</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4C5571" w:rsidRPr="000E69E1" w:rsidTr="00CD3E28">
        <w:tc>
          <w:tcPr>
            <w:tcW w:w="1277" w:type="pct"/>
            <w:vMerge/>
          </w:tcPr>
          <w:p w:rsidR="004C5571" w:rsidRPr="000E69E1" w:rsidRDefault="004C5571" w:rsidP="004C5571">
            <w:pPr>
              <w:spacing w:after="0" w:line="240" w:lineRule="auto"/>
              <w:rPr>
                <w:rFonts w:ascii="Times New Roman" w:hAnsi="Times New Roman" w:cs="Times New Roman"/>
                <w:sz w:val="24"/>
                <w:szCs w:val="24"/>
              </w:rPr>
            </w:pPr>
          </w:p>
        </w:tc>
        <w:tc>
          <w:tcPr>
            <w:tcW w:w="2213" w:type="pct"/>
          </w:tcPr>
          <w:p w:rsidR="004C5571" w:rsidRPr="000E69E1" w:rsidRDefault="004C5571" w:rsidP="004C5571">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2. Многолетние травы</w:t>
            </w:r>
          </w:p>
        </w:tc>
        <w:tc>
          <w:tcPr>
            <w:tcW w:w="377"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4C5571" w:rsidRPr="000E69E1" w:rsidRDefault="004C5571" w:rsidP="004C5571">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bl>
    <w:p w:rsidR="004C5571" w:rsidRPr="000E69E1" w:rsidRDefault="004C5571" w:rsidP="004C5571">
      <w:pPr>
        <w:spacing w:after="0"/>
        <w:jc w:val="both"/>
        <w:rPr>
          <w:rFonts w:ascii="Times New Roman" w:hAnsi="Times New Roman" w:cs="Times New Roman"/>
          <w:sz w:val="24"/>
          <w:szCs w:val="24"/>
        </w:rPr>
      </w:pPr>
      <w:r w:rsidRPr="000E69E1">
        <w:rPr>
          <w:rFonts w:ascii="Times New Roman" w:hAnsi="Times New Roman" w:cs="Times New Roman"/>
          <w:sz w:val="24"/>
          <w:szCs w:val="24"/>
        </w:rPr>
        <w:t>Примечание. В – вспашка, БР – безотвальное рыхление, МП – мелкая плоскорезная, Н – нулевая.</w:t>
      </w:r>
    </w:p>
    <w:p w:rsidR="004C5571" w:rsidRPr="00745D4B" w:rsidRDefault="004C5571" w:rsidP="004C5571">
      <w:pPr>
        <w:spacing w:after="0"/>
        <w:ind w:firstLine="709"/>
        <w:jc w:val="both"/>
        <w:rPr>
          <w:rFonts w:ascii="Times New Roman" w:hAnsi="Times New Roman" w:cs="Times New Roman"/>
          <w:i/>
          <w:sz w:val="28"/>
          <w:szCs w:val="28"/>
        </w:rPr>
      </w:pP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Первый фактор</w:t>
      </w:r>
      <w:r w:rsidRPr="00745D4B">
        <w:rPr>
          <w:rFonts w:ascii="Times New Roman" w:hAnsi="Times New Roman" w:cs="Times New Roman"/>
          <w:sz w:val="28"/>
          <w:szCs w:val="28"/>
        </w:rPr>
        <w:t xml:space="preserve"> – предшественник, который делится на две группы: 1) однолетние культуры, 2) многолетние травы. После однолетних культур выбор приема зависит от других факторов, после многолетних трав осуществляется один прием – вспашка. </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Второй фактор</w:t>
      </w:r>
      <w:r w:rsidRPr="00745D4B">
        <w:rPr>
          <w:rFonts w:ascii="Times New Roman" w:hAnsi="Times New Roman" w:cs="Times New Roman"/>
          <w:sz w:val="28"/>
          <w:szCs w:val="28"/>
        </w:rPr>
        <w:t xml:space="preserve"> – засоренность предшественника, который делится на три градации: 1) малозасоренные – засоренность предшественника ниже ЭПВ или планируется химическая прополка; 2) засоренные многолетними сорняками выше ЭПВ; 3) засоренные малолетними и многолетними сорняками выше ЭПВ. На малозосоренных землях выбор приема определяют другие факторы.</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lastRenderedPageBreak/>
        <w:t>При сильном засорении многолетними сорняками, наиболее эффективно глубокое безотвальное рыхление на глубину 25-27 см, кроме того, эта обработка способствует большему накоплению влаги и питательных веществ, что повышает конкурентоспособность культурных растений. Эффективна в таких условиях и вспашка. Мелкая плоскорезная обработка и оставление поля без обработки с осени в этом случае не допускаются.</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При сильном засорении поля малолетними сорняками наиболее эффективна вспашка. Плуг заделывает большую часть семян сорняков в подпахотный слой, где значительная часть проросших семян погибает. Против сорняков с длительными сроками сохранения жизнеспособности семян (лебеда, щирица, овсюг и т.п.) эта обработка менее эффективна. Еще менее эффективны в борьбе с малолетними сорняками глубокая и мелкая плоскорезные обработки. Оставление поля без осенней обработки при сильном засорении малолетними сорняками не допускается.</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Третий фактор</w:t>
      </w:r>
      <w:r w:rsidRPr="00745D4B">
        <w:rPr>
          <w:rFonts w:ascii="Times New Roman" w:hAnsi="Times New Roman" w:cs="Times New Roman"/>
          <w:sz w:val="28"/>
          <w:szCs w:val="28"/>
        </w:rPr>
        <w:t xml:space="preserve"> – свойства пахотного слоя почвы, которые делятся на две градации: 1) оструктуренные не заплывающие с объемной массой ≤ 1,18 г/см</w:t>
      </w:r>
      <w:r w:rsidRPr="00745D4B">
        <w:rPr>
          <w:rFonts w:ascii="Times New Roman" w:hAnsi="Times New Roman" w:cs="Times New Roman"/>
          <w:sz w:val="28"/>
          <w:szCs w:val="28"/>
          <w:vertAlign w:val="superscript"/>
        </w:rPr>
        <w:t>3</w:t>
      </w:r>
      <w:r w:rsidRPr="00745D4B">
        <w:rPr>
          <w:rFonts w:ascii="Times New Roman" w:hAnsi="Times New Roman" w:cs="Times New Roman"/>
          <w:sz w:val="28"/>
          <w:szCs w:val="28"/>
        </w:rPr>
        <w:t>; 2) неоструктур</w:t>
      </w:r>
      <w:r>
        <w:rPr>
          <w:rFonts w:ascii="Times New Roman" w:hAnsi="Times New Roman" w:cs="Times New Roman"/>
          <w:sz w:val="28"/>
          <w:szCs w:val="28"/>
        </w:rPr>
        <w:t>енные заплывающие,</w:t>
      </w:r>
      <w:r w:rsidRPr="00745D4B">
        <w:rPr>
          <w:rFonts w:ascii="Times New Roman" w:hAnsi="Times New Roman" w:cs="Times New Roman"/>
          <w:sz w:val="28"/>
          <w:szCs w:val="28"/>
        </w:rPr>
        <w:t xml:space="preserve"> с объемной массой &gt; 1,18 г/см</w:t>
      </w:r>
      <w:r w:rsidRPr="00745D4B">
        <w:rPr>
          <w:rFonts w:ascii="Times New Roman" w:hAnsi="Times New Roman" w:cs="Times New Roman"/>
          <w:sz w:val="28"/>
          <w:szCs w:val="28"/>
          <w:vertAlign w:val="superscript"/>
        </w:rPr>
        <w:t>3</w:t>
      </w:r>
      <w:r w:rsidRPr="00745D4B">
        <w:rPr>
          <w:rFonts w:ascii="Times New Roman" w:hAnsi="Times New Roman" w:cs="Times New Roman"/>
          <w:sz w:val="28"/>
          <w:szCs w:val="28"/>
        </w:rPr>
        <w:t>.</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При пониженной плотности пахотного слоя (на оструктуренных не заплывающих почвах) наиболее целесообразно оставлять почву без осенней обработки, либо использовать мелкую плоскорезную. Вспашка и глубокое безотвальное рыхление в таких условиях неприемлемы.</w:t>
      </w:r>
      <w:r>
        <w:rPr>
          <w:rFonts w:ascii="Times New Roman" w:hAnsi="Times New Roman" w:cs="Times New Roman"/>
          <w:sz w:val="28"/>
          <w:szCs w:val="28"/>
        </w:rPr>
        <w:t xml:space="preserve"> При повышенной плотности почвы</w:t>
      </w:r>
      <w:r w:rsidRPr="00745D4B">
        <w:rPr>
          <w:rFonts w:ascii="Times New Roman" w:hAnsi="Times New Roman" w:cs="Times New Roman"/>
          <w:sz w:val="28"/>
          <w:szCs w:val="28"/>
        </w:rPr>
        <w:t xml:space="preserve"> наиболее эффективно глубокое безотвальное рыхление. Вспашка несколько уступает этому приему, еще менее эффективна мелкая плоскорезная обработка, нулевая зябь исключается полностью.</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Четвертый фактор</w:t>
      </w:r>
      <w:r w:rsidRPr="00745D4B">
        <w:rPr>
          <w:rFonts w:ascii="Times New Roman" w:hAnsi="Times New Roman" w:cs="Times New Roman"/>
          <w:sz w:val="28"/>
          <w:szCs w:val="28"/>
        </w:rPr>
        <w:t xml:space="preserve"> – запасы продуктивной ваги в метровом слое почвы, которые делятся на две градации: 1) повышенные, когда запасы влаги составляют ≥ 50 % от НВ и более; 2) пониженные, когда запасы влаги составляют менее 50 % от НВ.</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При повышенных осенних запасах влаги в метровом слое почвы не требуется проведение глубоких обработок, можно ограничиться мелкой плоскорезной обработкой или оставить поле без осенней обработки. При пониженных запасах влаги в почве необходимо проводить глубокое безотвальное рыхление, так как эта обработка способствует большему накоплению снега и лучшему усвоению талых вод. Мелкая плоскорезная обработка так же накапливает значительное количество снега, но процент использования зимних осадков на этой обработке значительно ниже. По вспашке накопление и усвояемость зимних осадков ниже, чем по глубокому безотвальному рыхлению. При пониженных запасах влаги не рекомендуется оставлять поле без осенней обработки.</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lastRenderedPageBreak/>
        <w:t>Пятый фактор</w:t>
      </w:r>
      <w:r w:rsidRPr="00745D4B">
        <w:rPr>
          <w:rFonts w:ascii="Times New Roman" w:hAnsi="Times New Roman" w:cs="Times New Roman"/>
          <w:sz w:val="28"/>
          <w:szCs w:val="28"/>
        </w:rPr>
        <w:t xml:space="preserve"> – запасы нитратов в метровом слое почвы. По этому фактору выделяются две градации: 1) повышенные, когда нитратов более 75 кг/га (более 15 мг/кг почвы); 2) пониженные, при запасах менее 75 кг/га (менее 15 мг/кг почвы).</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На темпы минерализации органического вещества и образование минеральных соединений азота способ обработки зяби оказывает большое влияние. Наиболее активно минерализация протекает после вспашки</w:t>
      </w:r>
      <w:r>
        <w:rPr>
          <w:rFonts w:ascii="Times New Roman" w:hAnsi="Times New Roman" w:cs="Times New Roman"/>
          <w:sz w:val="28"/>
          <w:szCs w:val="28"/>
        </w:rPr>
        <w:t xml:space="preserve"> (особенно ранней)</w:t>
      </w:r>
      <w:r w:rsidRPr="00745D4B">
        <w:rPr>
          <w:rFonts w:ascii="Times New Roman" w:hAnsi="Times New Roman" w:cs="Times New Roman"/>
          <w:sz w:val="28"/>
          <w:szCs w:val="28"/>
        </w:rPr>
        <w:t>, поэтому при пониженном содержании нитратного азота в почве эта обработка предпочтительнее, несколько слабее минерализация органического вещества идет после глубокого безотвального рыхления и убывает по мере минимизации обработки. При повышенном содержании нитратного азота в почве наиболее целесообразно не обрабатывать почву с осени, или провести мелкую плоскорезную обработку. Глубокие обработки лучше исключить, так как может произойти излишняя минерализация органического вещества в почве.</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Шестой фактор</w:t>
      </w:r>
      <w:r w:rsidRPr="00745D4B">
        <w:rPr>
          <w:rFonts w:ascii="Times New Roman" w:hAnsi="Times New Roman" w:cs="Times New Roman"/>
          <w:sz w:val="28"/>
          <w:szCs w:val="28"/>
        </w:rPr>
        <w:t xml:space="preserve"> – осенне-зимне-весеннее увлажнение (осадки с сентября по апрель), которое делится на две категории: 1) повышенное, когда прогнозируется выпадение осадков после зяблевой обработки до начала полевых работ ≥ 100 % от НВ (&gt; 240 мм с учетом остаточного количества </w:t>
      </w:r>
      <w:r>
        <w:rPr>
          <w:rFonts w:ascii="Times New Roman" w:hAnsi="Times New Roman" w:cs="Times New Roman"/>
          <w:sz w:val="28"/>
          <w:szCs w:val="28"/>
        </w:rPr>
        <w:t>в</w:t>
      </w:r>
      <w:r w:rsidRPr="00745D4B">
        <w:rPr>
          <w:rFonts w:ascii="Times New Roman" w:hAnsi="Times New Roman" w:cs="Times New Roman"/>
          <w:sz w:val="28"/>
          <w:szCs w:val="28"/>
        </w:rPr>
        <w:t xml:space="preserve">лаги в метровом слое почвы) и 2) пониженное – ≤ 70 % от НВ (&lt; 170 мм). </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При прогнозе повышенного осенне-зимне-весеннего увлажнения почву лучше оставить без обработки с осени или провести мелкую плоскорезную обработку</w:t>
      </w:r>
      <w:r>
        <w:rPr>
          <w:rFonts w:ascii="Times New Roman" w:hAnsi="Times New Roman" w:cs="Times New Roman"/>
          <w:sz w:val="28"/>
          <w:szCs w:val="28"/>
        </w:rPr>
        <w:t xml:space="preserve"> (только для плакорных земель)</w:t>
      </w:r>
      <w:r w:rsidRPr="00745D4B">
        <w:rPr>
          <w:rFonts w:ascii="Times New Roman" w:hAnsi="Times New Roman" w:cs="Times New Roman"/>
          <w:sz w:val="28"/>
          <w:szCs w:val="28"/>
        </w:rPr>
        <w:t xml:space="preserve">, с тем чтобы снизить водопроницаемость почвы и перевести излишний внутрипочвенный сток на поверхностный для снижения миграционных потерь нитратов, глубокие обработки по этой причине исключаются. </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При прогнозе пониженного осенне-зимне-весеннего увлажнения предпочтение нужно отдавать почвозащитным обработкам почвы, в первую очередь глубокому безотвальному рыхлению, способствующему наибольшему накоплению и усвоению зимних осадков, а затем мелкой плоскорезной обработке или оставлению почвы без обработки с осени. Худшим вариантом в таких условиях будет вспашка, которая способствует повышению испарения воды в осенний период и снижает возможность накопления влаги зимних осадков.</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Седьмой фактор</w:t>
      </w:r>
      <w:r w:rsidRPr="00745D4B">
        <w:rPr>
          <w:rFonts w:ascii="Times New Roman" w:hAnsi="Times New Roman" w:cs="Times New Roman"/>
          <w:sz w:val="28"/>
          <w:szCs w:val="28"/>
        </w:rPr>
        <w:t xml:space="preserve"> – увлажнение вегетационного периода по прогнозу погоды, которое делится на две категории: 1) повышенное, когда коэффициент увлажнения вегетационного периода &gt; 1 (сумма осадков за июнь и июль &gt; 120 мм); 2) пониженное, когда коэффициент увлажнения &lt; 1 (сумма осадков за июнь и июль &lt; 120 мм). </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lastRenderedPageBreak/>
        <w:t>При повышенном увлажнении вегетационного периода предпочтительнее глубокие зяблевые обработки, а при пониженном – мелкая плоскорезная обработка или нулевая.</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 xml:space="preserve">На </w:t>
      </w:r>
      <w:r w:rsidRPr="00745D4B">
        <w:rPr>
          <w:rFonts w:ascii="Times New Roman" w:hAnsi="Times New Roman" w:cs="Times New Roman"/>
          <w:i/>
          <w:sz w:val="28"/>
          <w:szCs w:val="28"/>
        </w:rPr>
        <w:t>эрозионноопасных</w:t>
      </w:r>
      <w:r w:rsidRPr="00745D4B">
        <w:rPr>
          <w:rFonts w:ascii="Times New Roman" w:hAnsi="Times New Roman" w:cs="Times New Roman"/>
          <w:sz w:val="28"/>
          <w:szCs w:val="28"/>
        </w:rPr>
        <w:t xml:space="preserve"> землях на выбор приема основной (зяблевой) обработки почвы оказывают влияние предшественники. Фактор подразделяется на две группы: 1) однолетние культуры, где применяется глубокое безотвальное рыхление; 2) многолетние травы, где применяется вспашка поперек склона. Ширина полос зависит от гранулометрического состава почвы и крутизны склона.</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На уклонах до 5</w:t>
      </w:r>
      <w:r w:rsidRPr="00745D4B">
        <w:rPr>
          <w:rFonts w:ascii="Times New Roman" w:hAnsi="Times New Roman" w:cs="Times New Roman"/>
          <w:sz w:val="28"/>
          <w:szCs w:val="28"/>
          <w:vertAlign w:val="superscript"/>
        </w:rPr>
        <w:t>о</w:t>
      </w:r>
      <w:r w:rsidRPr="00745D4B">
        <w:rPr>
          <w:rFonts w:ascii="Times New Roman" w:hAnsi="Times New Roman" w:cs="Times New Roman"/>
          <w:sz w:val="28"/>
          <w:szCs w:val="28"/>
        </w:rPr>
        <w:t xml:space="preserve"> процессы эрозии снижаются до допустимых пределов (2-3 т/га) агротехническими приемами: противоэрозионная нарезка полей севооборота, почвозащитные севообороты и обработка почвы. На более крутых – специальными приемами контурно-мелиоративного земледелия. При невозможности или нецелесообразности осуществления таких приемов эти земли подлежат переводу в другую категорию использования.  </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На склоновых землях полностью исключается</w:t>
      </w:r>
      <w:r w:rsidRPr="00745D4B">
        <w:rPr>
          <w:rFonts w:ascii="Times New Roman" w:hAnsi="Times New Roman" w:cs="Times New Roman"/>
          <w:i/>
          <w:sz w:val="28"/>
          <w:szCs w:val="28"/>
        </w:rPr>
        <w:t xml:space="preserve"> </w:t>
      </w:r>
      <w:r w:rsidRPr="00745D4B">
        <w:rPr>
          <w:rFonts w:ascii="Times New Roman" w:hAnsi="Times New Roman" w:cs="Times New Roman"/>
          <w:sz w:val="28"/>
          <w:szCs w:val="28"/>
        </w:rPr>
        <w:t>мелкая плоскорезная обработка, увеличивающая смыв верхнего слоя почвы, незначительно увеличивая водопроницаемость и, как следствие, водопоглощение при снеготаянии. Нулевая зябь на склонах обеспечивает довольно высокую противоэрозионную устойчивость, для поверхностного стока талых вод. Оставление почвы без обработки с осени возможно на склонах, в паровых полях с дальнейшей обработкой по типу раннего пара. В этом случае допустима и вспашка поперек склона. Вспашка применяется и при разделке пласта многолетних трав. На протяженных склонах распашка пласта ведется полосами шириной 50-70 м в зависимости от типа почв и крутизны склона для предотвращения водотоков. Лучшим приемом на склонах выступает глубокое безотвальное рыхление под небольшим углом к горизонталям.</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Выбор приема основной (зяблевой) обработки</w:t>
      </w:r>
      <w:r w:rsidRPr="00745D4B">
        <w:rPr>
          <w:rFonts w:ascii="Times New Roman" w:hAnsi="Times New Roman" w:cs="Times New Roman"/>
          <w:sz w:val="28"/>
          <w:szCs w:val="28"/>
        </w:rPr>
        <w:t xml:space="preserve"> осуществляется в соответствии с экспертной оценкой каждого приема относительно каждого фактора по шкале: 5 баллов – лучший прием, 3</w:t>
      </w:r>
      <w:r>
        <w:rPr>
          <w:rFonts w:ascii="Times New Roman" w:hAnsi="Times New Roman" w:cs="Times New Roman"/>
          <w:sz w:val="28"/>
          <w:szCs w:val="28"/>
        </w:rPr>
        <w:t xml:space="preserve"> – возможный, 1 балл – худший, «-» </w:t>
      </w:r>
      <w:r w:rsidRPr="00954CFB">
        <w:rPr>
          <w:rFonts w:ascii="Times New Roman" w:hAnsi="Times New Roman" w:cs="Times New Roman"/>
          <w:sz w:val="28"/>
          <w:szCs w:val="28"/>
        </w:rPr>
        <w:t>–</w:t>
      </w:r>
      <w:r>
        <w:rPr>
          <w:rFonts w:ascii="Times New Roman" w:hAnsi="Times New Roman" w:cs="Times New Roman"/>
          <w:sz w:val="28"/>
          <w:szCs w:val="28"/>
        </w:rPr>
        <w:t xml:space="preserve"> </w:t>
      </w:r>
      <w:r w:rsidRPr="00745D4B">
        <w:rPr>
          <w:rFonts w:ascii="Times New Roman" w:hAnsi="Times New Roman" w:cs="Times New Roman"/>
          <w:sz w:val="28"/>
          <w:szCs w:val="28"/>
        </w:rPr>
        <w:t xml:space="preserve">не оценивается или может иметь оценку от 1 до 5 баллов в зависимости </w:t>
      </w:r>
      <w:r>
        <w:rPr>
          <w:rFonts w:ascii="Times New Roman" w:hAnsi="Times New Roman" w:cs="Times New Roman"/>
          <w:sz w:val="28"/>
          <w:szCs w:val="28"/>
        </w:rPr>
        <w:t xml:space="preserve">от других факторов </w:t>
      </w:r>
      <w:r w:rsidRPr="00CD3E28">
        <w:rPr>
          <w:rFonts w:ascii="Times New Roman" w:hAnsi="Times New Roman" w:cs="Times New Roman"/>
          <w:sz w:val="28"/>
          <w:szCs w:val="28"/>
        </w:rPr>
        <w:t xml:space="preserve">(см. таблицу </w:t>
      </w:r>
      <w:r w:rsidR="00CD3E28" w:rsidRPr="00CD3E28">
        <w:rPr>
          <w:rFonts w:ascii="Times New Roman" w:hAnsi="Times New Roman" w:cs="Times New Roman"/>
          <w:sz w:val="28"/>
          <w:szCs w:val="28"/>
        </w:rPr>
        <w:t>6</w:t>
      </w:r>
      <w:r w:rsidRPr="00446170">
        <w:rPr>
          <w:rFonts w:ascii="Times New Roman" w:hAnsi="Times New Roman" w:cs="Times New Roman"/>
          <w:sz w:val="28"/>
          <w:szCs w:val="28"/>
        </w:rPr>
        <w:t>).</w:t>
      </w:r>
      <w:r w:rsidRPr="00745D4B">
        <w:rPr>
          <w:rFonts w:ascii="Times New Roman" w:hAnsi="Times New Roman" w:cs="Times New Roman"/>
          <w:sz w:val="28"/>
          <w:szCs w:val="28"/>
        </w:rPr>
        <w:t xml:space="preserve"> Оценка приема относительно одной конкретной комбинации агроэкологических факторов, слагающейся перед основной (зяблевой) обработкой почвы, проводится по формуле: </w:t>
      </w:r>
    </w:p>
    <w:p w:rsidR="004C5571" w:rsidRPr="00745D4B" w:rsidRDefault="004C5571" w:rsidP="004C5571">
      <w:pPr>
        <w:spacing w:after="0"/>
        <w:ind w:firstLine="851"/>
        <w:jc w:val="center"/>
        <w:rPr>
          <w:rFonts w:ascii="Times New Roman" w:hAnsi="Times New Roman" w:cs="Times New Roman"/>
          <w:sz w:val="28"/>
          <w:szCs w:val="28"/>
        </w:rPr>
      </w:pPr>
      <m:oMathPara>
        <m:oMath>
          <m:r>
            <w:rPr>
              <w:rFonts w:ascii="Cambria Math" w:hAnsi="Cambria Math" w:cs="Times New Roman"/>
              <w:sz w:val="28"/>
              <w:szCs w:val="28"/>
            </w:rPr>
            <m:t>СБ=</m:t>
          </m:r>
          <m:f>
            <m:fPr>
              <m:ctrlPr>
                <w:rPr>
                  <w:rFonts w:ascii="Cambria Math" w:hAnsi="Cambria Math" w:cs="Times New Roman"/>
                  <w:i/>
                  <w:sz w:val="28"/>
                  <w:szCs w:val="28"/>
                </w:rPr>
              </m:ctrlPr>
            </m:fPr>
            <m:num>
              <m:r>
                <m:rPr>
                  <m:sty m:val="p"/>
                </m:rPr>
                <w:rPr>
                  <w:rFonts w:ascii="Cambria Math" w:hAnsi="Cambria Math" w:cs="Times New Roman"/>
                  <w:sz w:val="28"/>
                  <w:szCs w:val="28"/>
                  <w:u w:val="single"/>
                </w:rPr>
                <m:t>∑</m:t>
              </m:r>
              <m:r>
                <m:rPr>
                  <m:sty m:val="p"/>
                </m:rPr>
                <w:rPr>
                  <w:rFonts w:ascii="Cambria Math" w:hAnsi="Times New Roman" w:cs="Times New Roman"/>
                  <w:sz w:val="28"/>
                  <w:szCs w:val="28"/>
                  <w:u w:val="single"/>
                </w:rPr>
                <m:t>БФ</m:t>
              </m:r>
            </m:num>
            <m:den>
              <m:r>
                <w:rPr>
                  <w:rFonts w:ascii="Cambria Math" w:hAnsi="Cambria Math" w:cs="Times New Roman"/>
                  <w:sz w:val="28"/>
                  <w:szCs w:val="28"/>
                  <w:lang w:val="en-US"/>
                </w:rPr>
                <m:t>n</m:t>
              </m:r>
            </m:den>
          </m:f>
          <m:r>
            <w:rPr>
              <w:rFonts w:ascii="Cambria Math" w:hAnsi="Cambria Math" w:cs="Times New Roman"/>
              <w:sz w:val="28"/>
              <w:szCs w:val="28"/>
            </w:rPr>
            <m:t>,</m:t>
          </m:r>
        </m:oMath>
      </m:oMathPara>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 xml:space="preserve">где СБ – средний балл оценки приема, БФ – балл оценки приема по фактору, </w:t>
      </w:r>
      <w:r w:rsidRPr="00745D4B">
        <w:rPr>
          <w:rFonts w:ascii="Times New Roman" w:hAnsi="Times New Roman" w:cs="Times New Roman"/>
          <w:sz w:val="28"/>
          <w:szCs w:val="28"/>
          <w:lang w:val="en-US"/>
        </w:rPr>
        <w:t>n</w:t>
      </w:r>
      <w:r w:rsidRPr="00745D4B">
        <w:rPr>
          <w:rFonts w:ascii="Times New Roman" w:hAnsi="Times New Roman" w:cs="Times New Roman"/>
          <w:sz w:val="28"/>
          <w:szCs w:val="28"/>
        </w:rPr>
        <w:t xml:space="preserve"> – число факторов.</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lastRenderedPageBreak/>
        <w:t xml:space="preserve">На </w:t>
      </w:r>
      <w:r w:rsidRPr="00745D4B">
        <w:rPr>
          <w:rFonts w:ascii="Times New Roman" w:hAnsi="Times New Roman" w:cs="Times New Roman"/>
          <w:i/>
          <w:sz w:val="28"/>
          <w:szCs w:val="28"/>
        </w:rPr>
        <w:t>эрозиннонеопасных</w:t>
      </w:r>
      <w:r w:rsidRPr="00745D4B">
        <w:rPr>
          <w:rFonts w:ascii="Times New Roman" w:hAnsi="Times New Roman" w:cs="Times New Roman"/>
          <w:sz w:val="28"/>
          <w:szCs w:val="28"/>
        </w:rPr>
        <w:t xml:space="preserve"> землях выбор приема осуществляется по 7 факторам. С учетом их градаций формируется 194 комбинации агроэкологических факторов, из которых 96 вариантов после многолетних трав и 34 варианта после однолетних культур оцениваются по одному фактору (первому), засоренные малолетними или многолетними сорняками и заплывающие солонцеватые почвы – по двум факторам. Земли после однолетних предшественников, засоренные многолетними сор</w:t>
      </w:r>
      <w:r>
        <w:rPr>
          <w:rFonts w:ascii="Times New Roman" w:hAnsi="Times New Roman" w:cs="Times New Roman"/>
          <w:sz w:val="28"/>
          <w:szCs w:val="28"/>
        </w:rPr>
        <w:t>няками (32 варианта комбинаций),</w:t>
      </w:r>
      <w:r w:rsidRPr="00745D4B">
        <w:rPr>
          <w:rFonts w:ascii="Times New Roman" w:hAnsi="Times New Roman" w:cs="Times New Roman"/>
          <w:sz w:val="28"/>
          <w:szCs w:val="28"/>
        </w:rPr>
        <w:t xml:space="preserve"> также не требуют оценки приема обработки почвы относительно других пяти факторов. Такие земли подлежат глубокому безотвальному рыхлению или вспашке с глубоким подрезанием корневой системы</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После малозасоренных однолетних предшественников или планируемом применении гербицидов (32 варианта комбинаций) прием зяблевой обработки оценивается с учетом пяти факторов, из которых три характеризуют фактическое состояние почвы перед обработкой, а два – прогнозные.</w:t>
      </w:r>
    </w:p>
    <w:p w:rsidR="004C5571" w:rsidRPr="00745D4B" w:rsidRDefault="004C5571" w:rsidP="004C5571">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 xml:space="preserve">На </w:t>
      </w:r>
      <w:r w:rsidRPr="00745D4B">
        <w:rPr>
          <w:rFonts w:ascii="Times New Roman" w:hAnsi="Times New Roman" w:cs="Times New Roman"/>
          <w:i/>
          <w:sz w:val="28"/>
          <w:szCs w:val="28"/>
        </w:rPr>
        <w:t>эрозионноопасных</w:t>
      </w:r>
      <w:r w:rsidRPr="00745D4B">
        <w:rPr>
          <w:rFonts w:ascii="Times New Roman" w:hAnsi="Times New Roman" w:cs="Times New Roman"/>
          <w:sz w:val="28"/>
          <w:szCs w:val="28"/>
        </w:rPr>
        <w:t xml:space="preserve"> землях дифференциация приемов зяблевой обработки почвы зависит от предшественников. После многолетних трав проводится вспашка (полосами), после однолетних культур – глубокое безотвальное </w:t>
      </w:r>
      <w:r w:rsidRPr="00CD3E28">
        <w:rPr>
          <w:rFonts w:ascii="Times New Roman" w:hAnsi="Times New Roman" w:cs="Times New Roman"/>
          <w:sz w:val="28"/>
          <w:szCs w:val="28"/>
        </w:rPr>
        <w:t xml:space="preserve">рыхление (см. таблицу </w:t>
      </w:r>
      <w:r w:rsidR="00CD3E28" w:rsidRPr="00CD3E28">
        <w:rPr>
          <w:rFonts w:ascii="Times New Roman" w:hAnsi="Times New Roman" w:cs="Times New Roman"/>
          <w:sz w:val="28"/>
          <w:szCs w:val="28"/>
        </w:rPr>
        <w:t>6</w:t>
      </w:r>
      <w:r w:rsidRPr="00CD3E28">
        <w:rPr>
          <w:rFonts w:ascii="Times New Roman" w:hAnsi="Times New Roman" w:cs="Times New Roman"/>
          <w:sz w:val="28"/>
          <w:szCs w:val="28"/>
        </w:rPr>
        <w:t>).</w:t>
      </w:r>
    </w:p>
    <w:p w:rsidR="004862FC" w:rsidRPr="00741561" w:rsidRDefault="004C5571" w:rsidP="004C5571">
      <w:pPr>
        <w:spacing w:after="0"/>
        <w:ind w:firstLine="851"/>
        <w:jc w:val="both"/>
        <w:rPr>
          <w:rFonts w:ascii="Times New Roman" w:hAnsi="Times New Roman"/>
          <w:sz w:val="28"/>
          <w:szCs w:val="28"/>
        </w:rPr>
      </w:pPr>
      <w:r w:rsidRPr="00745D4B">
        <w:rPr>
          <w:rFonts w:ascii="Times New Roman" w:hAnsi="Times New Roman" w:cs="Times New Roman"/>
          <w:sz w:val="28"/>
          <w:szCs w:val="28"/>
        </w:rPr>
        <w:t>Таким образом, выбор приема зяблевой обработки почвы осуществляется в многокритериальной системе оценки факторов, влияющих на конечный результат. Главная цель принятия решения о проведении того или иного приема основной (зяблевой) обработки почвы заключается в том, чтобы выбрать такой прием, при котором увеличивается урожайность культуры без существенного повышения затрат по уходу за ее посевом. Часто это не удается в связи со слабыми возможностями прогноза погоды. В этом случае актуальность выбора оптимального приема основной обработки почвы еще более возрастает, а цель формулируется как «необходимость сокращения затрат на обработку почвы и нанесения наименьшего вреда последующему посеву».</w:t>
      </w:r>
    </w:p>
    <w:p w:rsidR="00C87887" w:rsidRPr="00741561" w:rsidRDefault="00C87887" w:rsidP="00C537AB">
      <w:pPr>
        <w:spacing w:after="0"/>
        <w:ind w:firstLine="851"/>
        <w:jc w:val="both"/>
        <w:rPr>
          <w:rFonts w:ascii="Times New Roman" w:hAnsi="Times New Roman"/>
          <w:sz w:val="28"/>
          <w:szCs w:val="28"/>
        </w:rPr>
      </w:pPr>
    </w:p>
    <w:p w:rsidR="004C5571" w:rsidRPr="0048200F" w:rsidRDefault="00CD3E28" w:rsidP="00136B3A">
      <w:pPr>
        <w:spacing w:after="0"/>
        <w:ind w:firstLine="851"/>
        <w:jc w:val="both"/>
        <w:rPr>
          <w:rFonts w:ascii="Times New Roman" w:hAnsi="Times New Roman" w:cs="Times New Roman"/>
          <w:sz w:val="28"/>
          <w:szCs w:val="28"/>
        </w:rPr>
      </w:pPr>
      <w:r>
        <w:rPr>
          <w:rFonts w:ascii="Times New Roman" w:hAnsi="Times New Roman" w:cs="Times New Roman"/>
          <w:sz w:val="28"/>
          <w:szCs w:val="28"/>
        </w:rPr>
        <w:t>4.1</w:t>
      </w:r>
      <w:r w:rsidR="004C5571" w:rsidRPr="0048200F">
        <w:rPr>
          <w:rFonts w:ascii="Times New Roman" w:hAnsi="Times New Roman" w:cs="Times New Roman"/>
          <w:sz w:val="28"/>
          <w:szCs w:val="28"/>
        </w:rPr>
        <w:t xml:space="preserve"> Системы обработки паров </w:t>
      </w:r>
    </w:p>
    <w:p w:rsidR="004C5571" w:rsidRPr="0048200F" w:rsidRDefault="004C5571" w:rsidP="004C5571">
      <w:pPr>
        <w:spacing w:after="0"/>
        <w:ind w:firstLine="851"/>
        <w:jc w:val="both"/>
        <w:rPr>
          <w:rFonts w:ascii="Times New Roman" w:hAnsi="Times New Roman" w:cs="Times New Roman"/>
          <w:sz w:val="28"/>
          <w:szCs w:val="28"/>
        </w:rPr>
      </w:pPr>
    </w:p>
    <w:p w:rsidR="004C5571"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Паром называют поля севооборота, не занятые культурными растениями в течение определенного времени. </w:t>
      </w:r>
    </w:p>
    <w:p w:rsidR="004C5571" w:rsidRPr="0048200F" w:rsidRDefault="004C5571" w:rsidP="004C5571">
      <w:pPr>
        <w:spacing w:after="0"/>
        <w:ind w:firstLine="851"/>
        <w:jc w:val="both"/>
        <w:rPr>
          <w:rFonts w:ascii="Times New Roman" w:hAnsi="Times New Roman" w:cs="Times New Roman"/>
          <w:sz w:val="28"/>
          <w:szCs w:val="28"/>
        </w:rPr>
      </w:pPr>
      <w:r>
        <w:rPr>
          <w:rFonts w:ascii="Times New Roman" w:hAnsi="Times New Roman" w:cs="Times New Roman"/>
          <w:sz w:val="28"/>
          <w:szCs w:val="28"/>
        </w:rPr>
        <w:t>Вы</w:t>
      </w:r>
      <w:r w:rsidRPr="0048200F">
        <w:rPr>
          <w:rFonts w:ascii="Times New Roman" w:hAnsi="Times New Roman" w:cs="Times New Roman"/>
          <w:sz w:val="28"/>
          <w:szCs w:val="28"/>
        </w:rPr>
        <w:t>деляют следующие типы паров:</w:t>
      </w:r>
    </w:p>
    <w:p w:rsidR="004C5571"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1. Незанятый пар (чистый) – поле, которое в течение лета не засевается и обрабатывается систематически для уничтожения сорняков. Чистые пары делятся на черные, которые пашутся с осени и обрабатываются в течение всего лета, и ранние, которые пашутся весной и обрабатываются летом подобно </w:t>
      </w:r>
      <w:r w:rsidRPr="0048200F">
        <w:rPr>
          <w:rFonts w:ascii="Times New Roman" w:hAnsi="Times New Roman" w:cs="Times New Roman"/>
          <w:sz w:val="28"/>
          <w:szCs w:val="28"/>
        </w:rPr>
        <w:lastRenderedPageBreak/>
        <w:t xml:space="preserve">черным парам. В настоящее время в Томской области сельхозтоваропроизводители отдают предпочтение черным парам, хотя целесообразнее использовать занятые. Замена чистого пара на занятый обеспечивает более рациональное использование земли и способствует увеличению выхода продукции с 1 га. Занятые пары не только экономически выгодны, но и в условиях Томской области оправданы агротехнически и полезны. </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2. Занятый пар – поле, которое засевается какой-либо скороспелой, рано убираемой культурой и после уборки подвергается соответствующей обработке. Занятые пары делятся на сплошные и пропашные. В сплошных занятых парах высеваются культуры, не требующие междурядной обработки (например, клевер одногодичного использования, горох, вика под покровам зерновых культур). Пропашные пары занимают кукурузой, кормовыми бобами, ранним картофелем и другими культурами, для которых необходима междурядная обработка.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К занятым парам относятся также сидеральные и кулисные пары. Кулисные пары обычно применяют в засушливых регионах. В Томской области кулисные пары могут быть использованы на пашне Кожевниковского района, но, как правило, кулисные пары в Томской области не используются, несмотря на то что на территории, как северной лесостепи, так и подтайги отмечено, особенно в зимнее время, развитие </w:t>
      </w:r>
      <w:r w:rsidRPr="00446170">
        <w:rPr>
          <w:rFonts w:ascii="Times New Roman" w:hAnsi="Times New Roman" w:cs="Times New Roman"/>
          <w:sz w:val="28"/>
          <w:szCs w:val="28"/>
        </w:rPr>
        <w:t>дефляции.</w:t>
      </w:r>
      <w:r w:rsidRPr="0048200F">
        <w:rPr>
          <w:rFonts w:ascii="Times New Roman" w:hAnsi="Times New Roman" w:cs="Times New Roman"/>
          <w:sz w:val="28"/>
          <w:szCs w:val="28"/>
        </w:rPr>
        <w:t xml:space="preserve"> Также кулисный пар</w:t>
      </w:r>
      <w:r>
        <w:rPr>
          <w:rFonts w:ascii="Times New Roman" w:hAnsi="Times New Roman" w:cs="Times New Roman"/>
          <w:sz w:val="28"/>
          <w:szCs w:val="28"/>
        </w:rPr>
        <w:t>,</w:t>
      </w:r>
      <w:r w:rsidRPr="0048200F">
        <w:rPr>
          <w:rFonts w:ascii="Times New Roman" w:hAnsi="Times New Roman" w:cs="Times New Roman"/>
          <w:sz w:val="28"/>
          <w:szCs w:val="28"/>
        </w:rPr>
        <w:t xml:space="preserve"> ввиду способности хорошо задерживать снег на поле, препятств</w:t>
      </w:r>
      <w:r>
        <w:rPr>
          <w:rFonts w:ascii="Times New Roman" w:hAnsi="Times New Roman" w:cs="Times New Roman"/>
          <w:sz w:val="28"/>
          <w:szCs w:val="28"/>
        </w:rPr>
        <w:t>ует</w:t>
      </w:r>
      <w:r w:rsidRPr="0048200F">
        <w:rPr>
          <w:rFonts w:ascii="Times New Roman" w:hAnsi="Times New Roman" w:cs="Times New Roman"/>
          <w:sz w:val="28"/>
          <w:szCs w:val="28"/>
        </w:rPr>
        <w:t xml:space="preserve"> его выдуванию, </w:t>
      </w:r>
      <w:r w:rsidRPr="00954CFB">
        <w:rPr>
          <w:rFonts w:ascii="Times New Roman" w:hAnsi="Times New Roman" w:cs="Times New Roman"/>
          <w:sz w:val="28"/>
          <w:szCs w:val="28"/>
        </w:rPr>
        <w:t>а по весне обеспечивает некоторую защиту</w:t>
      </w:r>
      <w:r w:rsidRPr="0048200F">
        <w:rPr>
          <w:rFonts w:ascii="Times New Roman" w:hAnsi="Times New Roman" w:cs="Times New Roman"/>
          <w:sz w:val="28"/>
          <w:szCs w:val="28"/>
        </w:rPr>
        <w:t xml:space="preserve"> почв от водной эрозии, что весьма актуально в условиях «неспокойного» рельефа подтаежной зоны и лесостепи Томской области.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Сидеральные пары обычно организуют на бедных почвах. Их засевают культурами, способствующими повышению урожайности почва, накоплению в ней питательных веществ.</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Необходимость использования того или иного типа пара определено не только необходимостью восстановить почву после ротации севооборота, но и агроландшафтными </w:t>
      </w:r>
      <w:r w:rsidRPr="00446170">
        <w:rPr>
          <w:rFonts w:ascii="Times New Roman" w:hAnsi="Times New Roman" w:cs="Times New Roman"/>
          <w:sz w:val="28"/>
          <w:szCs w:val="28"/>
        </w:rPr>
        <w:t>условиями.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Для плакорных, умеренно-эрозионных, пойменных земель применимы любые типы паров. Здесь не только допускается, но рекомендуется использование паров, как чистых, так и занятых.</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Средне-эрозионные земли не годятся для обычных чистых паров; здесь следует использовать буферные полосы, между которыми допускается обработка чистого пара. Причем в отношении средне-эрозионных земель менее предпочтителен именно черный пар, поскольку почва уже с осени остается без покрова растительности и подвержена водной эрозии, инициируемой </w:t>
      </w:r>
      <w:r w:rsidRPr="0048200F">
        <w:rPr>
          <w:rFonts w:ascii="Times New Roman" w:hAnsi="Times New Roman" w:cs="Times New Roman"/>
          <w:sz w:val="28"/>
          <w:szCs w:val="28"/>
        </w:rPr>
        <w:lastRenderedPageBreak/>
        <w:t>весенними талыми водами. В то же время ранний пар в меньшей степени способствует размыву почвы, поскольку обрабатывается только весной, когда снеготаяние уже завершилось, и летом. В период снеготаяния в этом случае п</w:t>
      </w:r>
      <w:r>
        <w:rPr>
          <w:rFonts w:ascii="Times New Roman" w:hAnsi="Times New Roman" w:cs="Times New Roman"/>
          <w:sz w:val="28"/>
          <w:szCs w:val="28"/>
        </w:rPr>
        <w:t>очва у</w:t>
      </w:r>
      <w:r w:rsidRPr="0048200F">
        <w:rPr>
          <w:rFonts w:ascii="Times New Roman" w:hAnsi="Times New Roman" w:cs="Times New Roman"/>
          <w:sz w:val="28"/>
          <w:szCs w:val="28"/>
        </w:rPr>
        <w:t>креплена корнями стерневых остатков высеваемой ранее культуры, что сдерживает развитие эрозии. А летом почва в достаточной степени водопроницае</w:t>
      </w:r>
      <w:r>
        <w:rPr>
          <w:rFonts w:ascii="Times New Roman" w:hAnsi="Times New Roman" w:cs="Times New Roman"/>
          <w:sz w:val="28"/>
          <w:szCs w:val="28"/>
        </w:rPr>
        <w:t>ма благодаря обработке, что так</w:t>
      </w:r>
      <w:r w:rsidRPr="0048200F">
        <w:rPr>
          <w:rFonts w:ascii="Times New Roman" w:hAnsi="Times New Roman" w:cs="Times New Roman"/>
          <w:sz w:val="28"/>
          <w:szCs w:val="28"/>
        </w:rPr>
        <w:t>же препятствует размыву. При использовании средне-эрозионных земель без посева буферных полос, чистый пар следует заменить занятым.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На сильно- и очень сильно-эрозионных землях не допускается использование чистых паров даже при посеве буферных полос. Полосное размещение культур на этих землях обязательно. Это необходимо для защиты почв от эрозии. На этих землях может быть размещен только занятый пар сплошного сева, который обрабатывается между буферными полосами. Пропашной занятый пар не допускается. При размещении сидерального пара стоит включать в состав растительности также только культуры сплошного сева – </w:t>
      </w:r>
      <w:r w:rsidRPr="00793A2C">
        <w:rPr>
          <w:rFonts w:ascii="Times New Roman" w:hAnsi="Times New Roman" w:cs="Times New Roman"/>
          <w:sz w:val="28"/>
          <w:szCs w:val="28"/>
        </w:rPr>
        <w:t>клевер,</w:t>
      </w:r>
      <w:r w:rsidRPr="0048200F">
        <w:rPr>
          <w:rFonts w:ascii="Times New Roman" w:hAnsi="Times New Roman" w:cs="Times New Roman"/>
          <w:sz w:val="28"/>
          <w:szCs w:val="28"/>
        </w:rPr>
        <w:t xml:space="preserve"> злаковые травы.</w:t>
      </w:r>
    </w:p>
    <w:p w:rsidR="004C5571" w:rsidRPr="0048200F" w:rsidRDefault="004C5571" w:rsidP="004C5571">
      <w:pPr>
        <w:spacing w:after="0"/>
        <w:ind w:firstLine="851"/>
        <w:jc w:val="both"/>
        <w:rPr>
          <w:rFonts w:ascii="Times New Roman" w:hAnsi="Times New Roman" w:cs="Times New Roman"/>
          <w:sz w:val="28"/>
          <w:szCs w:val="28"/>
        </w:rPr>
      </w:pPr>
    </w:p>
    <w:p w:rsidR="004C5571" w:rsidRPr="0048200F" w:rsidRDefault="004C5571"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4.</w:t>
      </w:r>
      <w:r w:rsidR="00CD3E28">
        <w:rPr>
          <w:rFonts w:ascii="Times New Roman" w:hAnsi="Times New Roman" w:cs="Times New Roman"/>
          <w:sz w:val="28"/>
          <w:szCs w:val="28"/>
        </w:rPr>
        <w:t>1.1</w:t>
      </w:r>
      <w:r w:rsidRPr="0048200F">
        <w:rPr>
          <w:rFonts w:ascii="Times New Roman" w:hAnsi="Times New Roman" w:cs="Times New Roman"/>
          <w:sz w:val="28"/>
          <w:szCs w:val="28"/>
        </w:rPr>
        <w:t>Чистый пар</w:t>
      </w:r>
    </w:p>
    <w:p w:rsidR="004C5571" w:rsidRPr="0048200F" w:rsidRDefault="004C5571" w:rsidP="004C5571">
      <w:pPr>
        <w:spacing w:after="0"/>
        <w:ind w:firstLine="851"/>
        <w:jc w:val="both"/>
        <w:rPr>
          <w:rFonts w:ascii="Times New Roman" w:hAnsi="Times New Roman" w:cs="Times New Roman"/>
          <w:sz w:val="28"/>
          <w:szCs w:val="28"/>
        </w:rPr>
      </w:pP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Черный и ранний пары обрабатываются по-разному.</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Система обработки чистого (черного) пара включает два этапа: летне-осенний, в год уборки предшественника и весенне-летний до посева озимых культур.</w:t>
      </w:r>
    </w:p>
    <w:p w:rsidR="004C5571" w:rsidRPr="0048200F" w:rsidRDefault="004C5571" w:rsidP="004C5571">
      <w:pPr>
        <w:spacing w:after="0"/>
        <w:ind w:firstLine="851"/>
        <w:jc w:val="both"/>
        <w:rPr>
          <w:rFonts w:ascii="Times New Roman" w:hAnsi="Times New Roman" w:cs="Times New Roman"/>
          <w:sz w:val="28"/>
          <w:szCs w:val="28"/>
        </w:rPr>
      </w:pPr>
      <w:r w:rsidRPr="00CD3E28">
        <w:rPr>
          <w:rStyle w:val="aa"/>
          <w:rFonts w:ascii="Times New Roman" w:hAnsi="Times New Roman" w:cs="Times New Roman"/>
          <w:b w:val="0"/>
          <w:sz w:val="28"/>
          <w:szCs w:val="28"/>
        </w:rPr>
        <w:t>Летне-осенняя обработка черного пара на плакорных и умеренно-эрозионных землях начинается</w:t>
      </w:r>
      <w:r w:rsidRPr="0048200F">
        <w:rPr>
          <w:rStyle w:val="aa"/>
          <w:rFonts w:ascii="Times New Roman" w:hAnsi="Times New Roman" w:cs="Times New Roman"/>
          <w:sz w:val="28"/>
          <w:szCs w:val="28"/>
        </w:rPr>
        <w:t xml:space="preserve"> с</w:t>
      </w:r>
      <w:r>
        <w:rPr>
          <w:rStyle w:val="aa"/>
          <w:rFonts w:ascii="Times New Roman" w:hAnsi="Times New Roman" w:cs="Times New Roman"/>
          <w:sz w:val="28"/>
          <w:szCs w:val="28"/>
        </w:rPr>
        <w:t xml:space="preserve"> </w:t>
      </w:r>
      <w:r w:rsidRPr="0048200F">
        <w:rPr>
          <w:rStyle w:val="aa"/>
          <w:rFonts w:ascii="Times New Roman" w:hAnsi="Times New Roman" w:cs="Times New Roman"/>
          <w:sz w:val="28"/>
          <w:szCs w:val="28"/>
        </w:rPr>
        <w:t>о</w:t>
      </w:r>
      <w:r>
        <w:rPr>
          <w:rFonts w:ascii="Times New Roman" w:hAnsi="Times New Roman" w:cs="Times New Roman"/>
          <w:sz w:val="28"/>
          <w:szCs w:val="28"/>
        </w:rPr>
        <w:t xml:space="preserve">сновной обработки </w:t>
      </w:r>
      <w:r w:rsidRPr="0048200F">
        <w:rPr>
          <w:rFonts w:ascii="Times New Roman" w:hAnsi="Times New Roman" w:cs="Times New Roman"/>
          <w:sz w:val="28"/>
          <w:szCs w:val="28"/>
        </w:rPr>
        <w:t>сразу после уборки предшественника – лущения жнивья, призванного снизить засоренность почвы сорняками. При засорении почвы одно- двулетними сорняками на полях проводят лущение жнивья на глубину 5-6 см. Затем, при массовом появлении всходов сорняков и падалицы, проводят повторное лущение</w:t>
      </w:r>
      <w:r>
        <w:rPr>
          <w:rFonts w:ascii="Times New Roman" w:hAnsi="Times New Roman" w:cs="Times New Roman"/>
          <w:sz w:val="28"/>
          <w:szCs w:val="28"/>
        </w:rPr>
        <w:t xml:space="preserve"> на ту же глубину в направлении,</w:t>
      </w:r>
      <w:r w:rsidRPr="0048200F">
        <w:rPr>
          <w:rFonts w:ascii="Times New Roman" w:hAnsi="Times New Roman" w:cs="Times New Roman"/>
          <w:sz w:val="28"/>
          <w:szCs w:val="28"/>
        </w:rPr>
        <w:t xml:space="preserve"> перпендикулярном предыдущей обработке. При этом стоит планировать работу так, чтобы последняя обработка почвы проводилась поперек склона. При засорении почвы многолетними сорняками глубину лущения увеличивают до 12-14 см, используя лемешные лущильники. </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После лущения проводят зяблевую вспашку плугами с предплужниками без боронования. Зяблевая вспашка способствует углубление пахотного слоя. При проведении зяблевой вспашки для улучшения свойств </w:t>
      </w:r>
      <w:r>
        <w:rPr>
          <w:sz w:val="28"/>
          <w:szCs w:val="28"/>
        </w:rPr>
        <w:t>почвы и повышения ее плодородия</w:t>
      </w:r>
      <w:r w:rsidRPr="0048200F">
        <w:rPr>
          <w:sz w:val="28"/>
          <w:szCs w:val="28"/>
        </w:rPr>
        <w:t xml:space="preserve"> необходимо вносить органические и минеральные удобрения, кислые почвы известковать. Глубина зяблевой вспашки зависит от типа почвы, ее свойств, засоренности поля. Земли, занятые дерново-подзолистыми почвами, </w:t>
      </w:r>
      <w:r w:rsidRPr="0048200F">
        <w:rPr>
          <w:sz w:val="28"/>
          <w:szCs w:val="28"/>
        </w:rPr>
        <w:lastRenderedPageBreak/>
        <w:t>пашут с учетом мощности пахотного слоя, чаще всего на 20-22 см; на серых лесных и черноземных почвах, а также на засоренных полях глубину вспашки увеличивают до 25-27 см.</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На склоновых землях зяблевую вспашку про</w:t>
      </w:r>
      <w:r>
        <w:rPr>
          <w:sz w:val="28"/>
          <w:szCs w:val="28"/>
        </w:rPr>
        <w:t>водят поперек склона. На средне</w:t>
      </w:r>
      <w:r w:rsidRPr="0048200F">
        <w:rPr>
          <w:sz w:val="28"/>
          <w:szCs w:val="28"/>
        </w:rPr>
        <w:t>эрозионных землях вспашку проводят с одновременным щелеванием почвы на 30-40 см, что уменьшает сток воды и увеличивает ее запасы в профиле почвы. Для надежной защиты почвы от эрозии на поле должно оставаться стерни не менее 0,9 т/га, основную обработку на глубину 25-27 см проводят поздней осенью плоскорезами-глубокорыхлителями.</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появлении всходов многолетних сорняков после вспашки поздней осенью проводят подрезание их путем поверхностной культивации без боронования на глубину 6-8 см.</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CD3E28">
        <w:rPr>
          <w:rStyle w:val="aa"/>
          <w:rFonts w:eastAsiaTheme="majorEastAsia"/>
          <w:b w:val="0"/>
          <w:sz w:val="28"/>
          <w:szCs w:val="28"/>
        </w:rPr>
        <w:t xml:space="preserve">Весенне-летняя обработка черного пара направлена на сохранение накопленной к весне влаги. </w:t>
      </w:r>
      <w:r w:rsidRPr="00CD3E28">
        <w:rPr>
          <w:sz w:val="28"/>
          <w:szCs w:val="28"/>
        </w:rPr>
        <w:t>Во</w:t>
      </w:r>
      <w:r w:rsidRPr="0048200F">
        <w:rPr>
          <w:sz w:val="28"/>
          <w:szCs w:val="28"/>
        </w:rPr>
        <w:t xml:space="preserve"> избежание больших потерь влаги весной при наступлении физической спелости почву боронуют зубовыми боронами в два следа поперек направления вспашки или по диагонали поля, чтобы поверхность поля стала ровнее. Для очищения полей от семян и вегетативных органов размножения сорняков и одновременного рыхления проводят послойную обработку, которая заключается в обработке почвы дисковыми, лемешными лущильниками или паровыми культиваторами, каждый раз увеличивая глубину рыхления на 3-4 см.</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Все виды летних обработок черного пара сочетают с боронованием. За 2-3 недели до посева озимых культур вносят органические и минеральные удобрения и делают перепашку пара плугами без предплужников или лемешными лущильниками на глубину 16-17 см, то есть на меньшую глубину, чем у зяблевой вспашки. Сразу после вспашки проводят боронование или выравнивание почвы.</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Перепашка пара, особенно на тяжелых почвах, позволяет перемешать органические, минеральные удобрения и продукты разложения с почвой, больше накопить доступных растениям питательных веществ.</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В течение лета после выпадения осадков и образования почвенной корки вместо культиваций проводят боронование почвы.</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136B3A">
        <w:rPr>
          <w:sz w:val="28"/>
          <w:szCs w:val="28"/>
        </w:rPr>
        <w:t>О</w:t>
      </w:r>
      <w:r w:rsidRPr="00CD3E28">
        <w:rPr>
          <w:rStyle w:val="aa"/>
          <w:rFonts w:eastAsiaTheme="majorEastAsia"/>
          <w:b w:val="0"/>
          <w:sz w:val="28"/>
          <w:szCs w:val="28"/>
        </w:rPr>
        <w:t>бработка раннего пара</w:t>
      </w:r>
      <w:r w:rsidRPr="0048200F">
        <w:rPr>
          <w:sz w:val="28"/>
          <w:szCs w:val="28"/>
        </w:rPr>
        <w:t xml:space="preserve"> начинается ранней весной, однако при наличии сорняков на паровом поле осенью осуществляют мелкую плоскорезную обработку. На стерневом фоне весной осуществляют боронование игольчатыми боронами. Вспашку раннего пара проводят рано весной при физической спелости почвы на глубину 20-22 см с помощью комбинированных пахотных агрегатов с одновременным боронованием и прикатыванием. В этих целях плуги оборудуют узкоклинчатыми и кольчатыми дисками для крошения глыб, </w:t>
      </w:r>
      <w:r w:rsidRPr="0048200F">
        <w:rPr>
          <w:sz w:val="28"/>
          <w:szCs w:val="28"/>
        </w:rPr>
        <w:lastRenderedPageBreak/>
        <w:t>выравнивания и уплотнения почвы. Если поле сильно засорено корневищными сорняками, проводят перекрестное дискование. Если вспашку переносят на летний срок, то в течение весенне-летнего периода поле несколько раз лущат или дискуют в агрегате с боронами. Перед вспашкой вносят навоз, а для лучшего его перемешивания поле дискуют.</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Обработки по уходу за ранним паром осуществляют по той же схеме, что и за черным. По мере появления сорняков поле культивируют с одновременным боронованием и прикатыванием. При образовании на поверхности почвенной корки ее разрушают боронованием.</w:t>
      </w:r>
    </w:p>
    <w:p w:rsidR="004C5571" w:rsidRPr="0048200F" w:rsidRDefault="004C5571" w:rsidP="004C5571">
      <w:pPr>
        <w:spacing w:after="0"/>
        <w:ind w:firstLine="851"/>
        <w:jc w:val="both"/>
        <w:rPr>
          <w:rFonts w:ascii="Times New Roman" w:hAnsi="Times New Roman" w:cs="Times New Roman"/>
          <w:sz w:val="28"/>
          <w:szCs w:val="28"/>
        </w:rPr>
      </w:pPr>
    </w:p>
    <w:p w:rsidR="004C5571" w:rsidRPr="0048200F" w:rsidRDefault="004C5571"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4.</w:t>
      </w:r>
      <w:r w:rsidR="00CD3E28">
        <w:rPr>
          <w:rFonts w:ascii="Times New Roman" w:hAnsi="Times New Roman" w:cs="Times New Roman"/>
          <w:sz w:val="28"/>
          <w:szCs w:val="28"/>
        </w:rPr>
        <w:t>1.2</w:t>
      </w:r>
      <w:r w:rsidRPr="0048200F">
        <w:rPr>
          <w:rFonts w:ascii="Times New Roman" w:hAnsi="Times New Roman" w:cs="Times New Roman"/>
          <w:sz w:val="28"/>
          <w:szCs w:val="28"/>
        </w:rPr>
        <w:t xml:space="preserve"> Занятый пар</w:t>
      </w:r>
    </w:p>
    <w:p w:rsidR="004C5571" w:rsidRPr="0048200F" w:rsidRDefault="004C5571" w:rsidP="004C5571">
      <w:pPr>
        <w:spacing w:after="0"/>
        <w:ind w:firstLine="851"/>
        <w:jc w:val="both"/>
        <w:rPr>
          <w:rFonts w:ascii="Times New Roman" w:hAnsi="Times New Roman" w:cs="Times New Roman"/>
          <w:sz w:val="28"/>
          <w:szCs w:val="28"/>
        </w:rPr>
      </w:pP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Система обработки занятых паров зависит от предшественника и парозанимающих культур. Парозанимающие культуры могут быть пропашные и непропашные (сплошного сева). Обработку почвы под парозанимающую непропашную культуру проводят так же, как и под яровые зерновые культуры. Обработку почвы под парозанимающую пропашную культуру проводят в соответствии с выращиваемой в пару культурой.</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Обработка пропашных паров начинается с подготовки почвы под пропашную культуру. С осени проводят лущение жнивья и зяблевую вспашку с применением почвоуглубителя. Осенью же вносят органические удобрения. Органические удобрения можно вносить и весной, однако, при этом его разбрасывают и закапывают в тот же день на глубину 13-15 см с одновременным боронованием. Весенняя обработка заключается в проведении нескольких культиваций по мере появления сорняков. Во время роста пропашных культур проводят обработку междурядий с целью уничтожения сорняков. Дальнейшая обработка поля зависит от состояния парозанимающей культуры. Если парозанимающие культуры хорошо обрабатывались и поле чисто от сорняков, необходимости во вспашке нет.</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Если поле чисто от сорняков, ограничиваются лущением на 12-14 см с боронованием. Если после лущения появляются сорняки, и осталось достаточно времени до посева озимых, лущение почвы повторяют. Тяжелые по гранулометрическому составу почвы после парозанимающей культуры требуют вспашки.</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Если поле после пропашных культур засорено, требуется обязательное применение гербицидов. Борьба с многолетними сорняками, а также с культурными многолетними травами, если они были предшественниками пара, обеспечивают предварительным дискованием на глубину 8-10 см за 12-15 дней </w:t>
      </w:r>
      <w:r w:rsidRPr="0048200F">
        <w:rPr>
          <w:sz w:val="28"/>
          <w:szCs w:val="28"/>
        </w:rPr>
        <w:lastRenderedPageBreak/>
        <w:t>до вспашки. При массовом прорастании сорняков проводят вспашку плугами с предплужниками.</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Pr>
          <w:sz w:val="28"/>
          <w:szCs w:val="28"/>
        </w:rPr>
        <w:t>Рекомендуется</w:t>
      </w:r>
      <w:r w:rsidRPr="0048200F">
        <w:rPr>
          <w:sz w:val="28"/>
          <w:szCs w:val="28"/>
        </w:rPr>
        <w:t xml:space="preserve"> проводить углубление пахотного слоя, чтобы озимые могли использовать последействие глубокой обработки, а также, чтобы избежать распространения сорняков, которые могут появиться при поверхностной обработке. Во избежание иссушения почвы перед посевом озимых проводят фрезерную обработку на 8-10 см с помощью культиваторов типа КФГ-3,6 с одновременным выравниванием и уплотнением почвы. Вспашку перед посевом озимых выполняют комбиниpoвaнным пахотным агрегатом типа ПКА-2 (плуг, выравниватель почвы, секция кольчато-шпорового катка) либо обычным плугом. Пахотный агрегат обеспечивает заделку растительных остатков и дернины, выравнивание поверхности поля, уплотнение почвы, что позволяет качественно подготовить почву для посева.</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Срок проведения предпосевной вспаши - не позднее, чем за 2-3 недели до посева озимых культур. Ранние сроки обработки создают возможность для борьбы с прорастающими сорняками с помощью последующих поверхностных культиваций. В этих условиях получаются более дружные всходы озимых и обеспечивается лучшая их перезимовка. Почву после вспашки до посева озимых поддерживают в рыхлом состоянии с помощью боронования или мелких культиваций с боронованием. Непосредственно перед посевом озимых проводят культивацию с боронованием на глубину посева семян.</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Обработка непропашных паров, занимаемых культурами сплошного сева, так же</w:t>
      </w:r>
      <w:r>
        <w:rPr>
          <w:sz w:val="28"/>
          <w:szCs w:val="28"/>
        </w:rPr>
        <w:t>,</w:t>
      </w:r>
      <w:r w:rsidRPr="0048200F">
        <w:rPr>
          <w:sz w:val="28"/>
          <w:szCs w:val="28"/>
        </w:rPr>
        <w:t xml:space="preserve"> как и при обработке пропашных паров начинается с лущения жнивья </w:t>
      </w:r>
      <w:r w:rsidRPr="00FC1617">
        <w:rPr>
          <w:sz w:val="28"/>
          <w:szCs w:val="28"/>
        </w:rPr>
        <w:t>и зяблевой вспашки с применением почвоуглубителя. Под зяблевую вспашку вносят органические удобрения</w:t>
      </w:r>
      <w:r w:rsidRPr="0048200F">
        <w:rPr>
          <w:sz w:val="28"/>
          <w:szCs w:val="28"/>
        </w:rPr>
        <w:t>. Ранней весной проводят боронование в 2 следа и культивации. Чаще всего это всего одна предпосевная культивация. При сильном уплотнении почвы вместо предпосевной культивации целесообразно провести лущение отвальным лущильником на глубину 14-15 см с боронованием. После уборки непропашной парозанимающей культуры, поле обрабатывают так же, как и после уборки пропашных парозанимающих культур.</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136B3A">
        <w:rPr>
          <w:sz w:val="28"/>
          <w:szCs w:val="28"/>
        </w:rPr>
        <w:t>О</w:t>
      </w:r>
      <w:r w:rsidRPr="00CD3E28">
        <w:rPr>
          <w:rStyle w:val="aa"/>
          <w:rFonts w:eastAsiaTheme="majorEastAsia"/>
          <w:b w:val="0"/>
          <w:sz w:val="28"/>
          <w:szCs w:val="28"/>
        </w:rPr>
        <w:t>бработка сидеральных паров также начинается с осени.</w:t>
      </w:r>
      <w:r>
        <w:rPr>
          <w:rStyle w:val="aa"/>
          <w:rFonts w:eastAsiaTheme="majorEastAsia"/>
          <w:sz w:val="28"/>
          <w:szCs w:val="28"/>
        </w:rPr>
        <w:t xml:space="preserve"> </w:t>
      </w:r>
      <w:r w:rsidRPr="0048200F">
        <w:rPr>
          <w:sz w:val="28"/>
          <w:szCs w:val="28"/>
        </w:rPr>
        <w:t>В сидеральных парах выращивают клевер, люпин, донник, сераделлу и другие бобовые культуры, зеленую массу которых запахивают в почву в качестве зеленого удобрения. По эффективности зеленое удобрение равноценно навозу и существенно повышает плодородие почв, особенно легкого гранулометрического состава и склонов.</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На более легких почвах целесообразнее выращивать на зеленое удобрение люпин, а на более связных – донник, клевер. Для </w:t>
      </w:r>
      <w:r w:rsidRPr="0048200F">
        <w:rPr>
          <w:sz w:val="28"/>
          <w:szCs w:val="28"/>
        </w:rPr>
        <w:lastRenderedPageBreak/>
        <w:t>глубокопроникающей в почву стержнекорневой системы сидеральных культур требуется более мощный пахотный слой. Поэтому в системе зяблевой обработки проводят вспашку с углублением пахотного слоя. Одновременно вносят органические удобрения, фосфоритную муку и калийные удобрения.</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Чтобы уменьшить интенсивность минерализации органического вещества на легких почвах, вспашку проводят поздней осенью, когда процессы в почве затормаживаются из-за низких температур, или переносят на ранний весенний период.</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Чтобы избежать засорения сидеральных культур, которые в начале вегетации растут медленно и слабо конкурируют в этот период с сорняками, предварительно перед вспашкой засоренные участки лущат, вносят гербициды. Глубокая вспашка высокоэффективна в борьбе с сорняками.</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Весенняя предпосевная обработка почвы включает боронование и одну-две культивации на 6-8 см с боронованием. На сильно уплотняющихся почвах глубину первой культивации увеличивают до 10-12 см. Растительную массу трав целесообразно скашивать на зеленый корм, а пожнивно-корневые остатки запахивают в почву за 20-25 дней до оптимального срока посева озимых культур. Зеленую массу сидератов запахивают на глубину пахотного слоя в фазе цветения или образования бобов.</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Для лучшей заделки зеленой массы в почву ее предварительно прикатывают вдоль направления вспашки или дискуют в двух направлениях. В этих целях плуги оборудуют вместо предплужника дисковыми ножами, а перед каждым корпусом ставят металлический брусок, который прижимает растения к почве. Для устранения чрезмерной рыхлости почвы поле после вспашки прикатывают, что предупреждает ее иссушение и ускоряет разложение зеленой массы.</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Продолжительный период от запашки зеленой массы до посева озимых культур сопровождается появлением на поле всходов сорняков.</w:t>
      </w:r>
      <w:r>
        <w:rPr>
          <w:sz w:val="28"/>
          <w:szCs w:val="28"/>
        </w:rPr>
        <w:t xml:space="preserve"> Это вызывает необходимость про</w:t>
      </w:r>
      <w:r w:rsidRPr="0048200F">
        <w:rPr>
          <w:sz w:val="28"/>
          <w:szCs w:val="28"/>
        </w:rPr>
        <w:t>ведения дополнительного боронования или мелкой культивации. При отсутствии многолетних сорняков перед посевом озимых эффективно дискование почвы на глубину 6-8 см с одновременным выравниванием почвы.</w:t>
      </w:r>
    </w:p>
    <w:p w:rsidR="00CD3E28" w:rsidRDefault="00CD3E28" w:rsidP="004C5571">
      <w:pPr>
        <w:pStyle w:val="a5"/>
        <w:shd w:val="clear" w:color="auto" w:fill="FFFFFF"/>
        <w:spacing w:before="0" w:beforeAutospacing="0" w:after="0" w:afterAutospacing="0" w:line="276" w:lineRule="auto"/>
        <w:ind w:firstLine="851"/>
        <w:jc w:val="both"/>
        <w:rPr>
          <w:sz w:val="28"/>
          <w:szCs w:val="28"/>
        </w:rPr>
      </w:pPr>
    </w:p>
    <w:p w:rsidR="00CD3E28" w:rsidRDefault="00CD3E28" w:rsidP="004C5571">
      <w:pPr>
        <w:pStyle w:val="a5"/>
        <w:shd w:val="clear" w:color="auto" w:fill="FFFFFF"/>
        <w:spacing w:before="0" w:beforeAutospacing="0" w:after="0" w:afterAutospacing="0" w:line="276" w:lineRule="auto"/>
        <w:ind w:firstLine="851"/>
        <w:jc w:val="both"/>
        <w:rPr>
          <w:sz w:val="28"/>
          <w:szCs w:val="28"/>
        </w:rPr>
      </w:pPr>
    </w:p>
    <w:p w:rsidR="00CD3E28" w:rsidRDefault="00CD3E28" w:rsidP="004C5571">
      <w:pPr>
        <w:pStyle w:val="a5"/>
        <w:shd w:val="clear" w:color="auto" w:fill="FFFFFF"/>
        <w:spacing w:before="0" w:beforeAutospacing="0" w:after="0" w:afterAutospacing="0" w:line="276" w:lineRule="auto"/>
        <w:ind w:firstLine="851"/>
        <w:jc w:val="both"/>
        <w:rPr>
          <w:sz w:val="28"/>
          <w:szCs w:val="28"/>
        </w:rPr>
      </w:pPr>
    </w:p>
    <w:p w:rsidR="00CD3E28" w:rsidRDefault="00CD3E28" w:rsidP="004C5571">
      <w:pPr>
        <w:pStyle w:val="a5"/>
        <w:shd w:val="clear" w:color="auto" w:fill="FFFFFF"/>
        <w:spacing w:before="0" w:beforeAutospacing="0" w:after="0" w:afterAutospacing="0" w:line="276" w:lineRule="auto"/>
        <w:ind w:firstLine="851"/>
        <w:jc w:val="both"/>
        <w:rPr>
          <w:sz w:val="28"/>
          <w:szCs w:val="28"/>
        </w:rPr>
      </w:pPr>
    </w:p>
    <w:p w:rsidR="00CD3E28" w:rsidRDefault="00CD3E28" w:rsidP="004C5571">
      <w:pPr>
        <w:pStyle w:val="a5"/>
        <w:shd w:val="clear" w:color="auto" w:fill="FFFFFF"/>
        <w:spacing w:before="0" w:beforeAutospacing="0" w:after="0" w:afterAutospacing="0" w:line="276" w:lineRule="auto"/>
        <w:ind w:firstLine="851"/>
        <w:jc w:val="both"/>
        <w:rPr>
          <w:sz w:val="28"/>
          <w:szCs w:val="28"/>
        </w:rPr>
      </w:pP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lastRenderedPageBreak/>
        <w:t>Ниже приведен перечень культур</w:t>
      </w:r>
      <w:r>
        <w:rPr>
          <w:sz w:val="28"/>
          <w:szCs w:val="28"/>
        </w:rPr>
        <w:t xml:space="preserve"> (таблица </w:t>
      </w:r>
      <w:r w:rsidR="00CD3E28">
        <w:rPr>
          <w:sz w:val="28"/>
          <w:szCs w:val="28"/>
        </w:rPr>
        <w:t>7</w:t>
      </w:r>
      <w:r>
        <w:rPr>
          <w:sz w:val="28"/>
          <w:szCs w:val="28"/>
        </w:rPr>
        <w:t>)</w:t>
      </w:r>
      <w:r w:rsidRPr="0048200F">
        <w:rPr>
          <w:sz w:val="28"/>
          <w:szCs w:val="28"/>
        </w:rPr>
        <w:t>, способствующих, при их использовании в качестве сидератов, повышению почвенного плодородия, а также защите почв от водной эрозии</w:t>
      </w:r>
      <w:r w:rsidRPr="00E53494">
        <w:rPr>
          <w:sz w:val="28"/>
          <w:szCs w:val="28"/>
        </w:rPr>
        <w:t>.</w:t>
      </w:r>
    </w:p>
    <w:p w:rsidR="004C5571" w:rsidRPr="0048200F" w:rsidRDefault="004C5571" w:rsidP="004C5571">
      <w:pPr>
        <w:spacing w:after="0"/>
        <w:jc w:val="both"/>
        <w:rPr>
          <w:rFonts w:ascii="Times New Roman" w:hAnsi="Times New Roman" w:cs="Times New Roman"/>
          <w:sz w:val="28"/>
          <w:szCs w:val="28"/>
        </w:rPr>
      </w:pPr>
      <w:r w:rsidRPr="00A37819">
        <w:rPr>
          <w:rFonts w:ascii="Times New Roman" w:hAnsi="Times New Roman" w:cs="Times New Roman"/>
          <w:sz w:val="28"/>
          <w:szCs w:val="28"/>
        </w:rPr>
        <w:t xml:space="preserve">Таблица </w:t>
      </w:r>
      <w:r w:rsidR="00136B3A">
        <w:rPr>
          <w:rFonts w:ascii="Times New Roman" w:hAnsi="Times New Roman" w:cs="Times New Roman"/>
          <w:sz w:val="28"/>
          <w:szCs w:val="28"/>
        </w:rPr>
        <w:t>7</w:t>
      </w:r>
      <w:r w:rsidRPr="00A37819">
        <w:rPr>
          <w:rFonts w:ascii="Times New Roman" w:hAnsi="Times New Roman" w:cs="Times New Roman"/>
          <w:sz w:val="28"/>
          <w:szCs w:val="28"/>
        </w:rPr>
        <w:t xml:space="preserve"> – Сидераты</w:t>
      </w:r>
    </w:p>
    <w:tbl>
      <w:tblPr>
        <w:tblW w:w="48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3"/>
        <w:gridCol w:w="2321"/>
        <w:gridCol w:w="1586"/>
        <w:gridCol w:w="1968"/>
      </w:tblGrid>
      <w:tr w:rsidR="004C5571" w:rsidRPr="0048200F" w:rsidTr="00CD3E28">
        <w:tc>
          <w:tcPr>
            <w:tcW w:w="1955" w:type="pct"/>
            <w:vAlign w:val="center"/>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Сидеральная культура</w:t>
            </w:r>
          </w:p>
        </w:tc>
        <w:tc>
          <w:tcPr>
            <w:tcW w:w="1203" w:type="pct"/>
            <w:vAlign w:val="center"/>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Тип почвы</w:t>
            </w:r>
          </w:p>
        </w:tc>
        <w:tc>
          <w:tcPr>
            <w:tcW w:w="822" w:type="pct"/>
            <w:vAlign w:val="center"/>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Накопление азота</w:t>
            </w:r>
          </w:p>
        </w:tc>
        <w:tc>
          <w:tcPr>
            <w:tcW w:w="1020" w:type="pct"/>
            <w:vAlign w:val="center"/>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Цикл вегета</w:t>
            </w:r>
            <w:r>
              <w:rPr>
                <w:rFonts w:ascii="Times New Roman" w:hAnsi="Times New Roman" w:cs="Times New Roman"/>
                <w:sz w:val="24"/>
                <w:szCs w:val="24"/>
              </w:rPr>
              <w:t>ции/</w:t>
            </w:r>
            <w:r w:rsidRPr="00793A2C">
              <w:rPr>
                <w:rFonts w:ascii="Times New Roman" w:hAnsi="Times New Roman" w:cs="Times New Roman"/>
                <w:sz w:val="24"/>
                <w:szCs w:val="24"/>
              </w:rPr>
              <w:t>время посева</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Люцерна синяя (Medicago sativa)</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Кроме кислых и влажных</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От года</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Люцерна хмелевидная (Medicago lupilina)</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Кроме кислых</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От 3 мес.</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Бобы конские (Vicia faba)</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Тяжелые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Под зиму</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Вика, горошек посевной (Vicia sativa)</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Кроме кислых и сухих</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2-3 мес.</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Клевер мясокрасный (Trifolium incarnatum)</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Легкие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2-3 мес., под зиму</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Клевер луговой (Trifolium pratense)</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Богатые суглинки</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3-18 мес.</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Пажитник сенной, греческое сено (Trigonella foenum-graecum)</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Влагопроницаемые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2-3 мес.</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Люпин узколистный и др. виды (Lupinus angustifolius)</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Легкие кислые влажные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2-4 мес.</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Донник белый (Melilotus albus)</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Любые, в т.ч. бедные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Под зиму</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Эспарцет песчаный (Onobrychis arenaria)</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Любые, в т.ч. бедные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От года</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Лядвенец рогатый * (Lotus corniculatus)</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Любые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От года</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Сераделла посевная (Ornythopus sativus)</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Любые влажные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2-4 мес.</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Гречиха съедобная (Fagopyrum esculentum)</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Любые, в т.ч. бедные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1-3 мес.</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Фацелия пижмолистная (Phacelia tanacetifolia)</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Любые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1-3 мес.</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Рожь посевная ** (Secale cereale)</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Любые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Под зиму</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Горчица белая (Sinapis alba)</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Любые, в т.ч. бедные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1-2 мес.</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Окопник (Symphytum)</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Любые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От года</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Редька масличная (Raphanus sativus)</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Тяжелые, глинистые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2-3 мес.</w:t>
            </w:r>
          </w:p>
        </w:tc>
      </w:tr>
      <w:tr w:rsidR="004C5571" w:rsidRPr="0048200F" w:rsidTr="00CD3E28">
        <w:tc>
          <w:tcPr>
            <w:tcW w:w="1955"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Рапс (Brassica napus)</w:t>
            </w:r>
          </w:p>
        </w:tc>
        <w:tc>
          <w:tcPr>
            <w:tcW w:w="1203"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Тяжелые, глинистые</w:t>
            </w:r>
          </w:p>
        </w:tc>
        <w:tc>
          <w:tcPr>
            <w:tcW w:w="822" w:type="pct"/>
          </w:tcPr>
          <w:p w:rsidR="004C5571" w:rsidRPr="00793A2C" w:rsidRDefault="004C5571" w:rsidP="004C5571">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4C5571" w:rsidRPr="00793A2C" w:rsidRDefault="004C5571" w:rsidP="004C5571">
            <w:pPr>
              <w:spacing w:after="0"/>
              <w:rPr>
                <w:rFonts w:ascii="Times New Roman" w:hAnsi="Times New Roman" w:cs="Times New Roman"/>
                <w:sz w:val="24"/>
                <w:szCs w:val="24"/>
              </w:rPr>
            </w:pPr>
            <w:r w:rsidRPr="00793A2C">
              <w:rPr>
                <w:rFonts w:ascii="Times New Roman" w:hAnsi="Times New Roman" w:cs="Times New Roman"/>
                <w:sz w:val="24"/>
                <w:szCs w:val="24"/>
              </w:rPr>
              <w:t>Под зиму</w:t>
            </w:r>
          </w:p>
        </w:tc>
      </w:tr>
    </w:tbl>
    <w:p w:rsidR="004C5571" w:rsidRPr="0048200F" w:rsidRDefault="004C5571" w:rsidP="004C5571">
      <w:pPr>
        <w:spacing w:after="0"/>
        <w:rPr>
          <w:rFonts w:ascii="Times New Roman" w:hAnsi="Times New Roman" w:cs="Times New Roman"/>
          <w:sz w:val="24"/>
          <w:szCs w:val="24"/>
        </w:rPr>
      </w:pPr>
      <w:r w:rsidRPr="0048200F">
        <w:rPr>
          <w:rFonts w:ascii="Times New Roman" w:hAnsi="Times New Roman" w:cs="Times New Roman"/>
          <w:sz w:val="24"/>
          <w:szCs w:val="24"/>
        </w:rPr>
        <w:t>* Только на пустующие участки земли</w:t>
      </w:r>
    </w:p>
    <w:p w:rsidR="004C5571" w:rsidRPr="0048200F" w:rsidRDefault="004C5571" w:rsidP="004C5571">
      <w:pPr>
        <w:spacing w:after="0"/>
        <w:rPr>
          <w:rFonts w:ascii="Times New Roman" w:hAnsi="Times New Roman" w:cs="Times New Roman"/>
          <w:sz w:val="24"/>
          <w:szCs w:val="24"/>
        </w:rPr>
      </w:pPr>
      <w:r w:rsidRPr="0048200F">
        <w:rPr>
          <w:rFonts w:ascii="Times New Roman" w:hAnsi="Times New Roman" w:cs="Times New Roman"/>
          <w:sz w:val="24"/>
          <w:szCs w:val="24"/>
        </w:rPr>
        <w:t>** Только после всходов основной культуры</w:t>
      </w:r>
    </w:p>
    <w:p w:rsidR="004862FC" w:rsidRPr="00741561" w:rsidRDefault="00B23544" w:rsidP="00C537AB">
      <w:pPr>
        <w:spacing w:after="0"/>
        <w:ind w:firstLine="851"/>
        <w:jc w:val="both"/>
        <w:rPr>
          <w:rFonts w:ascii="Times New Roman" w:hAnsi="Times New Roman"/>
          <w:sz w:val="28"/>
          <w:szCs w:val="28"/>
        </w:rPr>
      </w:pPr>
      <w:r w:rsidRPr="00741561">
        <w:rPr>
          <w:rFonts w:ascii="Times New Roman" w:hAnsi="Times New Roman"/>
          <w:sz w:val="28"/>
          <w:szCs w:val="28"/>
        </w:rPr>
        <w:lastRenderedPageBreak/>
        <w:t>4</w:t>
      </w:r>
      <w:r w:rsidR="004862FC" w:rsidRPr="00741561">
        <w:rPr>
          <w:rFonts w:ascii="Times New Roman" w:hAnsi="Times New Roman"/>
          <w:sz w:val="28"/>
          <w:szCs w:val="28"/>
        </w:rPr>
        <w:t>.</w:t>
      </w:r>
      <w:r w:rsidR="00CD3E28">
        <w:rPr>
          <w:rFonts w:ascii="Times New Roman" w:hAnsi="Times New Roman"/>
          <w:sz w:val="28"/>
          <w:szCs w:val="28"/>
        </w:rPr>
        <w:t>2</w:t>
      </w:r>
      <w:r w:rsidR="004862FC" w:rsidRPr="00741561">
        <w:rPr>
          <w:rFonts w:ascii="Times New Roman" w:hAnsi="Times New Roman"/>
          <w:sz w:val="28"/>
          <w:szCs w:val="28"/>
        </w:rPr>
        <w:t xml:space="preserve"> Системы обработки почвы для зерновых культур</w:t>
      </w:r>
    </w:p>
    <w:p w:rsidR="004862FC" w:rsidRPr="00741561" w:rsidRDefault="004862FC" w:rsidP="00C537AB">
      <w:pPr>
        <w:spacing w:after="0"/>
        <w:ind w:firstLine="851"/>
        <w:jc w:val="both"/>
        <w:rPr>
          <w:rFonts w:ascii="Times New Roman" w:hAnsi="Times New Roman"/>
          <w:sz w:val="28"/>
          <w:szCs w:val="28"/>
        </w:rPr>
      </w:pPr>
    </w:p>
    <w:p w:rsidR="004862FC" w:rsidRPr="00741561" w:rsidRDefault="004862FC" w:rsidP="00C537AB">
      <w:pPr>
        <w:spacing w:after="0"/>
        <w:jc w:val="both"/>
        <w:rPr>
          <w:rFonts w:ascii="Times New Roman" w:hAnsi="Times New Roman"/>
          <w:sz w:val="28"/>
          <w:szCs w:val="28"/>
        </w:rPr>
      </w:pPr>
      <w:r w:rsidRPr="00741561">
        <w:rPr>
          <w:rFonts w:ascii="Times New Roman" w:hAnsi="Times New Roman"/>
          <w:sz w:val="28"/>
          <w:szCs w:val="28"/>
        </w:rPr>
        <w:t xml:space="preserve">Таблица </w:t>
      </w:r>
      <w:r w:rsidR="00CD3E28">
        <w:rPr>
          <w:rFonts w:ascii="Times New Roman" w:hAnsi="Times New Roman"/>
          <w:sz w:val="28"/>
          <w:szCs w:val="28"/>
        </w:rPr>
        <w:t>8</w:t>
      </w:r>
      <w:r w:rsidR="0025192B" w:rsidRPr="00741561">
        <w:rPr>
          <w:rFonts w:ascii="Times New Roman" w:hAnsi="Times New Roman"/>
          <w:sz w:val="28"/>
          <w:szCs w:val="28"/>
        </w:rPr>
        <w:t xml:space="preserve"> </w:t>
      </w:r>
      <w:r w:rsidRPr="00741561">
        <w:rPr>
          <w:rFonts w:ascii="Times New Roman" w:hAnsi="Times New Roman"/>
          <w:sz w:val="28"/>
          <w:szCs w:val="28"/>
        </w:rPr>
        <w:t>- Системы обработки почвы для зерновых культур (яровые зерновые – яровая пшеница, овес, ячмень; озимые зерновые – озимая пшеница, озимая рожь)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3615"/>
        <w:gridCol w:w="3680"/>
      </w:tblGrid>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Агроэкологические группы земель</w:t>
            </w:r>
          </w:p>
        </w:tc>
        <w:tc>
          <w:tcPr>
            <w:tcW w:w="3615"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Система обработки почвы</w:t>
            </w:r>
          </w:p>
        </w:tc>
        <w:tc>
          <w:tcPr>
            <w:tcW w:w="3680" w:type="dxa"/>
          </w:tcPr>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Почвозащитные (противоэрозионные) приемы</w:t>
            </w:r>
          </w:p>
        </w:tc>
      </w:tr>
      <w:tr w:rsidR="0022407C" w:rsidRPr="00741561" w:rsidTr="00CD3E28">
        <w:trPr>
          <w:trHeight w:val="288"/>
        </w:trPr>
        <w:tc>
          <w:tcPr>
            <w:tcW w:w="2334" w:type="dxa"/>
          </w:tcPr>
          <w:p w:rsidR="0022407C" w:rsidRPr="00741561" w:rsidRDefault="0022407C" w:rsidP="0022407C">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Средне-таежно-лесные плакорные земли</w:t>
            </w:r>
          </w:p>
        </w:tc>
        <w:tc>
          <w:tcPr>
            <w:tcW w:w="3615" w:type="dxa"/>
            <w:vMerge w:val="restart"/>
          </w:tcPr>
          <w:p w:rsidR="0022407C" w:rsidRPr="00741561" w:rsidRDefault="0022407C" w:rsidP="00AD1421">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Озимые зерновые:</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Система обработки почвы включает основную и предпосевную обработку в зависимости от предшественника, и послепосевную обработку.</w:t>
            </w:r>
          </w:p>
          <w:p w:rsidR="0022407C" w:rsidRPr="00741561" w:rsidRDefault="0022407C" w:rsidP="00AD1421">
            <w:pPr>
              <w:spacing w:after="0" w:line="240" w:lineRule="auto"/>
              <w:jc w:val="both"/>
              <w:rPr>
                <w:rFonts w:ascii="Times New Roman" w:hAnsi="Times New Roman" w:cs="Times New Roman"/>
                <w:sz w:val="20"/>
                <w:szCs w:val="20"/>
              </w:rPr>
            </w:pP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черному пару:</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Основная обработка производится с весны при поспевании почвы. Послепосевная обработка почвы осуществляется осенью и весной следующего года.</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основная – последовательно весеннее боронование зубовыми боронами в 2 следа при поспевании почвы, первая культивация пара при появлении сорняков паровыми культиваторами на 10-12 см с подрезанием сорняков, вторая культивация пара при появлении сорняков паровыми культиваторами на 6-8 см с подрезанием сорняков, перепашка пара после внесения органических и фосфатно-калийных удобрений отвальным плугом на глубину 14-16 см не позднее, чем за 30 дней до посева, культивация пара при появлении сорняков паровыми культиваторами на 6-8 см с подрезанием сорняков;</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предпосевная – предпосевное прикатывание и выравнивание для создания выравненного уплотненного посевного ложа перед посевом</w:t>
            </w:r>
            <w:r w:rsidR="008D6067">
              <w:rPr>
                <w:rFonts w:ascii="Times New Roman" w:hAnsi="Times New Roman" w:cs="Times New Roman"/>
                <w:sz w:val="20"/>
                <w:szCs w:val="20"/>
              </w:rPr>
              <w:t>;</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послепосевная – осеннее боронование посевов в фазу 3-4 листа и весеннее при поспевании почвы. При выпирании рекомендовано проводить прикатывание посевов. В районах ветродуев и на наветренных сторонах склонов целесообразно проводить снегозадержание для защиты растений от вымерзания; для этого в основном используют валкователи снега.</w:t>
            </w:r>
          </w:p>
          <w:p w:rsidR="0022407C" w:rsidRPr="00741561" w:rsidRDefault="0022407C" w:rsidP="00AD1421">
            <w:pPr>
              <w:spacing w:after="0" w:line="240" w:lineRule="auto"/>
              <w:jc w:val="both"/>
              <w:rPr>
                <w:rFonts w:ascii="Times New Roman" w:hAnsi="Times New Roman" w:cs="Times New Roman"/>
                <w:sz w:val="20"/>
                <w:szCs w:val="20"/>
              </w:rPr>
            </w:pP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занятому пару:</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основная – поверхностная обработка, дискование тяжелыми дисковыми боронами в 1-2 следа на глубину 8-10 см вслед за уборкой предшественника.</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 предпосевная – культивация с боронованием паровым культиватором на глубину 5-6 см перед посевом. </w:t>
            </w:r>
          </w:p>
          <w:p w:rsidR="0022407C" w:rsidRPr="00741561" w:rsidRDefault="0022407C" w:rsidP="00AD1421">
            <w:pPr>
              <w:spacing w:after="0" w:line="240" w:lineRule="auto"/>
              <w:jc w:val="both"/>
              <w:rPr>
                <w:rFonts w:ascii="Times New Roman" w:hAnsi="Times New Roman" w:cs="Times New Roman"/>
                <w:sz w:val="20"/>
                <w:szCs w:val="20"/>
                <w:highlight w:val="yellow"/>
              </w:rPr>
            </w:pPr>
            <w:r w:rsidRPr="00741561">
              <w:rPr>
                <w:rFonts w:ascii="Times New Roman" w:hAnsi="Times New Roman" w:cs="Times New Roman"/>
                <w:sz w:val="20"/>
                <w:szCs w:val="20"/>
              </w:rPr>
              <w:lastRenderedPageBreak/>
              <w:t>- послепосевная – как по черному пару.</w:t>
            </w:r>
          </w:p>
          <w:p w:rsidR="0022407C" w:rsidRPr="00741561" w:rsidRDefault="0022407C" w:rsidP="00AD1421">
            <w:pPr>
              <w:spacing w:after="0" w:line="240" w:lineRule="auto"/>
              <w:jc w:val="both"/>
              <w:rPr>
                <w:rFonts w:ascii="Times New Roman" w:hAnsi="Times New Roman" w:cs="Times New Roman"/>
                <w:sz w:val="20"/>
                <w:szCs w:val="20"/>
              </w:rPr>
            </w:pP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зерновым и пропашным культурам:</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основная – последовательно лущение лущильниками лемешными или дисковыми на глубину 6-8 см в 1-2 следа вслед за уборкой предшественника, вспашка отвальным плугом на глубину 20-22 см с последующей заделкой растительных остатков через 10 дней после лущения.</w:t>
            </w:r>
          </w:p>
          <w:p w:rsidR="0022407C" w:rsidRPr="00741561" w:rsidRDefault="0022407C" w:rsidP="00AD1421">
            <w:pPr>
              <w:spacing w:after="0" w:line="240" w:lineRule="auto"/>
              <w:jc w:val="both"/>
              <w:rPr>
                <w:rFonts w:ascii="Times New Roman" w:hAnsi="Times New Roman" w:cs="Times New Roman"/>
                <w:sz w:val="20"/>
                <w:szCs w:val="20"/>
                <w:highlight w:val="yellow"/>
              </w:rPr>
            </w:pPr>
            <w:r w:rsidRPr="00741561">
              <w:rPr>
                <w:rFonts w:ascii="Times New Roman" w:hAnsi="Times New Roman" w:cs="Times New Roman"/>
                <w:sz w:val="20"/>
                <w:szCs w:val="20"/>
              </w:rPr>
              <w:t>- послепосевная – как по черному пару.</w:t>
            </w:r>
          </w:p>
          <w:p w:rsidR="0022407C" w:rsidRPr="00741561" w:rsidRDefault="0022407C" w:rsidP="00AD1421">
            <w:pPr>
              <w:spacing w:after="0" w:line="240" w:lineRule="auto"/>
              <w:jc w:val="both"/>
              <w:rPr>
                <w:rFonts w:ascii="Times New Roman" w:hAnsi="Times New Roman" w:cs="Times New Roman"/>
                <w:b/>
                <w:sz w:val="20"/>
                <w:szCs w:val="20"/>
              </w:rPr>
            </w:pPr>
          </w:p>
          <w:p w:rsidR="0022407C" w:rsidRPr="00741561" w:rsidRDefault="0022407C" w:rsidP="00AD1421">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Яровые зерновые:</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Система обработки почвы включает основную и предпосевную обработку в зависимости от предшественника, и послепосевную обработку.</w:t>
            </w:r>
          </w:p>
          <w:p w:rsidR="0022407C" w:rsidRPr="00741561" w:rsidRDefault="0022407C" w:rsidP="00AD1421">
            <w:pPr>
              <w:spacing w:after="0" w:line="240" w:lineRule="auto"/>
              <w:jc w:val="both"/>
              <w:rPr>
                <w:rFonts w:ascii="Times New Roman" w:hAnsi="Times New Roman" w:cs="Times New Roman"/>
                <w:sz w:val="20"/>
                <w:szCs w:val="20"/>
              </w:rPr>
            </w:pP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черному пару:</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основная – обработка черного пара;</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предпосевная – последовательно ранневесенне</w:t>
            </w:r>
            <w:r w:rsidR="005608EB">
              <w:rPr>
                <w:rFonts w:ascii="Times New Roman" w:hAnsi="Times New Roman" w:cs="Times New Roman"/>
                <w:sz w:val="20"/>
                <w:szCs w:val="20"/>
              </w:rPr>
              <w:t>е</w:t>
            </w:r>
            <w:r w:rsidRPr="00741561">
              <w:rPr>
                <w:rFonts w:ascii="Times New Roman" w:hAnsi="Times New Roman" w:cs="Times New Roman"/>
                <w:sz w:val="20"/>
                <w:szCs w:val="20"/>
              </w:rPr>
              <w:t xml:space="preserve"> боронование зяби зубовыми боронами при достижении физической спелости почвы с последующим внесением азотных удобрений, культивация паровым культиватором на глубину 6-8 см с боронованием в агрегате;</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послепосевная – последовательно прикатывание почвы кольчато-шпоровыми катками, боронование посевов по всходам через 12-14 дней после посева зубовыми боронами.</w:t>
            </w:r>
          </w:p>
          <w:p w:rsidR="0022407C" w:rsidRPr="00741561" w:rsidRDefault="0022407C" w:rsidP="00AD1421">
            <w:pPr>
              <w:spacing w:after="0" w:line="240" w:lineRule="auto"/>
              <w:jc w:val="both"/>
              <w:rPr>
                <w:rFonts w:ascii="Times New Roman" w:hAnsi="Times New Roman" w:cs="Times New Roman"/>
                <w:sz w:val="20"/>
                <w:szCs w:val="20"/>
              </w:rPr>
            </w:pP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зерновым и зернобобовым культурам:</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основная – лущение жнивья дисковым лущильником на глубину 6-8 см вслед за уборкой предшественника;</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предпосевная – последовательно ранневесенне</w:t>
            </w:r>
            <w:r w:rsidR="005608EB">
              <w:rPr>
                <w:rFonts w:ascii="Times New Roman" w:hAnsi="Times New Roman" w:cs="Times New Roman"/>
                <w:sz w:val="20"/>
                <w:szCs w:val="20"/>
              </w:rPr>
              <w:t>е</w:t>
            </w:r>
            <w:r w:rsidRPr="00741561">
              <w:rPr>
                <w:rFonts w:ascii="Times New Roman" w:hAnsi="Times New Roman" w:cs="Times New Roman"/>
                <w:sz w:val="20"/>
                <w:szCs w:val="20"/>
              </w:rPr>
              <w:t xml:space="preserve"> боронование зяби зубовыми боронами при достижении физической спелости почвы с последующим внесением азотных удобрений, культивация паровым культиватором на глубину 6-8 см с боронованием в агрегате;</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послепосевная – последовательно прикатывание почвы кольчато-шпоровыми катками, боронование посевов по всходам через 12-14 дней после посева зубовыми боронами.</w:t>
            </w:r>
          </w:p>
          <w:p w:rsidR="0022407C" w:rsidRPr="00741561" w:rsidRDefault="0022407C" w:rsidP="00AD1421">
            <w:pPr>
              <w:spacing w:after="0" w:line="240" w:lineRule="auto"/>
              <w:jc w:val="both"/>
              <w:rPr>
                <w:rFonts w:ascii="Times New Roman" w:hAnsi="Times New Roman" w:cs="Times New Roman"/>
                <w:sz w:val="20"/>
                <w:szCs w:val="20"/>
              </w:rPr>
            </w:pP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многолетним травам:</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основная – дискование дисковой тяжелой бороной на глубину 8-10 см перекрестно в 2 следа после первого укоса многолетних трав;</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предпосевная – последовательно ранневесенне</w:t>
            </w:r>
            <w:r w:rsidR="005608EB">
              <w:rPr>
                <w:rFonts w:ascii="Times New Roman" w:hAnsi="Times New Roman" w:cs="Times New Roman"/>
                <w:sz w:val="20"/>
                <w:szCs w:val="20"/>
              </w:rPr>
              <w:t>е</w:t>
            </w:r>
            <w:r w:rsidRPr="00741561">
              <w:rPr>
                <w:rFonts w:ascii="Times New Roman" w:hAnsi="Times New Roman" w:cs="Times New Roman"/>
                <w:sz w:val="20"/>
                <w:szCs w:val="20"/>
              </w:rPr>
              <w:t xml:space="preserve"> боронование зяби зубовыми боронами при достижении физической спелости почвы с последующим внесением азотных удобрений, культивация паровым культиватором на глубину 6-8 см с боронованием в агрегате;</w:t>
            </w:r>
          </w:p>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послепосевная – последовательно прикатывание почвы кольчато-шпоровыми катками, боронование посевов по всходам через 12-14 дней после посева зубовыми боронами</w:t>
            </w:r>
          </w:p>
        </w:tc>
        <w:tc>
          <w:tcPr>
            <w:tcW w:w="3680" w:type="dxa"/>
            <w:vMerge w:val="restart"/>
          </w:tcPr>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lastRenderedPageBreak/>
              <w:t>Не требуется</w:t>
            </w:r>
            <w:r w:rsidR="008D6067">
              <w:rPr>
                <w:rFonts w:ascii="Times New Roman" w:hAnsi="Times New Roman"/>
                <w:sz w:val="20"/>
                <w:szCs w:val="20"/>
              </w:rPr>
              <w:t>.</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В качестве профилактики возникновения эрозии рекомендована контурная обработка при уклоне местности 0,3-1</w:t>
            </w:r>
            <w:r w:rsidRPr="00741561">
              <w:rPr>
                <w:rFonts w:ascii="Times New Roman" w:hAnsi="Times New Roman" w:cs="Times New Roman"/>
                <w:sz w:val="20"/>
                <w:szCs w:val="20"/>
              </w:rPr>
              <w:t>°</w:t>
            </w:r>
          </w:p>
          <w:p w:rsidR="0022407C" w:rsidRPr="00741561" w:rsidRDefault="0022407C" w:rsidP="004C5571">
            <w:pPr>
              <w:spacing w:after="0" w:line="240" w:lineRule="auto"/>
              <w:jc w:val="both"/>
              <w:rPr>
                <w:rFonts w:ascii="Times New Roman" w:hAnsi="Times New Roman"/>
                <w:sz w:val="20"/>
                <w:szCs w:val="20"/>
              </w:rPr>
            </w:pPr>
          </w:p>
        </w:tc>
      </w:tr>
      <w:tr w:rsidR="0022407C" w:rsidRPr="00741561" w:rsidTr="00CD3E28">
        <w:trPr>
          <w:trHeight w:val="288"/>
        </w:trPr>
        <w:tc>
          <w:tcPr>
            <w:tcW w:w="2334" w:type="dxa"/>
          </w:tcPr>
          <w:p w:rsidR="0022407C" w:rsidRPr="00741561" w:rsidRDefault="0022407C" w:rsidP="00AD1421">
            <w:pPr>
              <w:spacing w:after="0" w:line="240" w:lineRule="auto"/>
              <w:jc w:val="both"/>
              <w:rPr>
                <w:rFonts w:ascii="Times New Roman" w:hAnsi="Times New Roman" w:cs="Times New Roman"/>
                <w:sz w:val="20"/>
                <w:szCs w:val="20"/>
                <w:highlight w:val="yellow"/>
              </w:rPr>
            </w:pPr>
            <w:r w:rsidRPr="00741561">
              <w:rPr>
                <w:rFonts w:ascii="Times New Roman" w:hAnsi="Times New Roman" w:cs="Times New Roman"/>
                <w:sz w:val="20"/>
                <w:szCs w:val="20"/>
              </w:rPr>
              <w:t>Южно-таежно-лесные плакорные земли</w:t>
            </w:r>
          </w:p>
        </w:tc>
        <w:tc>
          <w:tcPr>
            <w:tcW w:w="3615" w:type="dxa"/>
            <w:vMerge/>
          </w:tcPr>
          <w:p w:rsidR="0022407C" w:rsidRPr="00741561" w:rsidRDefault="0022407C" w:rsidP="00AD1421">
            <w:pPr>
              <w:spacing w:after="0" w:line="240" w:lineRule="auto"/>
              <w:jc w:val="both"/>
              <w:rPr>
                <w:rFonts w:ascii="Times New Roman" w:hAnsi="Times New Roman" w:cs="Times New Roman"/>
                <w:b/>
                <w:sz w:val="20"/>
                <w:szCs w:val="20"/>
              </w:rPr>
            </w:pPr>
          </w:p>
        </w:tc>
        <w:tc>
          <w:tcPr>
            <w:tcW w:w="3680" w:type="dxa"/>
            <w:vMerge/>
          </w:tcPr>
          <w:p w:rsidR="0022407C" w:rsidRPr="00741561" w:rsidRDefault="0022407C" w:rsidP="004C5571">
            <w:pPr>
              <w:spacing w:after="0" w:line="240" w:lineRule="auto"/>
              <w:jc w:val="both"/>
              <w:rPr>
                <w:rFonts w:ascii="Times New Roman" w:hAnsi="Times New Roman"/>
                <w:sz w:val="20"/>
                <w:szCs w:val="20"/>
              </w:rPr>
            </w:pP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Подтаежные плакорные земли</w:t>
            </w:r>
          </w:p>
        </w:tc>
        <w:tc>
          <w:tcPr>
            <w:tcW w:w="3615" w:type="dxa"/>
            <w:vMerge/>
          </w:tcPr>
          <w:p w:rsidR="0022407C" w:rsidRPr="00741561" w:rsidRDefault="0022407C" w:rsidP="00AD1421">
            <w:pPr>
              <w:spacing w:after="0" w:line="240" w:lineRule="auto"/>
              <w:jc w:val="both"/>
              <w:rPr>
                <w:rFonts w:ascii="Times New Roman" w:hAnsi="Times New Roman" w:cs="Times New Roman"/>
                <w:sz w:val="20"/>
                <w:szCs w:val="20"/>
              </w:rPr>
            </w:pPr>
          </w:p>
        </w:tc>
        <w:tc>
          <w:tcPr>
            <w:tcW w:w="3680" w:type="dxa"/>
            <w:vMerge/>
          </w:tcPr>
          <w:p w:rsidR="0022407C" w:rsidRPr="00741561" w:rsidRDefault="0022407C" w:rsidP="004C5571">
            <w:pPr>
              <w:spacing w:after="0" w:line="240" w:lineRule="auto"/>
              <w:jc w:val="both"/>
              <w:rPr>
                <w:rFonts w:ascii="Times New Roman" w:hAnsi="Times New Roman"/>
                <w:sz w:val="20"/>
                <w:szCs w:val="20"/>
              </w:rPr>
            </w:pP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плакорные земли</w:t>
            </w:r>
          </w:p>
        </w:tc>
        <w:tc>
          <w:tcPr>
            <w:tcW w:w="3615" w:type="dxa"/>
            <w:vMerge/>
          </w:tcPr>
          <w:p w:rsidR="0022407C" w:rsidRPr="00741561" w:rsidRDefault="0022407C" w:rsidP="00AD1421">
            <w:pPr>
              <w:spacing w:after="0" w:line="240" w:lineRule="auto"/>
              <w:jc w:val="both"/>
              <w:rPr>
                <w:rFonts w:ascii="Times New Roman" w:hAnsi="Times New Roman" w:cs="Times New Roman"/>
                <w:sz w:val="20"/>
                <w:szCs w:val="20"/>
              </w:rPr>
            </w:pPr>
          </w:p>
        </w:tc>
        <w:tc>
          <w:tcPr>
            <w:tcW w:w="3680" w:type="dxa"/>
            <w:vMerge/>
          </w:tcPr>
          <w:p w:rsidR="0022407C" w:rsidRPr="00741561" w:rsidRDefault="0022407C" w:rsidP="004C5571">
            <w:pPr>
              <w:spacing w:after="0" w:line="240" w:lineRule="auto"/>
              <w:jc w:val="both"/>
              <w:rPr>
                <w:rFonts w:ascii="Times New Roman" w:hAnsi="Times New Roman"/>
                <w:sz w:val="20"/>
                <w:szCs w:val="20"/>
              </w:rPr>
            </w:pP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Подтаежные склоновые умеренно-эрозионные земли</w:t>
            </w:r>
          </w:p>
        </w:tc>
        <w:tc>
          <w:tcPr>
            <w:tcW w:w="3615" w:type="dxa"/>
            <w:vMerge/>
          </w:tcPr>
          <w:p w:rsidR="0022407C" w:rsidRPr="00741561" w:rsidRDefault="0022407C" w:rsidP="00AD1421">
            <w:pPr>
              <w:spacing w:after="0" w:line="240" w:lineRule="auto"/>
              <w:jc w:val="both"/>
              <w:rPr>
                <w:rFonts w:ascii="Times New Roman" w:hAnsi="Times New Roman" w:cs="Times New Roman"/>
                <w:sz w:val="20"/>
                <w:szCs w:val="20"/>
              </w:rPr>
            </w:pPr>
          </w:p>
        </w:tc>
        <w:tc>
          <w:tcPr>
            <w:tcW w:w="3680" w:type="dxa"/>
            <w:vMerge w:val="restart"/>
          </w:tcPr>
          <w:p w:rsidR="0022407C" w:rsidRPr="00741561" w:rsidRDefault="0022407C" w:rsidP="004C5571">
            <w:pPr>
              <w:spacing w:after="0" w:line="240" w:lineRule="auto"/>
              <w:jc w:val="both"/>
              <w:rPr>
                <w:rFonts w:ascii="Times New Roman" w:hAnsi="Times New Roman" w:cs="Times New Roman"/>
                <w:b/>
                <w:sz w:val="20"/>
                <w:szCs w:val="20"/>
              </w:rPr>
            </w:pPr>
            <w:r w:rsidRPr="004C5571">
              <w:rPr>
                <w:rFonts w:ascii="Times New Roman" w:hAnsi="Times New Roman" w:cs="Times New Roman"/>
                <w:b/>
                <w:sz w:val="20"/>
                <w:szCs w:val="20"/>
              </w:rPr>
              <w:t>Постоянно</w:t>
            </w:r>
            <w:r w:rsidR="008D6067" w:rsidRPr="004C5571">
              <w:rPr>
                <w:rFonts w:ascii="Times New Roman" w:hAnsi="Times New Roman" w:cs="Times New Roman"/>
                <w:b/>
                <w:sz w:val="20"/>
                <w:szCs w:val="20"/>
              </w:rPr>
              <w:t xml:space="preserve"> отступы другие в этом столбце</w:t>
            </w:r>
            <w:r w:rsidR="00C8557C" w:rsidRPr="004C5571">
              <w:rPr>
                <w:rFonts w:ascii="Times New Roman" w:hAnsi="Times New Roman" w:cs="Times New Roman"/>
                <w:b/>
                <w:sz w:val="20"/>
                <w:szCs w:val="20"/>
              </w:rPr>
              <w:t xml:space="preserve"> везде</w:t>
            </w:r>
          </w:p>
          <w:p w:rsidR="0022407C" w:rsidRPr="00741561" w:rsidRDefault="0022407C" w:rsidP="004C557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sidR="00345EAB">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посев и другие виды работ проводят только поперек склона или по горизонталям рельефа. При пахоте чередуют вспашку в</w:t>
            </w:r>
            <w:r w:rsidR="00C8557C">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22407C" w:rsidRPr="00741561" w:rsidRDefault="0022407C" w:rsidP="004C5571">
            <w:pPr>
              <w:spacing w:after="0" w:line="240" w:lineRule="auto"/>
              <w:jc w:val="both"/>
              <w:rPr>
                <w:rFonts w:ascii="Times New Roman" w:hAnsi="Times New Roman" w:cs="Times New Roman"/>
                <w:sz w:val="20"/>
                <w:szCs w:val="20"/>
              </w:rPr>
            </w:pPr>
          </w:p>
          <w:p w:rsidR="0022407C" w:rsidRPr="00741561" w:rsidRDefault="0022407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во время основной обработки поперек склона разовым проходом плугами типа ПУН-1,7, ПРВН-53 с рыхлителями или щелевателями по следам колес трактора на глубин</w:t>
            </w:r>
            <w:r w:rsidR="00C8557C">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20-25 м.</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2. Обвалование зяби. Производится навесным плугом ПЛН-4-35, на который устанавливается один корпус с удлиненным отвалом для образования через 1,4 м поперек склона земляных валиков высотой 20 см. В этом случае боронование, прикатывание и культивация не допускаются. Применяется на всю площадь.</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sidR="00C8557C">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4. Гребнистая вспашка. Выполняется плугами общего назначения с удлиненным или укороченным отвалом, установленным на один из корпусов. Применяется на всю площадь.</w:t>
            </w:r>
          </w:p>
          <w:p w:rsidR="0022407C" w:rsidRPr="00741561" w:rsidRDefault="0022407C" w:rsidP="004C5571">
            <w:pPr>
              <w:spacing w:after="0" w:line="240" w:lineRule="auto"/>
              <w:jc w:val="both"/>
              <w:rPr>
                <w:rFonts w:ascii="Times New Roman" w:hAnsi="Times New Roman"/>
                <w:sz w:val="20"/>
                <w:szCs w:val="20"/>
              </w:rPr>
            </w:pPr>
          </w:p>
          <w:p w:rsidR="0022407C" w:rsidRPr="00741561" w:rsidRDefault="0022407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Мероприятия в снежное время года</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lastRenderedPageBreak/>
              <w:t>Снегозадержание и регулирование снеготаяния:</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1. Валкование снега с помощью снегоходов-валкователей. Снежные валы размещают по горизонталям через 15-20 м. В течение всего снежного периода.</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2. Полосное уплотнение снега водоналивными катками ЭКВГ-1,4. Чем больше снега на полях, тем чаще делаются проход</w:t>
            </w:r>
            <w:r w:rsidR="005608EB">
              <w:rPr>
                <w:rFonts w:ascii="Times New Roman" w:hAnsi="Times New Roman"/>
                <w:sz w:val="20"/>
                <w:szCs w:val="20"/>
              </w:rPr>
              <w:t>ы</w:t>
            </w:r>
            <w:r w:rsidRPr="00741561">
              <w:rPr>
                <w:rFonts w:ascii="Times New Roman" w:hAnsi="Times New Roman"/>
                <w:sz w:val="20"/>
                <w:szCs w:val="20"/>
              </w:rPr>
              <w:t>. Применяют в период оттепели.</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3. Полосное зачернение снега (землей, золой, торфокрошкой). Применяют в период оттепели.</w:t>
            </w: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склоновые умеренно-эрозионные земли</w:t>
            </w:r>
          </w:p>
        </w:tc>
        <w:tc>
          <w:tcPr>
            <w:tcW w:w="3615" w:type="dxa"/>
            <w:vMerge/>
          </w:tcPr>
          <w:p w:rsidR="0022407C" w:rsidRPr="00741561" w:rsidRDefault="0022407C" w:rsidP="00AD1421">
            <w:pPr>
              <w:spacing w:after="0" w:line="240" w:lineRule="auto"/>
              <w:jc w:val="both"/>
              <w:rPr>
                <w:rFonts w:ascii="Times New Roman" w:hAnsi="Times New Roman" w:cs="Times New Roman"/>
                <w:sz w:val="20"/>
                <w:szCs w:val="20"/>
              </w:rPr>
            </w:pPr>
          </w:p>
        </w:tc>
        <w:tc>
          <w:tcPr>
            <w:tcW w:w="3680" w:type="dxa"/>
            <w:vMerge/>
          </w:tcPr>
          <w:p w:rsidR="0022407C" w:rsidRPr="00741561" w:rsidRDefault="0022407C" w:rsidP="004C5571">
            <w:pPr>
              <w:spacing w:after="0" w:line="240" w:lineRule="auto"/>
              <w:jc w:val="both"/>
              <w:rPr>
                <w:rFonts w:ascii="Times New Roman" w:hAnsi="Times New Roman"/>
                <w:sz w:val="20"/>
                <w:szCs w:val="20"/>
              </w:rPr>
            </w:pP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Подтаежные склоновые средне-эрозионные земли</w:t>
            </w:r>
          </w:p>
        </w:tc>
        <w:tc>
          <w:tcPr>
            <w:tcW w:w="3615" w:type="dxa"/>
            <w:vMerge/>
          </w:tcPr>
          <w:p w:rsidR="0022407C" w:rsidRPr="00741561" w:rsidRDefault="0022407C" w:rsidP="00AD1421">
            <w:pPr>
              <w:spacing w:after="0" w:line="240" w:lineRule="auto"/>
              <w:jc w:val="both"/>
              <w:rPr>
                <w:rFonts w:ascii="Times New Roman" w:hAnsi="Times New Roman" w:cs="Times New Roman"/>
                <w:sz w:val="20"/>
                <w:szCs w:val="20"/>
              </w:rPr>
            </w:pPr>
          </w:p>
        </w:tc>
        <w:tc>
          <w:tcPr>
            <w:tcW w:w="3680" w:type="dxa"/>
            <w:vMerge w:val="restart"/>
          </w:tcPr>
          <w:p w:rsidR="0022407C" w:rsidRPr="00741561" w:rsidRDefault="0022407C" w:rsidP="004C5571">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22407C" w:rsidRPr="00741561" w:rsidRDefault="0022407C" w:rsidP="004C557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sidR="00345EAB">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посев и другие виды работ проводят только поперек склона или по горизонталям рельефа. При пахоте чередуют вспашку в</w:t>
            </w:r>
            <w:r w:rsidR="005608EB">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22407C" w:rsidRPr="00741561" w:rsidRDefault="0022407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sidR="005608EB">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20-25 м.</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2. Почвоуглубление. Мероприятие по углублению пахотного слоя. Проводят одновременно со вспашкой плугами с почвоуглубительными корпусами. Особенно эффективно при слабой водопроницаемости почв.</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sidR="005608EB">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4. Окучивание и прерывистое бороздование. Последнюю культивацию сочетают с нарезкой прерывистых борозд глубиной 10-12 см приспособлением ППБ-0,6 в агрегате с культиватором КРН-4,2.</w:t>
            </w:r>
          </w:p>
          <w:p w:rsidR="0022407C" w:rsidRPr="00741561" w:rsidRDefault="0022407C" w:rsidP="004C5571">
            <w:pPr>
              <w:spacing w:after="0" w:line="240" w:lineRule="auto"/>
              <w:jc w:val="both"/>
              <w:rPr>
                <w:rFonts w:ascii="Times New Roman" w:hAnsi="Times New Roman"/>
                <w:sz w:val="20"/>
                <w:szCs w:val="20"/>
              </w:rPr>
            </w:pPr>
          </w:p>
          <w:p w:rsidR="0022407C" w:rsidRPr="00741561" w:rsidRDefault="0022407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Буферные полосы</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Формируют из культур сплошного сева. Ширина – 3,6 м, расстояние между полосами – 42 м</w:t>
            </w: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склоновые средне-эрозионные земли</w:t>
            </w:r>
          </w:p>
        </w:tc>
        <w:tc>
          <w:tcPr>
            <w:tcW w:w="3615" w:type="dxa"/>
            <w:vMerge/>
          </w:tcPr>
          <w:p w:rsidR="0022407C" w:rsidRPr="00741561" w:rsidRDefault="0022407C" w:rsidP="00AD1421">
            <w:pPr>
              <w:spacing w:after="0" w:line="240" w:lineRule="auto"/>
              <w:jc w:val="both"/>
              <w:rPr>
                <w:rFonts w:ascii="Times New Roman" w:hAnsi="Times New Roman" w:cs="Times New Roman"/>
                <w:sz w:val="20"/>
                <w:szCs w:val="20"/>
              </w:rPr>
            </w:pPr>
          </w:p>
        </w:tc>
        <w:tc>
          <w:tcPr>
            <w:tcW w:w="3680" w:type="dxa"/>
            <w:vMerge/>
          </w:tcPr>
          <w:p w:rsidR="0022407C" w:rsidRPr="00741561" w:rsidRDefault="0022407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Подтаежные склоновые сильно</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5" w:type="dxa"/>
            <w:vMerge w:val="restart"/>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Не рекомендуется возделывать яровые зерновые культуры на семена и продовольственное зерно вследствие сильного снижения урожайности и качества получаемой продукции.</w:t>
            </w:r>
          </w:p>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Предпочтение отдается чистым  зернофуражным культурам и кормовым зерносмесям в случае возделывания зерновых культур, а также травам.</w:t>
            </w:r>
          </w:p>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Обработка почвы как для озимых, так и для яровых культур осуще</w:t>
            </w:r>
            <w:r w:rsidR="00741561">
              <w:rPr>
                <w:rFonts w:ascii="Times New Roman" w:hAnsi="Times New Roman" w:cs="Times New Roman"/>
                <w:sz w:val="20"/>
                <w:szCs w:val="20"/>
              </w:rPr>
              <w:t>ствляется по традиционной схеме с добавлением почвозащитных приемов</w:t>
            </w:r>
            <w:r w:rsidRPr="00741561">
              <w:rPr>
                <w:rFonts w:ascii="Times New Roman" w:hAnsi="Times New Roman" w:cs="Times New Roman"/>
                <w:sz w:val="20"/>
                <w:szCs w:val="20"/>
              </w:rPr>
              <w:t>.</w:t>
            </w:r>
          </w:p>
          <w:p w:rsidR="004862FC" w:rsidRPr="00741561" w:rsidRDefault="004862FC" w:rsidP="00E07C86">
            <w:pPr>
              <w:spacing w:after="0" w:line="240" w:lineRule="auto"/>
              <w:jc w:val="both"/>
              <w:rPr>
                <w:rFonts w:ascii="Times New Roman" w:hAnsi="Times New Roman" w:cs="Times New Roman"/>
                <w:sz w:val="20"/>
                <w:szCs w:val="20"/>
              </w:rPr>
            </w:pPr>
          </w:p>
        </w:tc>
        <w:tc>
          <w:tcPr>
            <w:tcW w:w="3680" w:type="dxa"/>
            <w:vMerge w:val="restart"/>
          </w:tcPr>
          <w:p w:rsidR="004862FC" w:rsidRPr="00741561" w:rsidRDefault="004862FC" w:rsidP="004C5571">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4862FC" w:rsidRPr="00741561" w:rsidRDefault="004862FC" w:rsidP="004C557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sidR="00345EAB">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посев и другие виды работ проводят только поперек склона или по горизонталям рельефа. При пахоте чередуют вспашку в</w:t>
            </w:r>
            <w:r w:rsidR="005608EB">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4862FC" w:rsidRPr="00741561" w:rsidRDefault="004862F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sidR="005608EB">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5-15 м.</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2. Щелевание почвы. Щели на глубину 50-60 см нарезают контурно или поперек склона щелевателем АШ-2-140 по следам колес трактора. Проводят после сева культур до начала прорастания семян, на посевах озимых – поздней осенью, когда почва промерзает на 3-4 см. Расстояние между щелями 5-10 м.</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sidR="005608EB">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4. Окучивание и прерывистое бороздование. Последнюю культивацию сочетают с нарезкой прерывистых борозд глубиной 10-12 см приспособлением ППБ-0,6 в агрегате с культиватором КРН-4,2.</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5. Гребнисто-ступенчатая вспашк</w:t>
            </w:r>
            <w:r w:rsidR="004435BF">
              <w:rPr>
                <w:rFonts w:ascii="Times New Roman" w:hAnsi="Times New Roman"/>
                <w:sz w:val="20"/>
                <w:szCs w:val="20"/>
              </w:rPr>
              <w:t>а</w:t>
            </w:r>
            <w:r w:rsidRPr="00741561">
              <w:rPr>
                <w:rFonts w:ascii="Times New Roman" w:hAnsi="Times New Roman"/>
                <w:sz w:val="20"/>
                <w:szCs w:val="20"/>
              </w:rPr>
              <w:t>. Выполняется плугом ПН-4-35 с приспособление ПРНТ-60000. Применяется на всю площадь.</w:t>
            </w:r>
          </w:p>
          <w:p w:rsidR="004862FC" w:rsidRPr="00741561" w:rsidRDefault="004862FC" w:rsidP="004C5571">
            <w:pPr>
              <w:spacing w:after="0" w:line="240" w:lineRule="auto"/>
              <w:jc w:val="both"/>
              <w:rPr>
                <w:rFonts w:ascii="Times New Roman" w:hAnsi="Times New Roman"/>
                <w:sz w:val="20"/>
                <w:szCs w:val="20"/>
              </w:rPr>
            </w:pPr>
          </w:p>
          <w:p w:rsidR="004862FC" w:rsidRPr="00741561" w:rsidRDefault="004862F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Буферные полосы</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Формируют из культур сплошного сева. Ширина – 7,2 м, расстояние между полосами – 21 м. Буферные полосы дополняются щелеванием</w:t>
            </w: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склоновые сильно</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5" w:type="dxa"/>
            <w:vMerge/>
          </w:tcPr>
          <w:p w:rsidR="004862FC" w:rsidRPr="00741561" w:rsidRDefault="004862FC" w:rsidP="00AD1421">
            <w:pPr>
              <w:spacing w:after="0" w:line="240" w:lineRule="auto"/>
              <w:jc w:val="both"/>
              <w:rPr>
                <w:rFonts w:ascii="Times New Roman" w:hAnsi="Times New Roman" w:cs="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Подтаежные склоновые очень сильно</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5" w:type="dxa"/>
            <w:vMerge w:val="restart"/>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sz w:val="20"/>
                <w:szCs w:val="20"/>
              </w:rPr>
              <w:t xml:space="preserve">Обычно не используются под посев зерновых культур. Однако допускается </w:t>
            </w:r>
            <w:r w:rsidR="004C5571" w:rsidRPr="004C5571">
              <w:rPr>
                <w:rFonts w:ascii="Times New Roman" w:hAnsi="Times New Roman"/>
                <w:sz w:val="20"/>
                <w:szCs w:val="20"/>
              </w:rPr>
              <w:t>выращив</w:t>
            </w:r>
            <w:r w:rsidRPr="004C5571">
              <w:rPr>
                <w:rFonts w:ascii="Times New Roman" w:hAnsi="Times New Roman"/>
                <w:sz w:val="20"/>
                <w:szCs w:val="20"/>
              </w:rPr>
              <w:t>ани</w:t>
            </w:r>
            <w:r w:rsidR="003A70AD" w:rsidRPr="004C5571">
              <w:rPr>
                <w:rFonts w:ascii="Times New Roman" w:hAnsi="Times New Roman"/>
                <w:sz w:val="20"/>
                <w:szCs w:val="20"/>
              </w:rPr>
              <w:t>е</w:t>
            </w:r>
            <w:r w:rsidRPr="00741561">
              <w:rPr>
                <w:rFonts w:ascii="Times New Roman" w:hAnsi="Times New Roman"/>
                <w:sz w:val="20"/>
                <w:szCs w:val="20"/>
              </w:rPr>
              <w:t xml:space="preserve"> зернофуражных культур с ограничениями.</w:t>
            </w:r>
          </w:p>
          <w:p w:rsidR="00741561" w:rsidRPr="00741561" w:rsidRDefault="004862FC" w:rsidP="0074156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Обработка почвы как для озимых, так и для яровых культур осуществляется по традиционной </w:t>
            </w:r>
            <w:r w:rsidR="00741561">
              <w:rPr>
                <w:rFonts w:ascii="Times New Roman" w:hAnsi="Times New Roman" w:cs="Times New Roman"/>
                <w:sz w:val="20"/>
                <w:szCs w:val="20"/>
              </w:rPr>
              <w:t>схеме с добавлением почвозащитных приемов</w:t>
            </w:r>
            <w:r w:rsidR="00741561" w:rsidRPr="00741561">
              <w:rPr>
                <w:rFonts w:ascii="Times New Roman" w:hAnsi="Times New Roman" w:cs="Times New Roman"/>
                <w:sz w:val="20"/>
                <w:szCs w:val="20"/>
              </w:rPr>
              <w:t>.</w:t>
            </w:r>
          </w:p>
          <w:p w:rsidR="004862FC" w:rsidRPr="00741561" w:rsidRDefault="004862FC" w:rsidP="00E07C86">
            <w:pPr>
              <w:spacing w:after="0" w:line="240" w:lineRule="auto"/>
              <w:jc w:val="both"/>
              <w:rPr>
                <w:rFonts w:ascii="Times New Roman" w:hAnsi="Times New Roman" w:cs="Times New Roman"/>
                <w:sz w:val="20"/>
                <w:szCs w:val="20"/>
              </w:rPr>
            </w:pPr>
          </w:p>
        </w:tc>
        <w:tc>
          <w:tcPr>
            <w:tcW w:w="3680" w:type="dxa"/>
            <w:vMerge w:val="restart"/>
          </w:tcPr>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Данные земли рекомендовано залужить или отвести под посев многолетних злаковых культур и их смесей с бобовыми культурами. Также эти земли целесообразно использовать под пастбища и сенокосы с использованием приема – щелевание в сочетании с поверхностным улучшением и подсевом трав, или под естественные кормовые угодья, на которых также проводят щелевание с одновременным боронованием поверхности.</w:t>
            </w:r>
          </w:p>
          <w:p w:rsidR="004862FC" w:rsidRPr="00741561" w:rsidRDefault="004862FC" w:rsidP="004C5571">
            <w:pPr>
              <w:spacing w:after="0" w:line="240" w:lineRule="auto"/>
              <w:jc w:val="both"/>
              <w:rPr>
                <w:rFonts w:ascii="Times New Roman" w:hAnsi="Times New Roman"/>
                <w:sz w:val="20"/>
                <w:szCs w:val="20"/>
              </w:rPr>
            </w:pPr>
          </w:p>
          <w:p w:rsidR="004862FC" w:rsidRPr="00741561" w:rsidRDefault="004862F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При использовании земель под посев яровых и озимых зерновых культур:</w:t>
            </w:r>
          </w:p>
          <w:p w:rsidR="004862FC" w:rsidRPr="00741561" w:rsidRDefault="004862FC" w:rsidP="004C557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1. Контурная обработка. Вспашка почвы, боронование, посев и другие виды работ проводят только поперек склона или по горизонталям рельефа. При пахоте чередуют вспашку в</w:t>
            </w:r>
            <w:r w:rsidR="003A70AD">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2. Щелевание почвы. Щели на глубину 50-60 см нарезают контурно или поперек склона щелевателем АШ-2-140 по следам колес трактора. Проводят после сева культур до начала прорастания семян, на посевах озимых – поздней осенью, когда почва промерзает на 3-4 см. Расстояние между щелями 5-10 м.</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sidR="003A70AD">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4. Гребнисто-ступенчатая вспашка. Выполняется плугом ПН-4-35 с приспособление ПРНТ-60000. Применяется на всю площадь.</w:t>
            </w:r>
          </w:p>
          <w:p w:rsidR="004862FC" w:rsidRPr="00741561" w:rsidRDefault="004862FC" w:rsidP="004C5571">
            <w:pPr>
              <w:spacing w:after="0" w:line="240" w:lineRule="auto"/>
              <w:jc w:val="both"/>
              <w:rPr>
                <w:rFonts w:ascii="Times New Roman" w:hAnsi="Times New Roman"/>
                <w:b/>
                <w:sz w:val="20"/>
                <w:szCs w:val="20"/>
              </w:rPr>
            </w:pPr>
          </w:p>
          <w:p w:rsidR="004862FC" w:rsidRPr="00741561" w:rsidRDefault="004862F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Буферные полосы</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Формируют из культур сплошного сева. Ширина – 7,2 м, расстояние между полосами – 21 м. Буферные полосы дополняются щелеванием</w:t>
            </w: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очень сильно</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5" w:type="dxa"/>
            <w:vMerge/>
          </w:tcPr>
          <w:p w:rsidR="004862FC" w:rsidRPr="00741561" w:rsidRDefault="004862FC" w:rsidP="00AD1421">
            <w:pPr>
              <w:spacing w:after="0" w:line="240" w:lineRule="auto"/>
              <w:jc w:val="both"/>
              <w:rPr>
                <w:rFonts w:ascii="Times New Roman" w:hAnsi="Times New Roman" w:cs="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Средне-таежно-лесные слабопереувлажненные земли</w:t>
            </w:r>
          </w:p>
        </w:tc>
        <w:tc>
          <w:tcPr>
            <w:tcW w:w="3615" w:type="dxa"/>
            <w:vMerge w:val="restart"/>
          </w:tcPr>
          <w:p w:rsidR="004862FC"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Обработка почвы как для озимых, так и для яровых культур осуществляется по традиционной схеме.</w:t>
            </w:r>
          </w:p>
          <w:p w:rsidR="004862FC" w:rsidRPr="00741561" w:rsidRDefault="004862FC" w:rsidP="00E07C86">
            <w:pPr>
              <w:spacing w:after="0" w:line="240" w:lineRule="auto"/>
              <w:jc w:val="both"/>
              <w:rPr>
                <w:rFonts w:ascii="Times New Roman" w:hAnsi="Times New Roman" w:cs="Times New Roman"/>
                <w:sz w:val="20"/>
                <w:szCs w:val="20"/>
              </w:rPr>
            </w:pPr>
          </w:p>
        </w:tc>
        <w:tc>
          <w:tcPr>
            <w:tcW w:w="3680" w:type="dxa"/>
            <w:vMerge w:val="restart"/>
          </w:tcPr>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Не требуется</w:t>
            </w: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слабопереувлажненные земли</w:t>
            </w:r>
          </w:p>
        </w:tc>
        <w:tc>
          <w:tcPr>
            <w:tcW w:w="3615" w:type="dxa"/>
            <w:vMerge/>
          </w:tcPr>
          <w:p w:rsidR="004862FC" w:rsidRPr="00741561" w:rsidRDefault="004862FC" w:rsidP="00AD1421">
            <w:pPr>
              <w:spacing w:after="0" w:line="240" w:lineRule="auto"/>
              <w:jc w:val="both"/>
              <w:rPr>
                <w:rFonts w:ascii="Times New Roman" w:hAnsi="Times New Roman" w:cs="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Подтаежные слабопереувлажненные земли</w:t>
            </w:r>
          </w:p>
        </w:tc>
        <w:tc>
          <w:tcPr>
            <w:tcW w:w="3615" w:type="dxa"/>
            <w:vMerge/>
          </w:tcPr>
          <w:p w:rsidR="004862FC" w:rsidRPr="00741561" w:rsidRDefault="004862FC" w:rsidP="00AD1421">
            <w:pPr>
              <w:spacing w:after="0" w:line="240" w:lineRule="auto"/>
              <w:jc w:val="both"/>
              <w:rPr>
                <w:rFonts w:ascii="Times New Roman" w:hAnsi="Times New Roman" w:cs="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слабоопереувлажненные земли</w:t>
            </w:r>
          </w:p>
        </w:tc>
        <w:tc>
          <w:tcPr>
            <w:tcW w:w="3615" w:type="dxa"/>
            <w:vMerge/>
          </w:tcPr>
          <w:p w:rsidR="004862FC" w:rsidRPr="00741561" w:rsidRDefault="004862FC" w:rsidP="00AD1421">
            <w:pPr>
              <w:spacing w:after="0" w:line="240" w:lineRule="auto"/>
              <w:jc w:val="both"/>
              <w:rPr>
                <w:rFonts w:ascii="Times New Roman" w:hAnsi="Times New Roman" w:cs="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Средне-таежно-лесные болотные земли</w:t>
            </w:r>
          </w:p>
        </w:tc>
        <w:tc>
          <w:tcPr>
            <w:tcW w:w="3615" w:type="dxa"/>
            <w:vMerge w:val="restart"/>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Не используются под посев зерновых культур.</w:t>
            </w: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болотные земли</w:t>
            </w:r>
          </w:p>
        </w:tc>
        <w:tc>
          <w:tcPr>
            <w:tcW w:w="3615" w:type="dxa"/>
            <w:vMerge/>
          </w:tcPr>
          <w:p w:rsidR="004862FC" w:rsidRPr="00741561" w:rsidRDefault="004862FC" w:rsidP="00AD1421">
            <w:pPr>
              <w:spacing w:after="0" w:line="240" w:lineRule="auto"/>
              <w:jc w:val="both"/>
              <w:rPr>
                <w:rFonts w:ascii="Times New Roman" w:hAnsi="Times New Roman" w:cs="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Подтаежные болотные земли</w:t>
            </w:r>
          </w:p>
        </w:tc>
        <w:tc>
          <w:tcPr>
            <w:tcW w:w="3615" w:type="dxa"/>
            <w:vMerge/>
          </w:tcPr>
          <w:p w:rsidR="004862FC" w:rsidRPr="00741561" w:rsidRDefault="004862FC" w:rsidP="00AD1421">
            <w:pPr>
              <w:spacing w:after="0" w:line="240" w:lineRule="auto"/>
              <w:jc w:val="both"/>
              <w:rPr>
                <w:rFonts w:ascii="Times New Roman" w:hAnsi="Times New Roman" w:cs="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пойменные земли</w:t>
            </w:r>
          </w:p>
        </w:tc>
        <w:tc>
          <w:tcPr>
            <w:tcW w:w="3615" w:type="dxa"/>
            <w:vMerge w:val="restart"/>
          </w:tcPr>
          <w:p w:rsidR="004862FC"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Обработка почвы как для озимых, так и для яровых культур осуществляется по традиционной схеме.</w:t>
            </w:r>
          </w:p>
          <w:p w:rsidR="004862FC" w:rsidRPr="00741561" w:rsidRDefault="004862FC" w:rsidP="00E07C86">
            <w:pPr>
              <w:spacing w:after="0" w:line="240" w:lineRule="auto"/>
              <w:jc w:val="both"/>
              <w:rPr>
                <w:rFonts w:ascii="Times New Roman" w:hAnsi="Times New Roman" w:cs="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Подтаежные пойменные земли</w:t>
            </w:r>
          </w:p>
        </w:tc>
        <w:tc>
          <w:tcPr>
            <w:tcW w:w="3615" w:type="dxa"/>
            <w:vMerge/>
          </w:tcPr>
          <w:p w:rsidR="004862FC" w:rsidRPr="00741561" w:rsidRDefault="004862FC" w:rsidP="00AD1421">
            <w:pPr>
              <w:spacing w:after="0" w:line="240" w:lineRule="auto"/>
              <w:jc w:val="both"/>
              <w:rPr>
                <w:rFonts w:ascii="Times New Roman" w:hAnsi="Times New Roman" w:cs="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4862FC" w:rsidRPr="00741561" w:rsidTr="00CD3E28">
        <w:tc>
          <w:tcPr>
            <w:tcW w:w="2334" w:type="dxa"/>
          </w:tcPr>
          <w:p w:rsidR="004862FC" w:rsidRPr="00741561" w:rsidRDefault="004862F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пойменные земли</w:t>
            </w:r>
          </w:p>
        </w:tc>
        <w:tc>
          <w:tcPr>
            <w:tcW w:w="3615" w:type="dxa"/>
            <w:vMerge/>
          </w:tcPr>
          <w:p w:rsidR="004862FC" w:rsidRPr="00741561" w:rsidRDefault="004862FC" w:rsidP="00AD1421">
            <w:pPr>
              <w:spacing w:after="0" w:line="240" w:lineRule="auto"/>
              <w:jc w:val="both"/>
              <w:rPr>
                <w:rFonts w:ascii="Times New Roman" w:hAnsi="Times New Roman" w:cs="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bl>
    <w:p w:rsidR="004862FC" w:rsidRPr="00741561" w:rsidRDefault="004862FC" w:rsidP="004862FC">
      <w:pPr>
        <w:spacing w:after="0" w:line="240" w:lineRule="auto"/>
        <w:ind w:firstLine="851"/>
        <w:jc w:val="both"/>
        <w:rPr>
          <w:rFonts w:ascii="Times New Roman" w:hAnsi="Times New Roman"/>
          <w:sz w:val="24"/>
          <w:szCs w:val="24"/>
        </w:rPr>
      </w:pPr>
    </w:p>
    <w:p w:rsidR="004862FC" w:rsidRPr="00741561" w:rsidRDefault="00B23544" w:rsidP="00C537AB">
      <w:pPr>
        <w:spacing w:after="0"/>
        <w:ind w:firstLine="851"/>
        <w:jc w:val="both"/>
        <w:rPr>
          <w:rFonts w:ascii="Times New Roman" w:hAnsi="Times New Roman"/>
          <w:sz w:val="28"/>
          <w:szCs w:val="28"/>
        </w:rPr>
      </w:pPr>
      <w:r w:rsidRPr="00741561">
        <w:rPr>
          <w:rFonts w:ascii="Times New Roman" w:hAnsi="Times New Roman"/>
          <w:sz w:val="28"/>
          <w:szCs w:val="28"/>
        </w:rPr>
        <w:t>4</w:t>
      </w:r>
      <w:r w:rsidR="00CD3E28">
        <w:rPr>
          <w:rFonts w:ascii="Times New Roman" w:hAnsi="Times New Roman"/>
          <w:sz w:val="28"/>
          <w:szCs w:val="28"/>
        </w:rPr>
        <w:t>.3</w:t>
      </w:r>
      <w:r w:rsidR="004862FC" w:rsidRPr="00741561">
        <w:rPr>
          <w:rFonts w:ascii="Times New Roman" w:hAnsi="Times New Roman"/>
          <w:sz w:val="28"/>
          <w:szCs w:val="28"/>
        </w:rPr>
        <w:t xml:space="preserve"> Системы обработки почвы для зернобобовых культур</w:t>
      </w:r>
    </w:p>
    <w:p w:rsidR="004862FC" w:rsidRPr="00741561" w:rsidRDefault="004862FC" w:rsidP="00C537AB">
      <w:pPr>
        <w:spacing w:after="0"/>
        <w:ind w:firstLine="851"/>
        <w:jc w:val="both"/>
        <w:rPr>
          <w:rFonts w:ascii="Times New Roman" w:hAnsi="Times New Roman"/>
          <w:sz w:val="28"/>
          <w:szCs w:val="28"/>
        </w:rPr>
      </w:pPr>
    </w:p>
    <w:p w:rsidR="004862FC" w:rsidRPr="00741561" w:rsidRDefault="004862FC" w:rsidP="00C537AB">
      <w:pPr>
        <w:spacing w:after="0"/>
        <w:rPr>
          <w:rFonts w:ascii="Times New Roman" w:hAnsi="Times New Roman"/>
          <w:sz w:val="28"/>
          <w:szCs w:val="28"/>
        </w:rPr>
      </w:pPr>
      <w:r w:rsidRPr="00741561">
        <w:rPr>
          <w:rFonts w:ascii="Times New Roman" w:hAnsi="Times New Roman"/>
          <w:sz w:val="28"/>
          <w:szCs w:val="28"/>
        </w:rPr>
        <w:t xml:space="preserve">Таблица </w:t>
      </w:r>
      <w:r w:rsidR="00CD3E28">
        <w:rPr>
          <w:rFonts w:ascii="Times New Roman" w:hAnsi="Times New Roman"/>
          <w:sz w:val="28"/>
          <w:szCs w:val="28"/>
        </w:rPr>
        <w:t>9</w:t>
      </w:r>
      <w:r w:rsidR="0025192B" w:rsidRPr="00741561">
        <w:rPr>
          <w:rFonts w:ascii="Times New Roman" w:hAnsi="Times New Roman"/>
          <w:sz w:val="28"/>
          <w:szCs w:val="28"/>
        </w:rPr>
        <w:t xml:space="preserve"> </w:t>
      </w:r>
      <w:r w:rsidRPr="00741561">
        <w:rPr>
          <w:rFonts w:ascii="Times New Roman" w:hAnsi="Times New Roman"/>
          <w:sz w:val="28"/>
          <w:szCs w:val="28"/>
        </w:rPr>
        <w:t>- Системы обработки почвы для зернобобовых культур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3615"/>
        <w:gridCol w:w="3680"/>
      </w:tblGrid>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Агроэкологические группы земель</w:t>
            </w:r>
          </w:p>
        </w:tc>
        <w:tc>
          <w:tcPr>
            <w:tcW w:w="3615"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sz w:val="20"/>
                <w:szCs w:val="20"/>
              </w:rPr>
              <w:t>Система обработки почвы</w:t>
            </w:r>
          </w:p>
        </w:tc>
        <w:tc>
          <w:tcPr>
            <w:tcW w:w="3680" w:type="dxa"/>
          </w:tcPr>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Почвозащитные (противоэрозионные) приемы</w:t>
            </w:r>
          </w:p>
        </w:tc>
      </w:tr>
      <w:tr w:rsidR="0022407C" w:rsidRPr="00741561" w:rsidTr="00CD3E28">
        <w:trPr>
          <w:trHeight w:val="194"/>
        </w:trPr>
        <w:tc>
          <w:tcPr>
            <w:tcW w:w="2334" w:type="dxa"/>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Средне-таежно-лесные плакорные земли</w:t>
            </w:r>
          </w:p>
        </w:tc>
        <w:tc>
          <w:tcPr>
            <w:tcW w:w="3615" w:type="dxa"/>
            <w:vMerge w:val="restart"/>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Система обработки почвы включает основную и предпосевную обработку в зависимости от предшественника, и послепосевную обработку.</w:t>
            </w:r>
          </w:p>
          <w:p w:rsidR="0022407C" w:rsidRPr="00741561" w:rsidRDefault="0022407C" w:rsidP="00AD1421">
            <w:pPr>
              <w:spacing w:after="0" w:line="240" w:lineRule="auto"/>
              <w:jc w:val="both"/>
              <w:rPr>
                <w:rFonts w:ascii="Times New Roman" w:hAnsi="Times New Roman"/>
                <w:sz w:val="20"/>
                <w:szCs w:val="20"/>
              </w:rPr>
            </w:pPr>
          </w:p>
          <w:p w:rsidR="0022407C" w:rsidRPr="00741561" w:rsidRDefault="0022407C" w:rsidP="00AD1421">
            <w:pPr>
              <w:spacing w:after="0" w:line="240" w:lineRule="auto"/>
              <w:jc w:val="both"/>
              <w:rPr>
                <w:rFonts w:ascii="Times New Roman" w:hAnsi="Times New Roman"/>
                <w:sz w:val="20"/>
                <w:szCs w:val="20"/>
              </w:rPr>
            </w:pPr>
            <w:r w:rsidRPr="004C5571">
              <w:rPr>
                <w:rFonts w:ascii="Times New Roman" w:hAnsi="Times New Roman"/>
                <w:sz w:val="20"/>
                <w:szCs w:val="20"/>
              </w:rPr>
              <w:t>По зерновым</w:t>
            </w:r>
            <w:r w:rsidRPr="00741561">
              <w:rPr>
                <w:rFonts w:ascii="Times New Roman" w:hAnsi="Times New Roman"/>
                <w:sz w:val="20"/>
                <w:szCs w:val="20"/>
              </w:rPr>
              <w:t xml:space="preserve"> культурам:</w:t>
            </w: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 основная – последовательно лущение жнивья лущильником после зерновых предшественников на глубину 8-12 см одновременно с уборкой урожая или через 2-3 дня после уборки урожая, зяблевая вспашка плугом с предплужником на глубину пахотного горизонта 20-22 см после внесения фосфорных и калийных удобрений и через 2 недели после лущения;</w:t>
            </w: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 xml:space="preserve"> - предпосевная – ранневесеннее боронование средней зубовой бороной при наступлении физической спелости почвы, культивация культиватором паровым на глубину 8-10 см с боронованием в агрегате сразу после внесения азотных удобрений;</w:t>
            </w: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 xml:space="preserve"> - послепосевная – последовательно прикатывание кольчатым или рубчатым катком сразу после посева, довсходовое боронование зубчатой средней бороной поперек или по диагонали посевов через 4-7 дней после посева, боронование по всходам зубчатой средней бороной в фазу 3-5 листа.</w:t>
            </w:r>
          </w:p>
          <w:p w:rsidR="0022407C" w:rsidRPr="00741561" w:rsidRDefault="0022407C" w:rsidP="00AD1421">
            <w:pPr>
              <w:spacing w:after="0" w:line="240" w:lineRule="auto"/>
              <w:jc w:val="both"/>
              <w:rPr>
                <w:rFonts w:ascii="Times New Roman" w:hAnsi="Times New Roman"/>
                <w:sz w:val="20"/>
                <w:szCs w:val="20"/>
              </w:rPr>
            </w:pP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По пропашным культурам:</w:t>
            </w: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 основная – последовательно зяблевая вспашка плугом с предплужником на глубину пахотного горизонта 20-22 см сразу после уборки предшественника;</w:t>
            </w: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 предпосевная – ранневесеннее боронование средней зубовой бороной при наступлении физической спелости почвы, культивация культиватором паровым на глубину 8-10 см с боронованием в агрегате сразу после внесения азотных удобрений;</w:t>
            </w: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 xml:space="preserve"> - послепосевная – последовательно прикатывание кольчатым или рубчатым катком сразу после посева, довсходовое боронование зубчатой средней бороной поперек или по диагонали посевов через 4-7 дней после посева, боронование по всходам зубчатой средней бороной в фазу 3-5 листа</w:t>
            </w:r>
          </w:p>
          <w:p w:rsidR="0022407C" w:rsidRPr="00741561" w:rsidRDefault="0022407C" w:rsidP="00AD1421">
            <w:pPr>
              <w:spacing w:after="0" w:line="240" w:lineRule="auto"/>
              <w:jc w:val="both"/>
              <w:rPr>
                <w:rFonts w:ascii="Times New Roman" w:hAnsi="Times New Roman"/>
                <w:sz w:val="20"/>
                <w:szCs w:val="20"/>
              </w:rPr>
            </w:pPr>
          </w:p>
          <w:p w:rsidR="0022407C" w:rsidRPr="00741561" w:rsidRDefault="0022407C" w:rsidP="00AD1421">
            <w:pPr>
              <w:spacing w:after="0" w:line="240" w:lineRule="auto"/>
              <w:jc w:val="both"/>
              <w:rPr>
                <w:rFonts w:ascii="Times New Roman" w:hAnsi="Times New Roman"/>
                <w:sz w:val="20"/>
                <w:szCs w:val="20"/>
              </w:rPr>
            </w:pPr>
          </w:p>
        </w:tc>
        <w:tc>
          <w:tcPr>
            <w:tcW w:w="3680" w:type="dxa"/>
            <w:vMerge w:val="restart"/>
          </w:tcPr>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Не требуется</w:t>
            </w:r>
            <w:r w:rsidR="006C5B45">
              <w:rPr>
                <w:rFonts w:ascii="Times New Roman" w:hAnsi="Times New Roman"/>
                <w:sz w:val="20"/>
                <w:szCs w:val="20"/>
              </w:rPr>
              <w:t>.</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В качестве профилактики возникновения эрозии рекомендована контурная обработка</w:t>
            </w:r>
          </w:p>
        </w:tc>
      </w:tr>
      <w:tr w:rsidR="0022407C" w:rsidRPr="00741561" w:rsidTr="00CD3E28">
        <w:trPr>
          <w:trHeight w:val="194"/>
        </w:trPr>
        <w:tc>
          <w:tcPr>
            <w:tcW w:w="2334" w:type="dxa"/>
          </w:tcPr>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плакорные земли</w:t>
            </w:r>
          </w:p>
        </w:tc>
        <w:tc>
          <w:tcPr>
            <w:tcW w:w="3615" w:type="dxa"/>
            <w:vMerge/>
          </w:tcPr>
          <w:p w:rsidR="0022407C" w:rsidRPr="00741561" w:rsidRDefault="0022407C" w:rsidP="00AD1421">
            <w:pPr>
              <w:spacing w:after="0" w:line="240" w:lineRule="auto"/>
              <w:jc w:val="both"/>
              <w:rPr>
                <w:rFonts w:ascii="Times New Roman" w:hAnsi="Times New Roman"/>
                <w:sz w:val="20"/>
                <w:szCs w:val="20"/>
              </w:rPr>
            </w:pPr>
          </w:p>
        </w:tc>
        <w:tc>
          <w:tcPr>
            <w:tcW w:w="3680" w:type="dxa"/>
            <w:vMerge/>
          </w:tcPr>
          <w:p w:rsidR="0022407C" w:rsidRPr="00741561" w:rsidRDefault="0022407C" w:rsidP="004C5571">
            <w:pPr>
              <w:spacing w:after="0" w:line="240" w:lineRule="auto"/>
              <w:jc w:val="both"/>
              <w:rPr>
                <w:rFonts w:ascii="Times New Roman" w:hAnsi="Times New Roman"/>
                <w:sz w:val="20"/>
                <w:szCs w:val="20"/>
              </w:rPr>
            </w:pP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плакорные земли</w:t>
            </w:r>
          </w:p>
        </w:tc>
        <w:tc>
          <w:tcPr>
            <w:tcW w:w="3615" w:type="dxa"/>
            <w:vMerge/>
          </w:tcPr>
          <w:p w:rsidR="0022407C" w:rsidRPr="00741561" w:rsidRDefault="0022407C" w:rsidP="00AD1421">
            <w:pPr>
              <w:spacing w:after="0" w:line="240" w:lineRule="auto"/>
              <w:jc w:val="both"/>
              <w:rPr>
                <w:rFonts w:ascii="Times New Roman" w:hAnsi="Times New Roman"/>
                <w:sz w:val="20"/>
                <w:szCs w:val="20"/>
              </w:rPr>
            </w:pPr>
          </w:p>
        </w:tc>
        <w:tc>
          <w:tcPr>
            <w:tcW w:w="3680" w:type="dxa"/>
            <w:vMerge/>
          </w:tcPr>
          <w:p w:rsidR="0022407C" w:rsidRPr="00741561" w:rsidRDefault="0022407C" w:rsidP="004C5571">
            <w:pPr>
              <w:spacing w:after="0" w:line="240" w:lineRule="auto"/>
              <w:jc w:val="both"/>
              <w:rPr>
                <w:rFonts w:ascii="Times New Roman" w:hAnsi="Times New Roman"/>
                <w:sz w:val="20"/>
                <w:szCs w:val="20"/>
              </w:rPr>
            </w:pP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плакорные земли</w:t>
            </w:r>
          </w:p>
        </w:tc>
        <w:tc>
          <w:tcPr>
            <w:tcW w:w="3615" w:type="dxa"/>
            <w:vMerge/>
          </w:tcPr>
          <w:p w:rsidR="0022407C" w:rsidRPr="00741561" w:rsidRDefault="0022407C" w:rsidP="00AD1421">
            <w:pPr>
              <w:spacing w:after="0" w:line="240" w:lineRule="auto"/>
              <w:jc w:val="both"/>
              <w:rPr>
                <w:rFonts w:ascii="Times New Roman" w:hAnsi="Times New Roman"/>
                <w:sz w:val="20"/>
                <w:szCs w:val="20"/>
              </w:rPr>
            </w:pPr>
          </w:p>
        </w:tc>
        <w:tc>
          <w:tcPr>
            <w:tcW w:w="3680" w:type="dxa"/>
            <w:vMerge/>
          </w:tcPr>
          <w:p w:rsidR="0022407C" w:rsidRPr="00741561" w:rsidRDefault="0022407C" w:rsidP="004C5571">
            <w:pPr>
              <w:spacing w:after="0" w:line="240" w:lineRule="auto"/>
              <w:jc w:val="both"/>
              <w:rPr>
                <w:rFonts w:ascii="Times New Roman" w:hAnsi="Times New Roman"/>
                <w:sz w:val="20"/>
                <w:szCs w:val="20"/>
              </w:rPr>
            </w:pP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умеренно-эрозионные земли</w:t>
            </w:r>
          </w:p>
        </w:tc>
        <w:tc>
          <w:tcPr>
            <w:tcW w:w="3615" w:type="dxa"/>
            <w:vMerge/>
          </w:tcPr>
          <w:p w:rsidR="0022407C" w:rsidRPr="00741561" w:rsidRDefault="0022407C" w:rsidP="00AD1421">
            <w:pPr>
              <w:spacing w:after="0" w:line="240" w:lineRule="auto"/>
              <w:jc w:val="both"/>
              <w:rPr>
                <w:rFonts w:ascii="Times New Roman" w:hAnsi="Times New Roman"/>
                <w:sz w:val="20"/>
                <w:szCs w:val="20"/>
              </w:rPr>
            </w:pPr>
          </w:p>
        </w:tc>
        <w:tc>
          <w:tcPr>
            <w:tcW w:w="3680" w:type="dxa"/>
            <w:vMerge w:val="restart"/>
          </w:tcPr>
          <w:p w:rsidR="0022407C" w:rsidRPr="00741561" w:rsidRDefault="0022407C" w:rsidP="004C5571">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22407C" w:rsidRPr="00741561" w:rsidRDefault="0022407C" w:rsidP="004C557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sidR="00345EAB">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посев и другие виды работ проводят только поперек склона или по горизонталям рельефа. При пахоте чередуют вспашку в</w:t>
            </w:r>
            <w:r w:rsidR="006C5B45">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22407C" w:rsidRPr="00741561" w:rsidRDefault="0022407C" w:rsidP="004C5571">
            <w:pPr>
              <w:spacing w:after="0" w:line="240" w:lineRule="auto"/>
              <w:jc w:val="both"/>
              <w:rPr>
                <w:rFonts w:ascii="Times New Roman" w:hAnsi="Times New Roman" w:cs="Times New Roman"/>
                <w:sz w:val="20"/>
                <w:szCs w:val="20"/>
              </w:rPr>
            </w:pPr>
          </w:p>
          <w:p w:rsidR="0022407C" w:rsidRPr="00741561" w:rsidRDefault="0022407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sidR="006C5B45">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20-25 м.</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2. Обвалование зяби. Производится навесным плугом ПЛН-4-35, на который устанавливается один корпус с удлиненным отвалом для образования через 1,4 м поперек склона земляных валиков высотой 20 см. В этом случае боронование, прикатывание и культивация не допускаются. Применяется на всю площадь.</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sidR="006C5B45">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4. Гребнистая вспашка. Выполняется плугами общего назначения с удлиненным или укороченным отвалом, установленным на один из корпусов. Применяется на всю площадь</w:t>
            </w: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склоновые умеренно-эрозионные земли</w:t>
            </w:r>
          </w:p>
        </w:tc>
        <w:tc>
          <w:tcPr>
            <w:tcW w:w="3615" w:type="dxa"/>
            <w:vMerge/>
          </w:tcPr>
          <w:p w:rsidR="0022407C" w:rsidRPr="00741561" w:rsidRDefault="0022407C" w:rsidP="00AD1421">
            <w:pPr>
              <w:spacing w:after="0" w:line="240" w:lineRule="auto"/>
              <w:jc w:val="both"/>
              <w:rPr>
                <w:rFonts w:ascii="Times New Roman" w:hAnsi="Times New Roman"/>
                <w:sz w:val="20"/>
                <w:szCs w:val="20"/>
              </w:rPr>
            </w:pPr>
          </w:p>
        </w:tc>
        <w:tc>
          <w:tcPr>
            <w:tcW w:w="3680" w:type="dxa"/>
            <w:vMerge/>
          </w:tcPr>
          <w:p w:rsidR="0022407C" w:rsidRPr="00741561" w:rsidRDefault="0022407C" w:rsidP="004C5571">
            <w:pPr>
              <w:spacing w:after="0" w:line="240" w:lineRule="auto"/>
              <w:jc w:val="both"/>
              <w:rPr>
                <w:rFonts w:ascii="Times New Roman" w:hAnsi="Times New Roman"/>
                <w:sz w:val="20"/>
                <w:szCs w:val="20"/>
              </w:rPr>
            </w:pP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средне-эрозионные земли</w:t>
            </w:r>
          </w:p>
        </w:tc>
        <w:tc>
          <w:tcPr>
            <w:tcW w:w="3615" w:type="dxa"/>
            <w:vMerge/>
          </w:tcPr>
          <w:p w:rsidR="0022407C" w:rsidRPr="00741561" w:rsidRDefault="0022407C" w:rsidP="00AD1421">
            <w:pPr>
              <w:spacing w:after="0" w:line="240" w:lineRule="auto"/>
              <w:jc w:val="both"/>
              <w:rPr>
                <w:rFonts w:ascii="Times New Roman" w:hAnsi="Times New Roman"/>
                <w:sz w:val="20"/>
                <w:szCs w:val="20"/>
              </w:rPr>
            </w:pPr>
          </w:p>
        </w:tc>
        <w:tc>
          <w:tcPr>
            <w:tcW w:w="3680" w:type="dxa"/>
            <w:vMerge w:val="restart"/>
          </w:tcPr>
          <w:p w:rsidR="0022407C" w:rsidRPr="00741561" w:rsidRDefault="0022407C" w:rsidP="004C5571">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22407C" w:rsidRPr="00741561" w:rsidRDefault="0022407C" w:rsidP="004C557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sidR="00345EAB">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посев и другие виды работ проводят только поперек склона или по горизонталям рельефа. При пахоте чередуют вспашку в</w:t>
            </w:r>
            <w:r w:rsidR="006C5B45">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22407C" w:rsidRPr="00741561" w:rsidRDefault="0022407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sidR="00F53536">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20-25 м.</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2. Почвоуглубление. Мероприятие по углублению пахотного слоя. Проводят одновременно со вспашкой плугами с почвоуглубительными корпусами. Особенно эффективно при слабой водопроницаемости почв.</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sidR="00F53536">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4. Окучивание и прерывистое бороздование. Последнюю культивацию сочетают с нарезкой прерывистых борозд глубиной 10-12 см приспособлением ППБ-0,6 в агрегате с культиватором КРН-4,2</w:t>
            </w: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склоновые средне-эрозионные земли</w:t>
            </w:r>
          </w:p>
        </w:tc>
        <w:tc>
          <w:tcPr>
            <w:tcW w:w="3615" w:type="dxa"/>
            <w:vMerge/>
          </w:tcPr>
          <w:p w:rsidR="0022407C" w:rsidRPr="00741561" w:rsidRDefault="0022407C" w:rsidP="00AD1421">
            <w:pPr>
              <w:spacing w:after="0" w:line="240" w:lineRule="auto"/>
              <w:jc w:val="both"/>
              <w:rPr>
                <w:rFonts w:ascii="Times New Roman" w:hAnsi="Times New Roman"/>
                <w:sz w:val="20"/>
                <w:szCs w:val="20"/>
              </w:rPr>
            </w:pPr>
          </w:p>
        </w:tc>
        <w:tc>
          <w:tcPr>
            <w:tcW w:w="3680" w:type="dxa"/>
            <w:vMerge/>
          </w:tcPr>
          <w:p w:rsidR="0022407C" w:rsidRPr="00741561" w:rsidRDefault="0022407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сильно</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5" w:type="dxa"/>
            <w:vMerge w:val="restart"/>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sz w:val="20"/>
                <w:szCs w:val="20"/>
              </w:rPr>
              <w:t>С ограничениями. Необходим подбор культур, максимально устойчивых к степени эродированности почв. Обработка почвы традиционная</w:t>
            </w:r>
            <w:r w:rsidR="00741561">
              <w:rPr>
                <w:rFonts w:ascii="Times New Roman" w:hAnsi="Times New Roman"/>
                <w:sz w:val="20"/>
                <w:szCs w:val="20"/>
              </w:rPr>
              <w:t xml:space="preserve"> с использованием почвозащитных приемов</w:t>
            </w:r>
          </w:p>
          <w:p w:rsidR="004862FC" w:rsidRPr="00741561" w:rsidRDefault="004862FC" w:rsidP="00AD1421">
            <w:pPr>
              <w:spacing w:after="0" w:line="240" w:lineRule="auto"/>
              <w:jc w:val="both"/>
              <w:rPr>
                <w:rFonts w:ascii="Times New Roman" w:hAnsi="Times New Roman"/>
                <w:sz w:val="20"/>
                <w:szCs w:val="20"/>
              </w:rPr>
            </w:pPr>
          </w:p>
          <w:p w:rsidR="004862FC" w:rsidRPr="00741561" w:rsidRDefault="004862FC" w:rsidP="00AD1421">
            <w:pPr>
              <w:spacing w:after="0" w:line="240" w:lineRule="auto"/>
              <w:jc w:val="both"/>
              <w:rPr>
                <w:rFonts w:ascii="Times New Roman" w:hAnsi="Times New Roman"/>
                <w:sz w:val="20"/>
                <w:szCs w:val="20"/>
              </w:rPr>
            </w:pPr>
          </w:p>
        </w:tc>
        <w:tc>
          <w:tcPr>
            <w:tcW w:w="3680" w:type="dxa"/>
            <w:vMerge w:val="restart"/>
          </w:tcPr>
          <w:p w:rsidR="004862FC" w:rsidRPr="00741561" w:rsidRDefault="004862FC" w:rsidP="004C5571">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4862FC" w:rsidRPr="00741561" w:rsidRDefault="004862FC" w:rsidP="004C557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sidR="00345EAB">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посев и другие виды работ проводят только поперек склона или по горизонталям рельефа. При пахоте чередуют вспашку в</w:t>
            </w:r>
            <w:r w:rsidR="00F53536">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4862FC" w:rsidRPr="00741561" w:rsidRDefault="004862F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sidR="00F53536">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5-15 м.</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2. Щелевание почвы. Щели на глубину 50-60 см нарезают контурно или поперек склона щелевателем АШ-2-140 по следам колес трактора. Проводят после сева культур до начала прорастания семян. Расстояние между щелями 5-10 м.</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sidR="00A81C06">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4. Окучивание и прерывистое бороздование. Последнюю культивацию сочетают с нарезкой прерывистых борозд глубиной 10-12 см приспособлением ППБ-0,6 в агрегате с культиватором КРН-4,2.</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5. Гребнисто-ступенчатая вспашка. Выполняется плугом ПН-4-35 с приспособление ПРНТ-60000. Применяется на всю площадь</w:t>
            </w: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склоновые сильно</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5" w:type="dxa"/>
            <w:vMerge/>
          </w:tcPr>
          <w:p w:rsidR="004862FC" w:rsidRPr="00741561" w:rsidRDefault="004862FC" w:rsidP="00AD1421">
            <w:pPr>
              <w:spacing w:after="0" w:line="240" w:lineRule="auto"/>
              <w:jc w:val="both"/>
              <w:rPr>
                <w:rFonts w:ascii="Times New Roman" w:hAnsi="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очень сильно</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5" w:type="dxa"/>
            <w:vMerge w:val="restart"/>
          </w:tcPr>
          <w:p w:rsidR="004862FC" w:rsidRPr="00741561" w:rsidRDefault="00E07C86"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Не используются под посев зернобобовых культур</w:t>
            </w:r>
          </w:p>
        </w:tc>
        <w:tc>
          <w:tcPr>
            <w:tcW w:w="3680" w:type="dxa"/>
            <w:vMerge w:val="restart"/>
          </w:tcPr>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Данные земли рекомендовано залужить или отвести под посев многолетних злаковых культур и их смесей с бобовыми культурами. Также эти земли целесообразно использовать под пастбища и сенокосы с использованием приема – щелевание в сочетании с поверхностным улучшением и подсевом трав, или под естественные кормовые угодья, на которых также проводят щелевание с одновременным боронованием поверхности.</w:t>
            </w:r>
          </w:p>
          <w:p w:rsidR="004862FC" w:rsidRPr="00741561" w:rsidRDefault="004862FC" w:rsidP="004C5571">
            <w:pPr>
              <w:spacing w:after="0" w:line="240" w:lineRule="auto"/>
              <w:jc w:val="both"/>
              <w:rPr>
                <w:rFonts w:ascii="Times New Roman" w:hAnsi="Times New Roman"/>
                <w:sz w:val="20"/>
                <w:szCs w:val="20"/>
              </w:rPr>
            </w:pPr>
          </w:p>
          <w:p w:rsidR="004862FC" w:rsidRPr="00741561" w:rsidRDefault="004862F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 xml:space="preserve">При использовании земель под посев </w:t>
            </w:r>
            <w:r w:rsidR="004C5571">
              <w:rPr>
                <w:rFonts w:ascii="Times New Roman" w:hAnsi="Times New Roman"/>
                <w:b/>
                <w:sz w:val="20"/>
                <w:szCs w:val="20"/>
              </w:rPr>
              <w:t>зернобобовых</w:t>
            </w:r>
            <w:r w:rsidRPr="00741561">
              <w:rPr>
                <w:rFonts w:ascii="Times New Roman" w:hAnsi="Times New Roman"/>
                <w:b/>
                <w:sz w:val="20"/>
                <w:szCs w:val="20"/>
              </w:rPr>
              <w:t xml:space="preserve"> культур:</w:t>
            </w:r>
          </w:p>
          <w:p w:rsidR="004862FC" w:rsidRPr="00741561" w:rsidRDefault="004862FC" w:rsidP="004C557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1. Контурная обработка. Вспашка почвы, боронование, посев и другие виды работ проводят только поперек склона или по горизонталям рельефа. При пахоте чередуют вспашку в</w:t>
            </w:r>
            <w:r w:rsidR="00A81C06">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2. Щелевание почвы. Щели на глубину 50-60 см нарезают контурно или поперек склона щелевателем АШ-2-140 по следам колес трактора. Проводят после сева культур до начала прорастания семян, на посевах озимых – поздней осенью, когда почва промерзает на 3-4 см. Расстояние между щелями 5-10 м.</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sidR="00A81C06">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4. Гребнисто-ступенчатая вспашка. Выполняется плугом ПН-4-35 с приспособление ПРНТ-60000. Применяется на всю площадь</w:t>
            </w: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очень сильно</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5" w:type="dxa"/>
            <w:vMerge/>
          </w:tcPr>
          <w:p w:rsidR="004862FC" w:rsidRPr="00741561" w:rsidRDefault="004862FC" w:rsidP="00AD1421">
            <w:pPr>
              <w:spacing w:after="0" w:line="240" w:lineRule="auto"/>
              <w:jc w:val="both"/>
              <w:rPr>
                <w:rFonts w:ascii="Times New Roman" w:hAnsi="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Средне-таежно-лесные слабопереувлажненные земли</w:t>
            </w:r>
          </w:p>
        </w:tc>
        <w:tc>
          <w:tcPr>
            <w:tcW w:w="3615" w:type="dxa"/>
            <w:vMerge w:val="restart"/>
          </w:tcPr>
          <w:p w:rsidR="004862FC" w:rsidRDefault="004862FC" w:rsidP="00AD1421">
            <w:pPr>
              <w:spacing w:after="0" w:line="240" w:lineRule="auto"/>
              <w:jc w:val="both"/>
              <w:rPr>
                <w:rFonts w:ascii="Times New Roman" w:hAnsi="Times New Roman"/>
                <w:sz w:val="20"/>
                <w:szCs w:val="20"/>
              </w:rPr>
            </w:pPr>
            <w:r w:rsidRPr="00741561">
              <w:rPr>
                <w:rFonts w:ascii="Times New Roman" w:hAnsi="Times New Roman"/>
                <w:sz w:val="20"/>
                <w:szCs w:val="20"/>
              </w:rPr>
              <w:t>Обработка почвы традиционная.</w:t>
            </w:r>
          </w:p>
          <w:p w:rsidR="00741561" w:rsidRPr="00741561" w:rsidRDefault="00741561" w:rsidP="004C5571">
            <w:pPr>
              <w:spacing w:after="0" w:line="240" w:lineRule="auto"/>
              <w:jc w:val="both"/>
              <w:rPr>
                <w:rFonts w:ascii="Times New Roman" w:hAnsi="Times New Roman"/>
                <w:sz w:val="20"/>
                <w:szCs w:val="20"/>
              </w:rPr>
            </w:pPr>
          </w:p>
        </w:tc>
        <w:tc>
          <w:tcPr>
            <w:tcW w:w="3680" w:type="dxa"/>
            <w:vMerge w:val="restart"/>
          </w:tcPr>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Не требуется</w:t>
            </w: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Южно-таежно-лесные слабопереувлажненные земли</w:t>
            </w:r>
          </w:p>
        </w:tc>
        <w:tc>
          <w:tcPr>
            <w:tcW w:w="3615" w:type="dxa"/>
            <w:vMerge/>
          </w:tcPr>
          <w:p w:rsidR="004862FC" w:rsidRPr="00741561" w:rsidRDefault="004862FC" w:rsidP="00AD1421">
            <w:pPr>
              <w:spacing w:after="0" w:line="240" w:lineRule="auto"/>
              <w:jc w:val="both"/>
              <w:rPr>
                <w:rFonts w:ascii="Times New Roman" w:hAnsi="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слабопереувлажненные земли</w:t>
            </w:r>
          </w:p>
        </w:tc>
        <w:tc>
          <w:tcPr>
            <w:tcW w:w="3615" w:type="dxa"/>
            <w:vMerge/>
          </w:tcPr>
          <w:p w:rsidR="004862FC" w:rsidRPr="00741561" w:rsidRDefault="004862FC" w:rsidP="00AD1421">
            <w:pPr>
              <w:spacing w:after="0" w:line="240" w:lineRule="auto"/>
              <w:jc w:val="both"/>
              <w:rPr>
                <w:rFonts w:ascii="Times New Roman" w:hAnsi="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слабоопереувлажненные земли</w:t>
            </w:r>
          </w:p>
        </w:tc>
        <w:tc>
          <w:tcPr>
            <w:tcW w:w="3615" w:type="dxa"/>
            <w:vMerge/>
          </w:tcPr>
          <w:p w:rsidR="004862FC" w:rsidRPr="00741561" w:rsidRDefault="004862FC" w:rsidP="00AD1421">
            <w:pPr>
              <w:spacing w:after="0" w:line="240" w:lineRule="auto"/>
              <w:jc w:val="both"/>
              <w:rPr>
                <w:rFonts w:ascii="Times New Roman" w:hAnsi="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Средне-таежно-лесные болотные земли</w:t>
            </w:r>
          </w:p>
        </w:tc>
        <w:tc>
          <w:tcPr>
            <w:tcW w:w="3615" w:type="dxa"/>
            <w:vMerge w:val="restart"/>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Не используются под посев зернобобовых культур</w:t>
            </w: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Южно-таежно-лесные болотные земли</w:t>
            </w:r>
          </w:p>
        </w:tc>
        <w:tc>
          <w:tcPr>
            <w:tcW w:w="3615" w:type="dxa"/>
            <w:vMerge/>
          </w:tcPr>
          <w:p w:rsidR="004862FC" w:rsidRPr="00741561" w:rsidRDefault="004862FC" w:rsidP="00AD1421">
            <w:pPr>
              <w:spacing w:after="0" w:line="240" w:lineRule="auto"/>
              <w:jc w:val="both"/>
              <w:rPr>
                <w:rFonts w:ascii="Times New Roman" w:hAnsi="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болотные земли</w:t>
            </w:r>
          </w:p>
        </w:tc>
        <w:tc>
          <w:tcPr>
            <w:tcW w:w="3615" w:type="dxa"/>
            <w:vMerge/>
          </w:tcPr>
          <w:p w:rsidR="004862FC" w:rsidRPr="00741561" w:rsidRDefault="004862FC" w:rsidP="00AD1421">
            <w:pPr>
              <w:spacing w:after="0" w:line="240" w:lineRule="auto"/>
              <w:jc w:val="both"/>
              <w:rPr>
                <w:rFonts w:ascii="Times New Roman" w:hAnsi="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Южно-таежно-лесные пойменные земли</w:t>
            </w:r>
          </w:p>
        </w:tc>
        <w:tc>
          <w:tcPr>
            <w:tcW w:w="3615" w:type="dxa"/>
            <w:vMerge w:val="restart"/>
          </w:tcPr>
          <w:p w:rsidR="004862FC" w:rsidRDefault="004862FC" w:rsidP="00AD1421">
            <w:pPr>
              <w:spacing w:after="0" w:line="240" w:lineRule="auto"/>
              <w:jc w:val="both"/>
              <w:rPr>
                <w:rFonts w:ascii="Times New Roman" w:hAnsi="Times New Roman"/>
                <w:sz w:val="20"/>
                <w:szCs w:val="20"/>
              </w:rPr>
            </w:pPr>
            <w:r w:rsidRPr="00741561">
              <w:rPr>
                <w:rFonts w:ascii="Times New Roman" w:hAnsi="Times New Roman"/>
                <w:sz w:val="20"/>
                <w:szCs w:val="20"/>
              </w:rPr>
              <w:t>Обработка почвы традиционная.</w:t>
            </w:r>
          </w:p>
          <w:p w:rsidR="00741561" w:rsidRPr="00741561" w:rsidRDefault="00741561" w:rsidP="004C5571">
            <w:pPr>
              <w:spacing w:after="0" w:line="240" w:lineRule="auto"/>
              <w:jc w:val="both"/>
              <w:rPr>
                <w:rFonts w:ascii="Times New Roman" w:hAnsi="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пойменные земли</w:t>
            </w:r>
          </w:p>
        </w:tc>
        <w:tc>
          <w:tcPr>
            <w:tcW w:w="3615" w:type="dxa"/>
            <w:vMerge/>
          </w:tcPr>
          <w:p w:rsidR="004862FC" w:rsidRPr="00741561" w:rsidRDefault="004862FC" w:rsidP="00AD1421">
            <w:pPr>
              <w:spacing w:after="0" w:line="240" w:lineRule="auto"/>
              <w:jc w:val="both"/>
              <w:rPr>
                <w:rFonts w:ascii="Times New Roman" w:hAnsi="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r w:rsidR="004862FC"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пойменные земли</w:t>
            </w:r>
          </w:p>
        </w:tc>
        <w:tc>
          <w:tcPr>
            <w:tcW w:w="3615" w:type="dxa"/>
            <w:vMerge/>
          </w:tcPr>
          <w:p w:rsidR="004862FC" w:rsidRPr="00741561" w:rsidRDefault="004862FC" w:rsidP="00AD1421">
            <w:pPr>
              <w:spacing w:after="0" w:line="240" w:lineRule="auto"/>
              <w:jc w:val="both"/>
              <w:rPr>
                <w:rFonts w:ascii="Times New Roman" w:hAnsi="Times New Roman"/>
                <w:sz w:val="20"/>
                <w:szCs w:val="20"/>
              </w:rPr>
            </w:pPr>
          </w:p>
        </w:tc>
        <w:tc>
          <w:tcPr>
            <w:tcW w:w="3680" w:type="dxa"/>
            <w:vMerge/>
          </w:tcPr>
          <w:p w:rsidR="004862FC" w:rsidRPr="00741561" w:rsidRDefault="004862FC" w:rsidP="004C5571">
            <w:pPr>
              <w:spacing w:after="0" w:line="240" w:lineRule="auto"/>
              <w:jc w:val="both"/>
              <w:rPr>
                <w:rFonts w:ascii="Times New Roman" w:hAnsi="Times New Roman"/>
                <w:sz w:val="20"/>
                <w:szCs w:val="20"/>
              </w:rPr>
            </w:pPr>
          </w:p>
        </w:tc>
      </w:tr>
    </w:tbl>
    <w:p w:rsidR="004862FC" w:rsidRPr="00CD3E28" w:rsidRDefault="004862FC" w:rsidP="004862FC">
      <w:pPr>
        <w:spacing w:after="0" w:line="240" w:lineRule="auto"/>
        <w:ind w:firstLine="851"/>
        <w:jc w:val="both"/>
        <w:rPr>
          <w:rFonts w:ascii="Times New Roman" w:hAnsi="Times New Roman"/>
          <w:sz w:val="28"/>
          <w:szCs w:val="28"/>
        </w:rPr>
      </w:pPr>
    </w:p>
    <w:p w:rsidR="004862FC" w:rsidRPr="00CD3E28" w:rsidRDefault="00B23544" w:rsidP="004862FC">
      <w:pPr>
        <w:spacing w:after="0" w:line="240" w:lineRule="auto"/>
        <w:ind w:firstLine="851"/>
        <w:jc w:val="both"/>
        <w:rPr>
          <w:rFonts w:ascii="Times New Roman" w:hAnsi="Times New Roman"/>
          <w:sz w:val="28"/>
          <w:szCs w:val="28"/>
        </w:rPr>
      </w:pPr>
      <w:r w:rsidRPr="00CD3E28">
        <w:rPr>
          <w:rFonts w:ascii="Times New Roman" w:hAnsi="Times New Roman"/>
          <w:sz w:val="28"/>
          <w:szCs w:val="28"/>
        </w:rPr>
        <w:t>4</w:t>
      </w:r>
      <w:r w:rsidR="004862FC" w:rsidRPr="00CD3E28">
        <w:rPr>
          <w:rFonts w:ascii="Times New Roman" w:hAnsi="Times New Roman"/>
          <w:sz w:val="28"/>
          <w:szCs w:val="28"/>
        </w:rPr>
        <w:t>.</w:t>
      </w:r>
      <w:r w:rsidR="00136B3A">
        <w:rPr>
          <w:rFonts w:ascii="Times New Roman" w:hAnsi="Times New Roman"/>
          <w:sz w:val="28"/>
          <w:szCs w:val="28"/>
        </w:rPr>
        <w:t>4</w:t>
      </w:r>
      <w:r w:rsidR="004862FC" w:rsidRPr="00CD3E28">
        <w:rPr>
          <w:rFonts w:ascii="Times New Roman" w:hAnsi="Times New Roman"/>
          <w:sz w:val="28"/>
          <w:szCs w:val="28"/>
        </w:rPr>
        <w:t xml:space="preserve"> Системы обработки почвы для картофеля</w:t>
      </w:r>
    </w:p>
    <w:p w:rsidR="004862FC" w:rsidRPr="00CD3E28" w:rsidRDefault="004862FC" w:rsidP="004862FC">
      <w:pPr>
        <w:spacing w:after="0" w:line="240" w:lineRule="auto"/>
        <w:ind w:firstLine="851"/>
        <w:jc w:val="both"/>
        <w:rPr>
          <w:rFonts w:ascii="Times New Roman" w:hAnsi="Times New Roman"/>
          <w:sz w:val="28"/>
          <w:szCs w:val="28"/>
        </w:rPr>
      </w:pPr>
    </w:p>
    <w:p w:rsidR="004862FC" w:rsidRPr="00CD3E28" w:rsidRDefault="004862FC" w:rsidP="004862FC">
      <w:pPr>
        <w:spacing w:after="0" w:line="240" w:lineRule="auto"/>
        <w:rPr>
          <w:rFonts w:ascii="Times New Roman" w:hAnsi="Times New Roman"/>
          <w:sz w:val="28"/>
          <w:szCs w:val="28"/>
        </w:rPr>
      </w:pPr>
      <w:r w:rsidRPr="00CD3E28">
        <w:rPr>
          <w:rFonts w:ascii="Times New Roman" w:hAnsi="Times New Roman"/>
          <w:sz w:val="28"/>
          <w:szCs w:val="28"/>
        </w:rPr>
        <w:t xml:space="preserve">Таблица </w:t>
      </w:r>
      <w:r w:rsidR="00CD3E28">
        <w:rPr>
          <w:rFonts w:ascii="Times New Roman" w:hAnsi="Times New Roman"/>
          <w:sz w:val="28"/>
          <w:szCs w:val="28"/>
        </w:rPr>
        <w:t>10</w:t>
      </w:r>
      <w:r w:rsidR="0025192B" w:rsidRPr="00CD3E28">
        <w:rPr>
          <w:rFonts w:ascii="Times New Roman" w:hAnsi="Times New Roman"/>
          <w:sz w:val="28"/>
          <w:szCs w:val="28"/>
        </w:rPr>
        <w:t xml:space="preserve"> </w:t>
      </w:r>
      <w:r w:rsidRPr="00CD3E28">
        <w:rPr>
          <w:rFonts w:ascii="Times New Roman" w:hAnsi="Times New Roman"/>
          <w:sz w:val="28"/>
          <w:szCs w:val="28"/>
        </w:rPr>
        <w:t>- Системы обработки почвы для картофеля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3619"/>
        <w:gridCol w:w="3676"/>
      </w:tblGrid>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Агроэкологические группы земель</w:t>
            </w:r>
          </w:p>
        </w:tc>
        <w:tc>
          <w:tcPr>
            <w:tcW w:w="3619"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sz w:val="20"/>
                <w:szCs w:val="20"/>
              </w:rPr>
              <w:t>Система обработки почвы</w:t>
            </w:r>
          </w:p>
        </w:tc>
        <w:tc>
          <w:tcPr>
            <w:tcW w:w="3676" w:type="dxa"/>
          </w:tcPr>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Почвозащитные (противоэрозионные) приемы</w:t>
            </w:r>
          </w:p>
        </w:tc>
      </w:tr>
      <w:tr w:rsidR="0022407C" w:rsidRPr="00741561" w:rsidTr="00CD3E28">
        <w:trPr>
          <w:trHeight w:val="194"/>
        </w:trPr>
        <w:tc>
          <w:tcPr>
            <w:tcW w:w="2334" w:type="dxa"/>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Средне-таежно-лесные плакорные земли</w:t>
            </w:r>
          </w:p>
        </w:tc>
        <w:tc>
          <w:tcPr>
            <w:tcW w:w="3619" w:type="dxa"/>
            <w:vMerge w:val="restart"/>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Система обработки почвы включает основную и предпосевную обработку в зависимости от предшественника, и послепосевную обработку.</w:t>
            </w:r>
          </w:p>
          <w:p w:rsidR="0022407C" w:rsidRPr="00741561" w:rsidRDefault="0022407C" w:rsidP="00AD1421">
            <w:pPr>
              <w:spacing w:after="0" w:line="240" w:lineRule="auto"/>
              <w:jc w:val="both"/>
              <w:rPr>
                <w:rFonts w:ascii="Times New Roman" w:hAnsi="Times New Roman"/>
                <w:sz w:val="20"/>
                <w:szCs w:val="20"/>
              </w:rPr>
            </w:pPr>
          </w:p>
          <w:p w:rsidR="0022407C" w:rsidRPr="00741561" w:rsidRDefault="0022407C" w:rsidP="00AD1421">
            <w:pPr>
              <w:spacing w:after="0" w:line="240" w:lineRule="auto"/>
              <w:jc w:val="both"/>
              <w:rPr>
                <w:rFonts w:ascii="Times New Roman" w:hAnsi="Times New Roman"/>
                <w:sz w:val="20"/>
                <w:szCs w:val="20"/>
              </w:rPr>
            </w:pPr>
            <w:r w:rsidRPr="004C5571">
              <w:rPr>
                <w:rFonts w:ascii="Times New Roman" w:hAnsi="Times New Roman"/>
                <w:sz w:val="20"/>
                <w:szCs w:val="20"/>
              </w:rPr>
              <w:t>По зерновым и зернобобовым</w:t>
            </w:r>
            <w:r w:rsidRPr="00741561">
              <w:rPr>
                <w:rFonts w:ascii="Times New Roman" w:hAnsi="Times New Roman"/>
                <w:sz w:val="20"/>
                <w:szCs w:val="20"/>
              </w:rPr>
              <w:t xml:space="preserve"> культурам:</w:t>
            </w: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 основная – последовательно лущение лущильником лемешным или дисковым на глубину 8-12 см, зяблевая вспашка отвальным плугом на глубину пахотного горизонта через 14 дней после лущения;</w:t>
            </w: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 xml:space="preserve">- предпосевная – последовательно закрытие влаги боронованием сцепом зубовых борон на глубину 5-7 см в 2 следа или культивация с боронованием в </w:t>
            </w:r>
            <w:r w:rsidRPr="004C5571">
              <w:rPr>
                <w:rFonts w:ascii="Times New Roman" w:hAnsi="Times New Roman"/>
                <w:sz w:val="20"/>
                <w:szCs w:val="20"/>
              </w:rPr>
              <w:t>агрегате</w:t>
            </w:r>
            <w:r w:rsidR="004C5571" w:rsidRPr="004C5571">
              <w:rPr>
                <w:rFonts w:ascii="Times New Roman" w:hAnsi="Times New Roman"/>
                <w:sz w:val="20"/>
                <w:szCs w:val="20"/>
              </w:rPr>
              <w:t xml:space="preserve"> с</w:t>
            </w:r>
            <w:r w:rsidRPr="004C5571">
              <w:rPr>
                <w:rFonts w:ascii="Times New Roman" w:hAnsi="Times New Roman"/>
                <w:sz w:val="20"/>
                <w:szCs w:val="20"/>
              </w:rPr>
              <w:t xml:space="preserve"> культиватором</w:t>
            </w:r>
            <w:r w:rsidRPr="00741561">
              <w:rPr>
                <w:rFonts w:ascii="Times New Roman" w:hAnsi="Times New Roman"/>
                <w:sz w:val="20"/>
                <w:szCs w:val="20"/>
              </w:rPr>
              <w:t xml:space="preserve"> для сплошной обработки на глубину 10-14 см с боронованием, перепашка зяби отвальным плугом на глубину пахотного горизонта за 2-3 дня до посадки или безотвальным плугом на глубин</w:t>
            </w:r>
            <w:r w:rsidR="00A81C06">
              <w:rPr>
                <w:rFonts w:ascii="Times New Roman" w:hAnsi="Times New Roman"/>
                <w:sz w:val="20"/>
                <w:szCs w:val="20"/>
              </w:rPr>
              <w:t>у</w:t>
            </w:r>
            <w:r w:rsidRPr="00741561">
              <w:rPr>
                <w:rFonts w:ascii="Times New Roman" w:hAnsi="Times New Roman"/>
                <w:sz w:val="20"/>
                <w:szCs w:val="20"/>
              </w:rPr>
              <w:t xml:space="preserve"> 27-30 см за 2-3 дня до посадки, нарезка гребней с внесением удобрений пропашным культиватором с бункером и удобрителем-гребнеобразователем с образованием гряд овальной формы высотой 6-8 см и шириной 75-80 см и расстоянием между грядами 45-50 см за день до посадки или в день посадки;</w:t>
            </w: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 послепосевная – обработка (формирование) гребней полного профиля фрезерным пропашным культиватором с момента появления всходов до достижения растением высоты 8-10 см на гребневых посадках с междурядьями 70 или 90 см.</w:t>
            </w:r>
          </w:p>
          <w:p w:rsidR="0022407C" w:rsidRPr="00741561" w:rsidRDefault="0022407C" w:rsidP="00AD1421">
            <w:pPr>
              <w:spacing w:after="0" w:line="240" w:lineRule="auto"/>
              <w:jc w:val="both"/>
              <w:rPr>
                <w:rFonts w:ascii="Times New Roman" w:hAnsi="Times New Roman"/>
                <w:sz w:val="20"/>
                <w:szCs w:val="20"/>
              </w:rPr>
            </w:pP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 xml:space="preserve">По </w:t>
            </w:r>
            <w:r w:rsidRPr="004C5571">
              <w:rPr>
                <w:rFonts w:ascii="Times New Roman" w:hAnsi="Times New Roman"/>
                <w:sz w:val="20"/>
                <w:szCs w:val="20"/>
              </w:rPr>
              <w:t>многолетним травам:</w:t>
            </w: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 основная – последовательно дискование тяжелой дисковой бороной на глубину 8-12 см, зяблевая вспашка отвальным плугом на глубину пахотного горизонта через 14 дней после дискования;</w:t>
            </w: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 xml:space="preserve">- предпосевная – последовательно закрытие влаги боронованием сцепом зубовых борон на глубину 5-7 см в 2 следа или культивация с боронованием в </w:t>
            </w:r>
            <w:r w:rsidRPr="004C5571">
              <w:rPr>
                <w:rFonts w:ascii="Times New Roman" w:hAnsi="Times New Roman"/>
                <w:sz w:val="20"/>
                <w:szCs w:val="20"/>
              </w:rPr>
              <w:t xml:space="preserve">агрегате </w:t>
            </w:r>
            <w:r w:rsidR="004C5571" w:rsidRPr="004C5571">
              <w:rPr>
                <w:rFonts w:ascii="Times New Roman" w:hAnsi="Times New Roman"/>
                <w:sz w:val="20"/>
                <w:szCs w:val="20"/>
              </w:rPr>
              <w:t xml:space="preserve">с </w:t>
            </w:r>
            <w:r w:rsidRPr="004C5571">
              <w:rPr>
                <w:rFonts w:ascii="Times New Roman" w:hAnsi="Times New Roman"/>
                <w:sz w:val="20"/>
                <w:szCs w:val="20"/>
              </w:rPr>
              <w:t>культиватором</w:t>
            </w:r>
            <w:r w:rsidRPr="00741561">
              <w:rPr>
                <w:rFonts w:ascii="Times New Roman" w:hAnsi="Times New Roman"/>
                <w:sz w:val="20"/>
                <w:szCs w:val="20"/>
              </w:rPr>
              <w:t xml:space="preserve"> для сплошной обработки на глубину 10-14 см с боронованием, перепашка зяби отвальным плугом на глубину пахотного горизонта за 2-3 дня до посадки или безотвальным плугом на глубина 27-30 см за 2-3 дня до посадки, нарезка гребней с внесением удобрений пропашным культиватором с бункером и удобрителем-гребнеобразователем с образованием гряд овальной формы высотой 6-8 см и шириной 75-80 см и расстоянием между грядами 45-50 см за день до посадки или в день посадки;</w:t>
            </w:r>
          </w:p>
          <w:p w:rsidR="0022407C" w:rsidRPr="00741561" w:rsidRDefault="0022407C" w:rsidP="00345EAB">
            <w:pPr>
              <w:spacing w:after="0" w:line="240" w:lineRule="auto"/>
              <w:jc w:val="both"/>
              <w:rPr>
                <w:rFonts w:ascii="Times New Roman" w:hAnsi="Times New Roman"/>
                <w:sz w:val="20"/>
                <w:szCs w:val="20"/>
              </w:rPr>
            </w:pPr>
            <w:r w:rsidRPr="00741561">
              <w:rPr>
                <w:rFonts w:ascii="Times New Roman" w:hAnsi="Times New Roman"/>
                <w:sz w:val="20"/>
                <w:szCs w:val="20"/>
              </w:rPr>
              <w:t>- послепосевная – обработка (формирование) гребней полного профиля фрезерным пропашным культиватором с момента появления всходов до достижения растением высоты 8-10 см на гребневых посадках с междурядьями 70 или 90 см</w:t>
            </w:r>
          </w:p>
        </w:tc>
        <w:tc>
          <w:tcPr>
            <w:tcW w:w="3676" w:type="dxa"/>
            <w:vMerge w:val="restart"/>
          </w:tcPr>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Не требуется</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В качестве профилактики возникновения эрозии рекомендована контурная обработка.</w:t>
            </w:r>
          </w:p>
        </w:tc>
      </w:tr>
      <w:tr w:rsidR="0022407C" w:rsidRPr="00741561" w:rsidTr="00CD3E28">
        <w:trPr>
          <w:trHeight w:val="194"/>
        </w:trPr>
        <w:tc>
          <w:tcPr>
            <w:tcW w:w="2334" w:type="dxa"/>
          </w:tcPr>
          <w:p w:rsidR="0022407C" w:rsidRPr="00741561" w:rsidRDefault="0022407C" w:rsidP="00AD142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плакорные земли</w:t>
            </w:r>
          </w:p>
        </w:tc>
        <w:tc>
          <w:tcPr>
            <w:tcW w:w="3619" w:type="dxa"/>
            <w:vMerge/>
          </w:tcPr>
          <w:p w:rsidR="0022407C" w:rsidRPr="00741561" w:rsidRDefault="0022407C" w:rsidP="00AD1421">
            <w:pPr>
              <w:spacing w:after="0" w:line="240" w:lineRule="auto"/>
              <w:jc w:val="both"/>
              <w:rPr>
                <w:rFonts w:ascii="Times New Roman" w:hAnsi="Times New Roman"/>
                <w:sz w:val="20"/>
                <w:szCs w:val="20"/>
              </w:rPr>
            </w:pPr>
          </w:p>
        </w:tc>
        <w:tc>
          <w:tcPr>
            <w:tcW w:w="3676" w:type="dxa"/>
            <w:vMerge/>
          </w:tcPr>
          <w:p w:rsidR="0022407C" w:rsidRPr="00741561" w:rsidRDefault="0022407C" w:rsidP="004C5571">
            <w:pPr>
              <w:spacing w:after="0" w:line="240" w:lineRule="auto"/>
              <w:jc w:val="both"/>
              <w:rPr>
                <w:rFonts w:ascii="Times New Roman" w:hAnsi="Times New Roman"/>
                <w:sz w:val="20"/>
                <w:szCs w:val="20"/>
              </w:rPr>
            </w:pP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плакорные земли</w:t>
            </w:r>
          </w:p>
        </w:tc>
        <w:tc>
          <w:tcPr>
            <w:tcW w:w="3619" w:type="dxa"/>
            <w:vMerge/>
          </w:tcPr>
          <w:p w:rsidR="0022407C" w:rsidRPr="00741561" w:rsidRDefault="0022407C" w:rsidP="00AD1421">
            <w:pPr>
              <w:spacing w:after="0" w:line="240" w:lineRule="auto"/>
              <w:jc w:val="both"/>
              <w:rPr>
                <w:rFonts w:ascii="Times New Roman" w:hAnsi="Times New Roman"/>
                <w:sz w:val="20"/>
                <w:szCs w:val="20"/>
              </w:rPr>
            </w:pPr>
          </w:p>
        </w:tc>
        <w:tc>
          <w:tcPr>
            <w:tcW w:w="3676" w:type="dxa"/>
            <w:vMerge/>
          </w:tcPr>
          <w:p w:rsidR="0022407C" w:rsidRPr="00741561" w:rsidRDefault="0022407C" w:rsidP="004C5571">
            <w:pPr>
              <w:spacing w:after="0" w:line="240" w:lineRule="auto"/>
              <w:jc w:val="both"/>
              <w:rPr>
                <w:rFonts w:ascii="Times New Roman" w:hAnsi="Times New Roman"/>
                <w:sz w:val="20"/>
                <w:szCs w:val="20"/>
              </w:rPr>
            </w:pP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плакорные земли</w:t>
            </w:r>
          </w:p>
        </w:tc>
        <w:tc>
          <w:tcPr>
            <w:tcW w:w="3619" w:type="dxa"/>
            <w:vMerge/>
          </w:tcPr>
          <w:p w:rsidR="0022407C" w:rsidRPr="00741561" w:rsidRDefault="0022407C" w:rsidP="00AD1421">
            <w:pPr>
              <w:spacing w:after="0" w:line="240" w:lineRule="auto"/>
              <w:jc w:val="both"/>
              <w:rPr>
                <w:rFonts w:ascii="Times New Roman" w:hAnsi="Times New Roman"/>
                <w:sz w:val="20"/>
                <w:szCs w:val="20"/>
              </w:rPr>
            </w:pPr>
          </w:p>
        </w:tc>
        <w:tc>
          <w:tcPr>
            <w:tcW w:w="3676" w:type="dxa"/>
            <w:vMerge/>
          </w:tcPr>
          <w:p w:rsidR="0022407C" w:rsidRPr="00741561" w:rsidRDefault="0022407C" w:rsidP="004C5571">
            <w:pPr>
              <w:spacing w:after="0" w:line="240" w:lineRule="auto"/>
              <w:jc w:val="both"/>
              <w:rPr>
                <w:rFonts w:ascii="Times New Roman" w:hAnsi="Times New Roman"/>
                <w:sz w:val="20"/>
                <w:szCs w:val="20"/>
              </w:rPr>
            </w:pP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умеренно-эрозионные земли</w:t>
            </w:r>
          </w:p>
        </w:tc>
        <w:tc>
          <w:tcPr>
            <w:tcW w:w="3619" w:type="dxa"/>
            <w:vMerge/>
          </w:tcPr>
          <w:p w:rsidR="0022407C" w:rsidRPr="00741561" w:rsidRDefault="0022407C" w:rsidP="00AD1421">
            <w:pPr>
              <w:spacing w:after="0" w:line="240" w:lineRule="auto"/>
              <w:jc w:val="both"/>
              <w:rPr>
                <w:rFonts w:ascii="Times New Roman" w:hAnsi="Times New Roman"/>
                <w:sz w:val="20"/>
                <w:szCs w:val="20"/>
              </w:rPr>
            </w:pPr>
          </w:p>
        </w:tc>
        <w:tc>
          <w:tcPr>
            <w:tcW w:w="3676" w:type="dxa"/>
            <w:vMerge w:val="restart"/>
          </w:tcPr>
          <w:p w:rsidR="0022407C" w:rsidRPr="00741561" w:rsidRDefault="0022407C" w:rsidP="004C5571">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22407C" w:rsidRPr="00741561" w:rsidRDefault="0022407C" w:rsidP="004C557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sidR="00345EAB">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посадку и другие виды работ проводят только поперек склона или по горизонталям рельефа. При пахоте чередуют вспашку в</w:t>
            </w:r>
            <w:r w:rsidR="00345EAB">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22407C" w:rsidRPr="00741561" w:rsidRDefault="0022407C" w:rsidP="004C5571">
            <w:pPr>
              <w:spacing w:after="0" w:line="240" w:lineRule="auto"/>
              <w:jc w:val="both"/>
              <w:rPr>
                <w:rFonts w:ascii="Times New Roman" w:hAnsi="Times New Roman" w:cs="Times New Roman"/>
                <w:sz w:val="20"/>
                <w:szCs w:val="20"/>
              </w:rPr>
            </w:pPr>
          </w:p>
          <w:p w:rsidR="0022407C" w:rsidRPr="00741561" w:rsidRDefault="0022407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sidR="00345EAB">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20-25 м.</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2. Обвалование зяби. Производится навесным плугом ПЛН-4-35, на который устанавливается один корпус с удлиненным отвалом для образования через 1,4 м поперек склона земляных валиков высотой 20 см. В этом случае боронование, прикатывание и культивация не допускаются. Применяется на всю площадь.</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sidR="00345EAB">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22407C" w:rsidRPr="00741561" w:rsidRDefault="0022407C" w:rsidP="004C5571">
            <w:pPr>
              <w:spacing w:after="0" w:line="240" w:lineRule="auto"/>
              <w:jc w:val="both"/>
              <w:rPr>
                <w:rFonts w:ascii="Times New Roman" w:hAnsi="Times New Roman"/>
                <w:sz w:val="20"/>
                <w:szCs w:val="20"/>
              </w:rPr>
            </w:pPr>
            <w:r w:rsidRPr="00741561">
              <w:rPr>
                <w:rFonts w:ascii="Times New Roman" w:hAnsi="Times New Roman"/>
                <w:sz w:val="20"/>
                <w:szCs w:val="20"/>
              </w:rPr>
              <w:t>4. Гребнистая вспашка. Выполняется плугами общего назначения с удлиненным или укороченным отвалом, установленным на один из корпусов. Применяется на всю площадь</w:t>
            </w:r>
          </w:p>
        </w:tc>
      </w:tr>
      <w:tr w:rsidR="0022407C" w:rsidRPr="00741561" w:rsidTr="00CD3E28">
        <w:tc>
          <w:tcPr>
            <w:tcW w:w="2334" w:type="dxa"/>
          </w:tcPr>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склоновые умеренно-эрозионные земли</w:t>
            </w:r>
          </w:p>
        </w:tc>
        <w:tc>
          <w:tcPr>
            <w:tcW w:w="3619" w:type="dxa"/>
            <w:vMerge/>
          </w:tcPr>
          <w:p w:rsidR="0022407C" w:rsidRPr="00741561" w:rsidRDefault="0022407C" w:rsidP="00AD1421">
            <w:pPr>
              <w:spacing w:after="0" w:line="240" w:lineRule="auto"/>
              <w:jc w:val="both"/>
              <w:rPr>
                <w:rFonts w:ascii="Times New Roman" w:hAnsi="Times New Roman"/>
                <w:sz w:val="20"/>
                <w:szCs w:val="20"/>
              </w:rPr>
            </w:pPr>
          </w:p>
        </w:tc>
        <w:tc>
          <w:tcPr>
            <w:tcW w:w="3676" w:type="dxa"/>
            <w:vMerge/>
          </w:tcPr>
          <w:p w:rsidR="0022407C" w:rsidRPr="00741561" w:rsidRDefault="0022407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средне</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9" w:type="dxa"/>
            <w:vMerge w:val="restart"/>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sz w:val="20"/>
                <w:szCs w:val="20"/>
              </w:rPr>
              <w:t>С ограничениями. Только под продовольственный картофель.</w:t>
            </w:r>
          </w:p>
          <w:p w:rsidR="0022407C" w:rsidRPr="00741561" w:rsidRDefault="0022407C" w:rsidP="00AD1421">
            <w:pPr>
              <w:spacing w:after="0" w:line="240" w:lineRule="auto"/>
              <w:jc w:val="both"/>
              <w:rPr>
                <w:rFonts w:ascii="Times New Roman" w:hAnsi="Times New Roman"/>
                <w:sz w:val="20"/>
                <w:szCs w:val="20"/>
              </w:rPr>
            </w:pPr>
            <w:r w:rsidRPr="00741561">
              <w:rPr>
                <w:rFonts w:ascii="Times New Roman" w:hAnsi="Times New Roman"/>
                <w:sz w:val="20"/>
                <w:szCs w:val="20"/>
              </w:rPr>
              <w:t>Обработка почвы традиционная</w:t>
            </w:r>
          </w:p>
        </w:tc>
        <w:tc>
          <w:tcPr>
            <w:tcW w:w="3676" w:type="dxa"/>
            <w:vMerge w:val="restart"/>
          </w:tcPr>
          <w:p w:rsidR="004862FC" w:rsidRPr="00741561" w:rsidRDefault="004862FC" w:rsidP="004C5571">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4862FC" w:rsidRPr="00741561" w:rsidRDefault="004862FC" w:rsidP="004C557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sidR="00345EAB">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посадку и другие виды работ проводят только поперек склона или по горизонталям рельефа. При пахоте чередуют вспашку в</w:t>
            </w:r>
            <w:r w:rsidR="00345EAB">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4862FC" w:rsidRPr="00741561" w:rsidRDefault="004862F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sidR="00345EAB">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20-25 м.</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2. Почвоуглубление. Мероприяти</w:t>
            </w:r>
            <w:r w:rsidR="00345EAB">
              <w:rPr>
                <w:rFonts w:ascii="Times New Roman" w:hAnsi="Times New Roman"/>
                <w:sz w:val="20"/>
                <w:szCs w:val="20"/>
              </w:rPr>
              <w:t>я</w:t>
            </w:r>
            <w:r w:rsidRPr="00741561">
              <w:rPr>
                <w:rFonts w:ascii="Times New Roman" w:hAnsi="Times New Roman"/>
                <w:sz w:val="20"/>
                <w:szCs w:val="20"/>
              </w:rPr>
              <w:t xml:space="preserve"> по углублению пахотного слоя. Проводят одновременно со вспашкой плугами с почвоуглубительными корпусами. Особенно эффективно при слабой водопроницаемости почв.</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sidR="00345EAB">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4. Окучивание и прерывистое бороздование. Последнюю культивацию сочетают с нарезкой прерывистых борозд глубиной 10-12 см приспособлением ППБ-0,6 в агрегате с культиватором КРН-4,2.</w:t>
            </w:r>
          </w:p>
          <w:p w:rsidR="004862FC" w:rsidRPr="00741561" w:rsidRDefault="004862FC" w:rsidP="004C5571">
            <w:pPr>
              <w:spacing w:after="0" w:line="240" w:lineRule="auto"/>
              <w:jc w:val="both"/>
              <w:rPr>
                <w:rFonts w:ascii="Times New Roman" w:hAnsi="Times New Roman"/>
                <w:sz w:val="20"/>
                <w:szCs w:val="20"/>
              </w:rPr>
            </w:pPr>
          </w:p>
          <w:p w:rsidR="004862FC" w:rsidRPr="00741561" w:rsidRDefault="004862F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Буферные полосы</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Формируют из культур сплошного сева. Ширина – 3,6 м, расстояние между полосами – 42 м</w:t>
            </w: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склоновые средне</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9" w:type="dxa"/>
            <w:vMerge/>
          </w:tcPr>
          <w:p w:rsidR="004862FC" w:rsidRPr="00741561" w:rsidRDefault="004862FC" w:rsidP="00AD1421">
            <w:pPr>
              <w:spacing w:after="0" w:line="240" w:lineRule="auto"/>
              <w:jc w:val="both"/>
              <w:rPr>
                <w:rFonts w:ascii="Times New Roman" w:hAnsi="Times New Roman"/>
                <w:sz w:val="20"/>
                <w:szCs w:val="20"/>
              </w:rPr>
            </w:pPr>
          </w:p>
        </w:tc>
        <w:tc>
          <w:tcPr>
            <w:tcW w:w="3676"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сильно</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9" w:type="dxa"/>
            <w:vMerge w:val="restart"/>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3676" w:type="dxa"/>
            <w:vMerge w:val="restart"/>
          </w:tcPr>
          <w:p w:rsidR="004862FC" w:rsidRPr="00741561" w:rsidRDefault="004862FC" w:rsidP="004C5571">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4862FC" w:rsidRPr="00741561" w:rsidRDefault="004862FC" w:rsidP="004C5571">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sidR="001B16C4">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посадку и другие виды работ проводят только поперек склона или по горизонталям рельефа. При пахоте чередуют вспашку в</w:t>
            </w:r>
            <w:r w:rsidR="001B16C4">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4862FC" w:rsidRPr="00741561" w:rsidRDefault="004862F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sidR="001B16C4">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5-15 м.</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2. Щелевание почвы. Щели на глубину 15-20 см нарезают контурно или поперек склона щелевателем АШ-2-140 по междурядиям одновременно с междурядной обработкой почвы. Расстояние между щелями 5-10 м.</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sidR="001B16C4">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4. Окучивание и прерывистое бороздование. Последнюю культивацию сочетают с нарезкой прерывистых борозд глубиной 10-12 см приспособлением ППБ-0,6 в агрегате с культиватором КРН-4,2.</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5. Гребнисто-ступенчатая вспашка. Выполняется плугом ПН-4-35 с приспособление ПРНТ-60000. Применяется на всю площадь.</w:t>
            </w:r>
          </w:p>
          <w:p w:rsidR="004862FC" w:rsidRPr="00741561" w:rsidRDefault="004862FC" w:rsidP="004C5571">
            <w:pPr>
              <w:spacing w:after="0" w:line="240" w:lineRule="auto"/>
              <w:jc w:val="both"/>
              <w:rPr>
                <w:rFonts w:ascii="Times New Roman" w:hAnsi="Times New Roman"/>
                <w:sz w:val="20"/>
                <w:szCs w:val="20"/>
              </w:rPr>
            </w:pPr>
          </w:p>
          <w:p w:rsidR="004862FC" w:rsidRPr="00741561" w:rsidRDefault="004862FC" w:rsidP="004C5571">
            <w:pPr>
              <w:spacing w:after="0" w:line="240" w:lineRule="auto"/>
              <w:jc w:val="both"/>
              <w:rPr>
                <w:rFonts w:ascii="Times New Roman" w:hAnsi="Times New Roman"/>
                <w:b/>
                <w:sz w:val="20"/>
                <w:szCs w:val="20"/>
              </w:rPr>
            </w:pPr>
            <w:r w:rsidRPr="00741561">
              <w:rPr>
                <w:rFonts w:ascii="Times New Roman" w:hAnsi="Times New Roman"/>
                <w:b/>
                <w:sz w:val="20"/>
                <w:szCs w:val="20"/>
              </w:rPr>
              <w:t>Буферные полосы</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Формируют из культур сплошного сева. Ширина – 7,2 м, расстояние между полосами – 21 м. Буферные полосы дополняются щелеванием</w:t>
            </w: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склоновые сильно</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9" w:type="dxa"/>
            <w:vMerge/>
          </w:tcPr>
          <w:p w:rsidR="004862FC" w:rsidRPr="00741561" w:rsidRDefault="004862FC" w:rsidP="00AD1421">
            <w:pPr>
              <w:spacing w:after="0" w:line="240" w:lineRule="auto"/>
              <w:jc w:val="both"/>
              <w:rPr>
                <w:rFonts w:ascii="Times New Roman" w:hAnsi="Times New Roman"/>
                <w:sz w:val="20"/>
                <w:szCs w:val="20"/>
              </w:rPr>
            </w:pPr>
          </w:p>
        </w:tc>
        <w:tc>
          <w:tcPr>
            <w:tcW w:w="3676"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очень сильно</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9" w:type="dxa"/>
            <w:vMerge/>
          </w:tcPr>
          <w:p w:rsidR="004862FC" w:rsidRPr="00741561" w:rsidRDefault="004862FC" w:rsidP="00AD1421">
            <w:pPr>
              <w:spacing w:after="0" w:line="240" w:lineRule="auto"/>
              <w:jc w:val="both"/>
              <w:rPr>
                <w:rFonts w:ascii="Times New Roman" w:hAnsi="Times New Roman"/>
                <w:sz w:val="20"/>
                <w:szCs w:val="20"/>
              </w:rPr>
            </w:pPr>
          </w:p>
        </w:tc>
        <w:tc>
          <w:tcPr>
            <w:tcW w:w="3676" w:type="dxa"/>
          </w:tcPr>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Не рекомендованы под посадку пропашных культур.</w:t>
            </w:r>
          </w:p>
          <w:p w:rsidR="004862FC" w:rsidRPr="00741561" w:rsidRDefault="004862FC" w:rsidP="004C5571">
            <w:pPr>
              <w:spacing w:after="0" w:line="240" w:lineRule="auto"/>
              <w:jc w:val="both"/>
              <w:rPr>
                <w:rFonts w:ascii="Times New Roman" w:hAnsi="Times New Roman"/>
                <w:sz w:val="20"/>
                <w:szCs w:val="20"/>
              </w:rPr>
            </w:pPr>
            <w:r w:rsidRPr="00741561">
              <w:rPr>
                <w:rFonts w:ascii="Times New Roman" w:hAnsi="Times New Roman"/>
                <w:sz w:val="20"/>
                <w:szCs w:val="20"/>
              </w:rPr>
              <w:t>Данные земли рекомендовано залужить или отвести под посев многолетних злаковых культур и их смесей с бобовыми культурами. Также эти земли целесообразно использовать под пастбища и сенокосы с использованием приема – щелевание в сочетании с поверхностным улучшением и подсевом трав, или под естественные кормовые угодья, на которых также проводят щелевание с одновременным боронованием поверхности</w:t>
            </w: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очень сильно</w:t>
            </w:r>
            <w:r w:rsidR="0022407C" w:rsidRPr="00741561">
              <w:rPr>
                <w:rFonts w:ascii="Times New Roman" w:hAnsi="Times New Roman" w:cs="Times New Roman"/>
                <w:sz w:val="20"/>
                <w:szCs w:val="20"/>
              </w:rPr>
              <w:t>-</w:t>
            </w:r>
            <w:r w:rsidRPr="00741561">
              <w:rPr>
                <w:rFonts w:ascii="Times New Roman" w:hAnsi="Times New Roman" w:cs="Times New Roman"/>
                <w:sz w:val="20"/>
                <w:szCs w:val="20"/>
              </w:rPr>
              <w:t>эрозионные земли</w:t>
            </w:r>
          </w:p>
        </w:tc>
        <w:tc>
          <w:tcPr>
            <w:tcW w:w="3619" w:type="dxa"/>
            <w:vMerge/>
          </w:tcPr>
          <w:p w:rsidR="004862FC" w:rsidRPr="00741561" w:rsidRDefault="004862FC" w:rsidP="00AD1421">
            <w:pPr>
              <w:spacing w:after="0" w:line="240" w:lineRule="auto"/>
              <w:jc w:val="both"/>
              <w:rPr>
                <w:rFonts w:ascii="Times New Roman" w:hAnsi="Times New Roman"/>
                <w:sz w:val="20"/>
                <w:szCs w:val="20"/>
              </w:rPr>
            </w:pPr>
          </w:p>
        </w:tc>
        <w:tc>
          <w:tcPr>
            <w:tcW w:w="3676" w:type="dxa"/>
            <w:vMerge w:val="restart"/>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Средне-таежно-лесные слабопереувлажненные земли</w:t>
            </w:r>
          </w:p>
        </w:tc>
        <w:tc>
          <w:tcPr>
            <w:tcW w:w="3619" w:type="dxa"/>
            <w:vMerge w:val="restart"/>
          </w:tcPr>
          <w:p w:rsidR="004862FC" w:rsidRDefault="004862FC" w:rsidP="00AD1421">
            <w:pPr>
              <w:spacing w:after="0" w:line="240" w:lineRule="auto"/>
              <w:jc w:val="both"/>
              <w:rPr>
                <w:rFonts w:ascii="Times New Roman" w:hAnsi="Times New Roman"/>
                <w:sz w:val="20"/>
                <w:szCs w:val="20"/>
              </w:rPr>
            </w:pPr>
            <w:r w:rsidRPr="00741561">
              <w:rPr>
                <w:rFonts w:ascii="Times New Roman" w:hAnsi="Times New Roman"/>
                <w:sz w:val="20"/>
                <w:szCs w:val="20"/>
              </w:rPr>
              <w:t>Обработка почвы традиционная</w:t>
            </w:r>
            <w:r w:rsidR="00741561">
              <w:rPr>
                <w:rFonts w:ascii="Times New Roman" w:hAnsi="Times New Roman"/>
                <w:sz w:val="20"/>
                <w:szCs w:val="20"/>
              </w:rPr>
              <w:t>.</w:t>
            </w:r>
          </w:p>
          <w:p w:rsidR="00741561" w:rsidRPr="00741561" w:rsidRDefault="00741561" w:rsidP="00AD1421">
            <w:pPr>
              <w:spacing w:after="0" w:line="240" w:lineRule="auto"/>
              <w:jc w:val="both"/>
              <w:rPr>
                <w:rFonts w:ascii="Times New Roman" w:hAnsi="Times New Roman"/>
                <w:sz w:val="20"/>
                <w:szCs w:val="20"/>
              </w:rPr>
            </w:pPr>
          </w:p>
        </w:tc>
        <w:tc>
          <w:tcPr>
            <w:tcW w:w="3676"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Южно-таежно-лесные слабопереувлажненные земли</w:t>
            </w:r>
          </w:p>
        </w:tc>
        <w:tc>
          <w:tcPr>
            <w:tcW w:w="3619" w:type="dxa"/>
            <w:vMerge/>
          </w:tcPr>
          <w:p w:rsidR="004862FC" w:rsidRPr="00741561" w:rsidRDefault="004862FC" w:rsidP="00AD1421">
            <w:pPr>
              <w:spacing w:after="0" w:line="240" w:lineRule="auto"/>
              <w:jc w:val="both"/>
              <w:rPr>
                <w:rFonts w:ascii="Times New Roman" w:hAnsi="Times New Roman"/>
                <w:sz w:val="20"/>
                <w:szCs w:val="20"/>
              </w:rPr>
            </w:pPr>
          </w:p>
        </w:tc>
        <w:tc>
          <w:tcPr>
            <w:tcW w:w="3676"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слабопереувлажненные земли</w:t>
            </w:r>
          </w:p>
        </w:tc>
        <w:tc>
          <w:tcPr>
            <w:tcW w:w="3619" w:type="dxa"/>
            <w:vMerge/>
          </w:tcPr>
          <w:p w:rsidR="004862FC" w:rsidRPr="00741561" w:rsidRDefault="004862FC" w:rsidP="00AD1421">
            <w:pPr>
              <w:spacing w:after="0" w:line="240" w:lineRule="auto"/>
              <w:jc w:val="both"/>
              <w:rPr>
                <w:rFonts w:ascii="Times New Roman" w:hAnsi="Times New Roman"/>
                <w:sz w:val="20"/>
                <w:szCs w:val="20"/>
              </w:rPr>
            </w:pPr>
          </w:p>
        </w:tc>
        <w:tc>
          <w:tcPr>
            <w:tcW w:w="3676"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слабоопереувлажненные земли</w:t>
            </w:r>
          </w:p>
        </w:tc>
        <w:tc>
          <w:tcPr>
            <w:tcW w:w="3619" w:type="dxa"/>
            <w:vMerge/>
          </w:tcPr>
          <w:p w:rsidR="004862FC" w:rsidRPr="00741561" w:rsidRDefault="004862FC" w:rsidP="00AD1421">
            <w:pPr>
              <w:spacing w:after="0" w:line="240" w:lineRule="auto"/>
              <w:jc w:val="both"/>
              <w:rPr>
                <w:rFonts w:ascii="Times New Roman" w:hAnsi="Times New Roman"/>
                <w:sz w:val="20"/>
                <w:szCs w:val="20"/>
              </w:rPr>
            </w:pPr>
          </w:p>
        </w:tc>
        <w:tc>
          <w:tcPr>
            <w:tcW w:w="3676"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Средне-таежно-лесные болотные земли</w:t>
            </w:r>
          </w:p>
        </w:tc>
        <w:tc>
          <w:tcPr>
            <w:tcW w:w="3619" w:type="dxa"/>
            <w:vMerge w:val="restart"/>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sz w:val="20"/>
                <w:szCs w:val="20"/>
              </w:rPr>
              <w:t>Не используются под посадку картофеля</w:t>
            </w:r>
          </w:p>
        </w:tc>
        <w:tc>
          <w:tcPr>
            <w:tcW w:w="3676"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Южно-таежно-лесные болотные земли</w:t>
            </w:r>
          </w:p>
        </w:tc>
        <w:tc>
          <w:tcPr>
            <w:tcW w:w="3619" w:type="dxa"/>
            <w:vMerge/>
          </w:tcPr>
          <w:p w:rsidR="004862FC" w:rsidRPr="00741561" w:rsidRDefault="004862FC" w:rsidP="00AD1421">
            <w:pPr>
              <w:spacing w:after="0" w:line="240" w:lineRule="auto"/>
              <w:jc w:val="both"/>
              <w:rPr>
                <w:rFonts w:ascii="Times New Roman" w:hAnsi="Times New Roman"/>
                <w:sz w:val="20"/>
                <w:szCs w:val="20"/>
              </w:rPr>
            </w:pPr>
          </w:p>
        </w:tc>
        <w:tc>
          <w:tcPr>
            <w:tcW w:w="3676"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болотные земли</w:t>
            </w:r>
          </w:p>
        </w:tc>
        <w:tc>
          <w:tcPr>
            <w:tcW w:w="3619" w:type="dxa"/>
            <w:vMerge/>
          </w:tcPr>
          <w:p w:rsidR="004862FC" w:rsidRPr="00741561" w:rsidRDefault="004862FC" w:rsidP="00AD1421">
            <w:pPr>
              <w:spacing w:after="0" w:line="240" w:lineRule="auto"/>
              <w:jc w:val="both"/>
              <w:rPr>
                <w:rFonts w:ascii="Times New Roman" w:hAnsi="Times New Roman"/>
                <w:sz w:val="20"/>
                <w:szCs w:val="20"/>
              </w:rPr>
            </w:pPr>
          </w:p>
        </w:tc>
        <w:tc>
          <w:tcPr>
            <w:tcW w:w="3676"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Южно-таежно-лесные пойменные земли</w:t>
            </w:r>
          </w:p>
        </w:tc>
        <w:tc>
          <w:tcPr>
            <w:tcW w:w="3619" w:type="dxa"/>
            <w:vMerge w:val="restart"/>
          </w:tcPr>
          <w:p w:rsidR="004862FC" w:rsidRDefault="004862FC" w:rsidP="00AD1421">
            <w:pPr>
              <w:spacing w:after="0" w:line="240" w:lineRule="auto"/>
              <w:jc w:val="both"/>
              <w:rPr>
                <w:rFonts w:ascii="Times New Roman" w:hAnsi="Times New Roman"/>
                <w:sz w:val="20"/>
                <w:szCs w:val="20"/>
              </w:rPr>
            </w:pPr>
            <w:r w:rsidRPr="00741561">
              <w:rPr>
                <w:rFonts w:ascii="Times New Roman" w:hAnsi="Times New Roman"/>
                <w:sz w:val="20"/>
                <w:szCs w:val="20"/>
              </w:rPr>
              <w:t>Обработка почвы традиционная</w:t>
            </w:r>
            <w:r w:rsidR="00741561">
              <w:rPr>
                <w:rFonts w:ascii="Times New Roman" w:hAnsi="Times New Roman"/>
                <w:sz w:val="20"/>
                <w:szCs w:val="20"/>
              </w:rPr>
              <w:t>.</w:t>
            </w:r>
          </w:p>
          <w:p w:rsidR="00741561" w:rsidRPr="00741561" w:rsidRDefault="00741561" w:rsidP="004C5571">
            <w:pPr>
              <w:spacing w:after="0" w:line="240" w:lineRule="auto"/>
              <w:jc w:val="both"/>
              <w:rPr>
                <w:rFonts w:ascii="Times New Roman" w:hAnsi="Times New Roman"/>
                <w:sz w:val="20"/>
                <w:szCs w:val="20"/>
              </w:rPr>
            </w:pPr>
          </w:p>
        </w:tc>
        <w:tc>
          <w:tcPr>
            <w:tcW w:w="3676" w:type="dxa"/>
            <w:vMerge/>
          </w:tcPr>
          <w:p w:rsidR="004862FC" w:rsidRPr="00741561" w:rsidRDefault="004862FC" w:rsidP="004C5571">
            <w:pPr>
              <w:spacing w:after="0" w:line="240" w:lineRule="auto"/>
              <w:jc w:val="both"/>
              <w:rPr>
                <w:rFonts w:ascii="Times New Roman" w:hAnsi="Times New Roman"/>
                <w:sz w:val="20"/>
                <w:szCs w:val="20"/>
              </w:rPr>
            </w:pPr>
          </w:p>
        </w:tc>
      </w:tr>
      <w:tr w:rsidR="00682629"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пойменные земли</w:t>
            </w:r>
          </w:p>
        </w:tc>
        <w:tc>
          <w:tcPr>
            <w:tcW w:w="3619" w:type="dxa"/>
            <w:vMerge/>
          </w:tcPr>
          <w:p w:rsidR="004862FC" w:rsidRPr="00741561" w:rsidRDefault="004862FC" w:rsidP="00AD1421">
            <w:pPr>
              <w:spacing w:after="0" w:line="240" w:lineRule="auto"/>
              <w:jc w:val="both"/>
              <w:rPr>
                <w:rFonts w:ascii="Times New Roman" w:hAnsi="Times New Roman"/>
                <w:sz w:val="20"/>
                <w:szCs w:val="20"/>
              </w:rPr>
            </w:pPr>
          </w:p>
        </w:tc>
        <w:tc>
          <w:tcPr>
            <w:tcW w:w="3676" w:type="dxa"/>
            <w:vMerge/>
          </w:tcPr>
          <w:p w:rsidR="004862FC" w:rsidRPr="00741561" w:rsidRDefault="004862FC" w:rsidP="004C5571">
            <w:pPr>
              <w:spacing w:after="0" w:line="240" w:lineRule="auto"/>
              <w:jc w:val="both"/>
              <w:rPr>
                <w:rFonts w:ascii="Times New Roman" w:hAnsi="Times New Roman"/>
                <w:sz w:val="20"/>
                <w:szCs w:val="20"/>
              </w:rPr>
            </w:pPr>
          </w:p>
        </w:tc>
      </w:tr>
      <w:tr w:rsidR="004862FC" w:rsidRPr="00741561" w:rsidTr="00CD3E28">
        <w:tc>
          <w:tcPr>
            <w:tcW w:w="2334" w:type="dxa"/>
          </w:tcPr>
          <w:p w:rsidR="004862FC" w:rsidRPr="00741561" w:rsidRDefault="004862FC" w:rsidP="00AD1421">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пойменные земли</w:t>
            </w:r>
          </w:p>
        </w:tc>
        <w:tc>
          <w:tcPr>
            <w:tcW w:w="3619" w:type="dxa"/>
            <w:vMerge/>
          </w:tcPr>
          <w:p w:rsidR="004862FC" w:rsidRPr="00741561" w:rsidRDefault="004862FC" w:rsidP="00AD1421">
            <w:pPr>
              <w:spacing w:after="0" w:line="240" w:lineRule="auto"/>
              <w:jc w:val="both"/>
              <w:rPr>
                <w:rFonts w:ascii="Times New Roman" w:hAnsi="Times New Roman"/>
                <w:sz w:val="20"/>
                <w:szCs w:val="20"/>
              </w:rPr>
            </w:pPr>
          </w:p>
        </w:tc>
        <w:tc>
          <w:tcPr>
            <w:tcW w:w="3676" w:type="dxa"/>
            <w:vMerge/>
          </w:tcPr>
          <w:p w:rsidR="004862FC" w:rsidRPr="00741561" w:rsidRDefault="004862FC" w:rsidP="004C5571">
            <w:pPr>
              <w:spacing w:after="0" w:line="240" w:lineRule="auto"/>
              <w:jc w:val="both"/>
              <w:rPr>
                <w:rFonts w:ascii="Times New Roman" w:hAnsi="Times New Roman"/>
                <w:sz w:val="20"/>
                <w:szCs w:val="20"/>
              </w:rPr>
            </w:pPr>
          </w:p>
        </w:tc>
      </w:tr>
    </w:tbl>
    <w:p w:rsidR="004862FC" w:rsidRPr="007F04E3" w:rsidRDefault="007F04E3" w:rsidP="004862FC">
      <w:pPr>
        <w:spacing w:after="0" w:line="240" w:lineRule="auto"/>
        <w:ind w:firstLine="851"/>
        <w:jc w:val="both"/>
        <w:rPr>
          <w:rFonts w:ascii="Times New Roman" w:hAnsi="Times New Roman" w:cs="Times New Roman"/>
          <w:sz w:val="28"/>
          <w:szCs w:val="28"/>
        </w:rPr>
      </w:pPr>
      <w:r w:rsidRPr="007F04E3">
        <w:rPr>
          <w:rFonts w:ascii="Times New Roman" w:hAnsi="Times New Roman" w:cs="Times New Roman"/>
          <w:sz w:val="28"/>
          <w:szCs w:val="28"/>
        </w:rPr>
        <w:t xml:space="preserve">Литература раздела </w:t>
      </w:r>
      <w:r w:rsidRPr="007F04E3">
        <w:rPr>
          <w:rFonts w:ascii="Times New Roman" w:hAnsi="Times New Roman" w:cs="Times New Roman"/>
          <w:sz w:val="28"/>
          <w:szCs w:val="28"/>
          <w:lang w:val="en-US"/>
        </w:rPr>
        <w:t>[</w:t>
      </w:r>
      <w:r>
        <w:rPr>
          <w:rFonts w:ascii="Times New Roman" w:hAnsi="Times New Roman" w:cs="Times New Roman"/>
          <w:sz w:val="28"/>
          <w:szCs w:val="28"/>
        </w:rPr>
        <w:t xml:space="preserve">2, 4, 7, 8, 12, 35, 41,42, </w:t>
      </w:r>
      <w:r w:rsidR="00E00A9F">
        <w:rPr>
          <w:rFonts w:ascii="Times New Roman" w:hAnsi="Times New Roman" w:cs="Times New Roman"/>
          <w:sz w:val="28"/>
          <w:szCs w:val="28"/>
        </w:rPr>
        <w:t xml:space="preserve">49, </w:t>
      </w:r>
      <w:r>
        <w:rPr>
          <w:rFonts w:ascii="Times New Roman" w:hAnsi="Times New Roman" w:cs="Times New Roman"/>
          <w:sz w:val="28"/>
          <w:szCs w:val="28"/>
        </w:rPr>
        <w:t>51</w:t>
      </w:r>
      <w:r w:rsidRPr="007F04E3">
        <w:rPr>
          <w:rFonts w:ascii="Times New Roman" w:hAnsi="Times New Roman" w:cs="Times New Roman"/>
          <w:sz w:val="28"/>
          <w:szCs w:val="28"/>
          <w:lang w:val="en-US"/>
        </w:rPr>
        <w:t>]</w:t>
      </w:r>
      <w:r w:rsidRPr="007F04E3">
        <w:rPr>
          <w:rFonts w:ascii="Times New Roman" w:hAnsi="Times New Roman" w:cs="Times New Roman"/>
          <w:sz w:val="28"/>
          <w:szCs w:val="28"/>
        </w:rPr>
        <w:t>.</w:t>
      </w:r>
    </w:p>
    <w:p w:rsidR="004862FC" w:rsidRPr="00741561" w:rsidRDefault="004862FC" w:rsidP="004862FC">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677F45" w:rsidRPr="00741561" w:rsidRDefault="00B23544" w:rsidP="00C537AB">
      <w:pPr>
        <w:spacing w:after="0"/>
        <w:ind w:firstLine="851"/>
        <w:jc w:val="both"/>
        <w:rPr>
          <w:rFonts w:ascii="Times New Roman" w:hAnsi="Times New Roman"/>
          <w:sz w:val="28"/>
          <w:szCs w:val="28"/>
        </w:rPr>
      </w:pPr>
      <w:r w:rsidRPr="00741561">
        <w:rPr>
          <w:rFonts w:ascii="Times New Roman" w:hAnsi="Times New Roman" w:cs="Times New Roman"/>
          <w:sz w:val="28"/>
          <w:szCs w:val="28"/>
        </w:rPr>
        <w:t>5</w:t>
      </w:r>
      <w:r w:rsidR="00677F45" w:rsidRPr="00741561">
        <w:rPr>
          <w:rFonts w:ascii="Times New Roman" w:hAnsi="Times New Roman" w:cs="Times New Roman"/>
          <w:sz w:val="28"/>
          <w:szCs w:val="28"/>
        </w:rPr>
        <w:t xml:space="preserve"> </w:t>
      </w:r>
      <w:r w:rsidR="00677F45" w:rsidRPr="00741561">
        <w:rPr>
          <w:rFonts w:ascii="Times New Roman" w:hAnsi="Times New Roman"/>
          <w:sz w:val="28"/>
          <w:szCs w:val="28"/>
        </w:rPr>
        <w:t>Технологии возделывания сельскохозяйственных куль</w:t>
      </w:r>
      <w:r w:rsidR="00E07C86" w:rsidRPr="00741561">
        <w:rPr>
          <w:rFonts w:ascii="Times New Roman" w:hAnsi="Times New Roman"/>
          <w:sz w:val="28"/>
          <w:szCs w:val="28"/>
        </w:rPr>
        <w:t xml:space="preserve">тур в системе земледелия на </w:t>
      </w:r>
      <w:r w:rsidR="00677F45" w:rsidRPr="00741561">
        <w:rPr>
          <w:rFonts w:ascii="Times New Roman" w:hAnsi="Times New Roman"/>
          <w:sz w:val="28"/>
          <w:szCs w:val="28"/>
        </w:rPr>
        <w:t>ландшафтной основе</w:t>
      </w:r>
    </w:p>
    <w:p w:rsidR="00A61501" w:rsidRPr="00741561" w:rsidRDefault="00A61501" w:rsidP="00C537AB">
      <w:pPr>
        <w:spacing w:after="0"/>
        <w:ind w:firstLine="851"/>
        <w:jc w:val="both"/>
        <w:rPr>
          <w:rFonts w:ascii="Times New Roman" w:hAnsi="Times New Roman"/>
          <w:sz w:val="28"/>
          <w:szCs w:val="28"/>
        </w:rPr>
      </w:pPr>
    </w:p>
    <w:p w:rsidR="004C5571" w:rsidRPr="0048200F" w:rsidRDefault="004C5571" w:rsidP="004C5571">
      <w:pPr>
        <w:spacing w:after="0"/>
        <w:ind w:firstLine="851"/>
        <w:jc w:val="both"/>
        <w:rPr>
          <w:rFonts w:ascii="Times New Roman" w:hAnsi="Times New Roman"/>
          <w:sz w:val="28"/>
          <w:szCs w:val="28"/>
        </w:rPr>
      </w:pPr>
      <w:r w:rsidRPr="0048200F">
        <w:rPr>
          <w:rFonts w:ascii="Times New Roman" w:hAnsi="Times New Roman"/>
          <w:sz w:val="28"/>
          <w:szCs w:val="28"/>
        </w:rPr>
        <w:t>Главным правилом при возделывании сельскохозяйственных культур в системах земледелия на агроландшафтной основе является учет требований растений к условиям их п</w:t>
      </w:r>
      <w:r>
        <w:rPr>
          <w:rFonts w:ascii="Times New Roman" w:hAnsi="Times New Roman"/>
          <w:sz w:val="28"/>
          <w:szCs w:val="28"/>
        </w:rPr>
        <w:t>роизрастания. Основываясь на этом правиле</w:t>
      </w:r>
      <w:r w:rsidRPr="0048200F">
        <w:rPr>
          <w:rFonts w:ascii="Times New Roman" w:hAnsi="Times New Roman"/>
          <w:sz w:val="28"/>
          <w:szCs w:val="28"/>
        </w:rPr>
        <w:t xml:space="preserve"> и знания</w:t>
      </w:r>
      <w:r>
        <w:rPr>
          <w:rFonts w:ascii="Times New Roman" w:hAnsi="Times New Roman"/>
          <w:sz w:val="28"/>
          <w:szCs w:val="28"/>
        </w:rPr>
        <w:t>х</w:t>
      </w:r>
      <w:r w:rsidRPr="0048200F">
        <w:rPr>
          <w:rFonts w:ascii="Times New Roman" w:hAnsi="Times New Roman"/>
          <w:sz w:val="28"/>
          <w:szCs w:val="28"/>
        </w:rPr>
        <w:t xml:space="preserve"> о требованиях культур к теплообеспеченности, влажности, свету, почвам, питательному режиму, агроном подбирает из имеющегося в хозяйстве набора агроэкологических групп и типов земель наиболее соответствующие этим требованиям. Только при выполнении данных условий возделываемая культура способна выработать максимальный для местных климатических условий потенциал урожайности. </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Современные агротехнологии представляют собой комплексы технологических операций (приемов) по управлению продуктивностью сельскохозяйственных растений в агроценозах с целью достижения максимально возможной урожайности определенного качества и экономической эффективности.</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В соответствии с Методическим руководством: «Агроэкологическая оценка земель, проектирование адаптивно-ландшафтных систем земледелия и агротехнологий</w:t>
      </w:r>
      <w:r w:rsidRPr="0099588D">
        <w:rPr>
          <w:rFonts w:ascii="Times New Roman" w:hAnsi="Times New Roman" w:cs="Times New Roman"/>
          <w:sz w:val="28"/>
          <w:szCs w:val="28"/>
        </w:rPr>
        <w:t xml:space="preserve">» </w:t>
      </w:r>
      <w:r w:rsidRPr="006D6B57">
        <w:rPr>
          <w:rFonts w:ascii="Times New Roman" w:hAnsi="Times New Roman" w:cs="Times New Roman"/>
          <w:sz w:val="28"/>
          <w:szCs w:val="28"/>
        </w:rPr>
        <w:t>важнейшие принципы формирования агротехнологий включают в себя:</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альтернативность, возможность выбора;</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адаптированность к природным условиям на основе агроэкологической оценки земель, различным уровням интенсификации производства на основе технологических нормативов;</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динамический подход к созданию и управлению агроценозами путем последовательного устранения лимитирующих условий;</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открытость новейшим достижениям научно-технического прогресса;</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преемственность.</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xml:space="preserve">К этому можно добавить, что каждая агротехнология, которую можно назвать интенсивной, должна включать в себя следующие основные элементы: </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xml:space="preserve">- размещение каждой культуры по лучшим для нее предшественникам в системе севооборотов; </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возделывание районированных сортов;</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комплексное применение управляющих воздействий (удобрения, интегрированная системы защиты растений от сорняков, вредителей и болезней, регуляторы роста);</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xml:space="preserve">- ориентация технологий возделывания на защиту почв от эрозии, сохранение и повышение их плодородия, накопление, сохранение и рациональное использование влаги, создание оптимальных условий для роста растений и формирование максимально возможного в условиях хозяйства уровня урожайности; </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xml:space="preserve">- составление технологических карт для каждой культуры и сорта, учитывающих все исходные условия поля – почвенный покров, наличие сорняков, запасы продуктивной влаги в почве, предшествующие культуры, их урожайность, приемы обработки почвы, внесение удобрений и др., </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xml:space="preserve">- применение машин, орудий и их комплексов с учетом максимальной механизации всех процессов, начиная с подготовки семян, почвы, посева, ухода за посевом и заканчивая уборкой продукции и сохранением урожая; </w:t>
      </w:r>
    </w:p>
    <w:p w:rsidR="004C5571" w:rsidRPr="006D6B57" w:rsidRDefault="004C5571" w:rsidP="004C5571">
      <w:pPr>
        <w:autoSpaceDE w:val="0"/>
        <w:autoSpaceDN w:val="0"/>
        <w:adjustRightInd w:val="0"/>
        <w:spacing w:after="0"/>
        <w:ind w:firstLine="851"/>
        <w:jc w:val="both"/>
        <w:rPr>
          <w:rFonts w:ascii="Times New Roman" w:hAnsi="Times New Roman" w:cs="Times New Roman"/>
          <w:sz w:val="28"/>
          <w:szCs w:val="28"/>
        </w:rPr>
      </w:pPr>
      <w:r w:rsidRPr="006D6B57">
        <w:rPr>
          <w:rFonts w:ascii="Times New Roman" w:hAnsi="Times New Roman" w:cs="Times New Roman"/>
          <w:sz w:val="28"/>
          <w:szCs w:val="28"/>
        </w:rPr>
        <w:t>- проведение всех операций своевременно и качественно в соответствии с технологической картой, внесение, в зависимости от складывающихся метеорологических и других условий, изменения в операционную технологию.</w:t>
      </w:r>
    </w:p>
    <w:p w:rsidR="004C5571" w:rsidRPr="0048200F" w:rsidRDefault="004C5571" w:rsidP="004C5571">
      <w:pPr>
        <w:spacing w:after="0"/>
        <w:ind w:firstLine="851"/>
        <w:jc w:val="both"/>
        <w:rPr>
          <w:rFonts w:ascii="Times New Roman" w:hAnsi="Times New Roman"/>
          <w:sz w:val="28"/>
          <w:szCs w:val="28"/>
        </w:rPr>
      </w:pPr>
    </w:p>
    <w:p w:rsidR="004C5571" w:rsidRPr="0048200F" w:rsidRDefault="004C5571" w:rsidP="00136B3A">
      <w:pPr>
        <w:spacing w:after="0"/>
        <w:ind w:firstLine="851"/>
        <w:jc w:val="both"/>
        <w:rPr>
          <w:rFonts w:ascii="Times New Roman" w:hAnsi="Times New Roman"/>
          <w:sz w:val="28"/>
          <w:szCs w:val="28"/>
        </w:rPr>
      </w:pPr>
      <w:r w:rsidRPr="0048200F">
        <w:rPr>
          <w:rFonts w:ascii="Times New Roman" w:hAnsi="Times New Roman"/>
          <w:sz w:val="28"/>
          <w:szCs w:val="28"/>
        </w:rPr>
        <w:t>5.1 Яровая пшеница</w:t>
      </w:r>
    </w:p>
    <w:p w:rsidR="004C5571" w:rsidRPr="0048200F" w:rsidRDefault="004C5571" w:rsidP="004C5571">
      <w:pPr>
        <w:spacing w:after="0"/>
        <w:ind w:firstLine="851"/>
        <w:jc w:val="both"/>
        <w:rPr>
          <w:rFonts w:ascii="Times New Roman" w:hAnsi="Times New Roman"/>
          <w:sz w:val="28"/>
          <w:szCs w:val="28"/>
        </w:rPr>
      </w:pP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Яровая пшеница относится к культурам с повышенными требованиями к плодородию и гранулометрическому составу почвы. Корневая система у нее имеет слабую усвояющую способность, а вегетационный период интенсивного потребления питательных элементов очень короткий. Лучшими почвами для нее считаются структурные черноземы, плодородные серые лесные и дерново-подзолистые почвы. На тяжелых глинистых и легких супесчаных почвах без внесения высоких норм удобрений она растет плохо. Тип почвы и ее гранулометрический состав также сильно влияют на глубину залегания и распространения корневой системы. Корни мягкой пшеницы больше распространяются вширь, а твердой – вглубь. При недостатке влаги в нижних слоях почвы рост корней в глубину прекращается. </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Особенностью яровой пшеницы являются относительная недружность и изреженность всходов. Причина этого в "чутком реагировании" на горизонтальную неравномерность распределения семян по глубине и недостаток увлажнения слоя почвы, в котором происходит процесс прорастания. На снижение полевой всхожести оказывают влияние повышенная кислотность, неравномерная плотность пахотного горизонта и т.д.</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Для обеспечения требований яровой пшеницы к условиям произрастания следует для ее посева выбирать выровненные или слабонаклонные участки крутизной до 3-5° с глубоким залеганием грунтовых вод. Почвы: черноземы выщелоченные, серые ле</w:t>
      </w:r>
      <w:r>
        <w:rPr>
          <w:rFonts w:ascii="Times New Roman" w:hAnsi="Times New Roman" w:cs="Times New Roman"/>
          <w:sz w:val="28"/>
          <w:szCs w:val="28"/>
        </w:rPr>
        <w:t>сные и дерново-подзолистые</w:t>
      </w:r>
      <w:r w:rsidRPr="0048200F">
        <w:rPr>
          <w:rFonts w:ascii="Times New Roman" w:hAnsi="Times New Roman" w:cs="Times New Roman"/>
          <w:sz w:val="28"/>
          <w:szCs w:val="28"/>
        </w:rPr>
        <w:t>. Не рекомендуется высевать на легких супесчаных, осушенных глееватых и глеевых полугидроморфных и торфяно-болотных почвах верховых и переходных болот. Оптимальные агрохимические показатели почв: рН - 5,6. Содержание гумуса - не менее 1,8%, подвижного фосфора и обменного калия - не менее 145 мг/кг почвы.</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пределах Томской области для возделывания яровой пшеницы в наибольшей степени подходят следующие агроэкологические группы земель:</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Южно-таежно-лесные плакорные;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плакорные;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умеренно-эрозионные;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средне-эрозионные земли;</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слабопереувлажненные;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плакорные;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умеренно-эрозионные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средне-эрозионные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слабопереувлажненные.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 некоторыми ограничениями для возделывания яровой пшеницы подходят агроэкологические группы земель:</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Средне-таежно-лесные плакорные;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Южно-таежно-лесные пойменные;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склоновые сильно-эрозионные;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пойменные;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Северолесостепные сильно-эрозионные;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Северолесостепные пойменные земли.</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Не подходят для возделывания яровой пшеницы следующие агроэкологические группы земель:</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Средне-таежно-лесные переувлажненные;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Средне-таежно-лесные болотные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Средне-таежно-лесные пойменные;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 xml:space="preserve">Южно-таежно-лесные слабопереувлажненные; </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Южно-таежно-лесные болотные;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очень сильно-эрозионные;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 xml:space="preserve">Подтаежные болотные; </w:t>
      </w:r>
    </w:p>
    <w:p w:rsidR="004C5571"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очень сильно-эрозионные</w:t>
      </w:r>
      <w:r>
        <w:rPr>
          <w:rFonts w:ascii="Times New Roman" w:hAnsi="Times New Roman" w:cs="Times New Roman"/>
          <w:sz w:val="28"/>
          <w:szCs w:val="28"/>
        </w:rPr>
        <w:t>.</w:t>
      </w:r>
      <w:r w:rsidR="004C5571" w:rsidRPr="0048200F">
        <w:rPr>
          <w:rFonts w:ascii="Times New Roman" w:hAnsi="Times New Roman" w:cs="Times New Roman"/>
          <w:sz w:val="28"/>
          <w:szCs w:val="28"/>
        </w:rPr>
        <w:t xml:space="preserve"> </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Вследствие замедленного развития всходов и слабого кущения яровая пшеница сильно страдает от угнетения сорняками. Узловые корни хорошо развиваются только при наличии влаги на глубине узла кущения. Сухость почвы снижает не только развитие узловых, но и задерживает развитие зародышевых корней, что резко снижает урожай.</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Вегетационный период яровой пшеницы в Сибири колеблется от 75 до 110 суток и состоит из нескольких межфазных периодов:</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Посев-всходы. Период колеблется от 11 до 18 суток в зависимости от увлажнения и температуры почвы. На ранних и сверхранних сроках посева (в конце апреля - начале мая) всходы появляются дольше (до 21-30 суток).</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Всходы - кущение. Обычно фаза кущения наступает на 10-15-е сутки. Среднесуточная температура в этот период колеблется в пределах 12-15</w:t>
      </w:r>
      <w:r w:rsidRPr="0048200F">
        <w:rPr>
          <w:rFonts w:ascii="Times New Roman" w:hAnsi="Times New Roman" w:cs="Times New Roman"/>
          <w:sz w:val="28"/>
          <w:szCs w:val="28"/>
        </w:rPr>
        <w:sym w:font="Symbol" w:char="F0B0"/>
      </w:r>
      <w:r w:rsidRPr="0048200F">
        <w:rPr>
          <w:rFonts w:ascii="Times New Roman" w:hAnsi="Times New Roman" w:cs="Times New Roman"/>
          <w:sz w:val="28"/>
          <w:szCs w:val="28"/>
        </w:rPr>
        <w:t>С. На интенсивность кущения, кроме тепла и влаги, существенно влияет минеральное питание. На высоком агрофоне пшеница кустится лучше.</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На энергию кущения влияет и крупность зерна. Крупные семена дают большее число продуктивных побегов.</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Кущение-колошение. К моменту развития 4-6 листьев начинается удлинение нижнего междоузлия. В зависимости от сорта и зоны возделывания яровой пшеницы этот период составляет 22-36 суток. Самым критическим для пшеницы является отрезок времени в 15-20 суток перед цветением. Он чаще всего определяет высоту урожая. Позднеспелые сорта могут иметь этот период до 41 и более суток, а очень скороспелые 25-28 суток.</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Колошение - восковая спелость. Продолжительность периода колеблется от 29 до 44 суток. Колошение отмечается после появления одной трети колоса из влагалища верхнего листа. Через двое суток у пшеницы начинается цветение. В зависимости от размеров колоса и условий погоды цветение длится 4-12 суток. После его окончания через 1-2 суток прекращается рост стебля в длину, начинаются интенсивный рост зерновки в длину, наполнение и налив зерновки крахмалистыми веществами. Полная спелость у пшеницы в Восточной Сибири наступает при влажности зерна 20-22%. Зерно пшеницы очень чувствительно к заморозкам в начале созревания. Так, при тестообраз</w:t>
      </w:r>
      <w:r>
        <w:rPr>
          <w:rFonts w:ascii="Times New Roman" w:hAnsi="Times New Roman" w:cs="Times New Roman"/>
          <w:sz w:val="28"/>
          <w:szCs w:val="28"/>
        </w:rPr>
        <w:t xml:space="preserve">ной спелости заморозки минус </w:t>
      </w:r>
      <w:r w:rsidRPr="0048200F">
        <w:rPr>
          <w:rFonts w:ascii="Times New Roman" w:hAnsi="Times New Roman" w:cs="Times New Roman"/>
          <w:sz w:val="28"/>
          <w:szCs w:val="28"/>
        </w:rPr>
        <w:t>2</w:t>
      </w:r>
      <w:r w:rsidRPr="0048200F">
        <w:rPr>
          <w:rFonts w:ascii="Times New Roman" w:hAnsi="Times New Roman" w:cs="Times New Roman"/>
          <w:sz w:val="28"/>
          <w:szCs w:val="28"/>
        </w:rPr>
        <w:sym w:font="Symbol" w:char="F0B0"/>
      </w:r>
      <w:r w:rsidRPr="0048200F">
        <w:rPr>
          <w:rFonts w:ascii="Times New Roman" w:hAnsi="Times New Roman" w:cs="Times New Roman"/>
          <w:sz w:val="28"/>
          <w:szCs w:val="28"/>
        </w:rPr>
        <w:t>С больше чем наполовину снижают всхожесть семян; в начале восковой с</w:t>
      </w:r>
      <w:r>
        <w:rPr>
          <w:rFonts w:ascii="Times New Roman" w:hAnsi="Times New Roman" w:cs="Times New Roman"/>
          <w:sz w:val="28"/>
          <w:szCs w:val="28"/>
        </w:rPr>
        <w:t xml:space="preserve">пелости опасны заморозки силой минус </w:t>
      </w:r>
      <w:r w:rsidRPr="0048200F">
        <w:rPr>
          <w:rFonts w:ascii="Times New Roman" w:hAnsi="Times New Roman" w:cs="Times New Roman"/>
          <w:sz w:val="28"/>
          <w:szCs w:val="28"/>
        </w:rPr>
        <w:t>2-4</w:t>
      </w:r>
      <w:r w:rsidRPr="0048200F">
        <w:rPr>
          <w:rFonts w:ascii="Times New Roman" w:hAnsi="Times New Roman" w:cs="Times New Roman"/>
          <w:sz w:val="28"/>
          <w:szCs w:val="28"/>
        </w:rPr>
        <w:sym w:font="Symbol" w:char="F0B0"/>
      </w:r>
      <w:r w:rsidRPr="0048200F">
        <w:rPr>
          <w:rFonts w:ascii="Times New Roman" w:hAnsi="Times New Roman" w:cs="Times New Roman"/>
          <w:sz w:val="28"/>
          <w:szCs w:val="28"/>
        </w:rPr>
        <w:t>С.</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Яровая пшеница </w:t>
      </w:r>
      <w:r>
        <w:rPr>
          <w:rFonts w:ascii="Times New Roman" w:hAnsi="Times New Roman" w:cs="Times New Roman"/>
          <w:sz w:val="28"/>
          <w:szCs w:val="28"/>
        </w:rPr>
        <w:t>–</w:t>
      </w:r>
      <w:r w:rsidRPr="0048200F">
        <w:rPr>
          <w:rFonts w:ascii="Times New Roman" w:hAnsi="Times New Roman" w:cs="Times New Roman"/>
          <w:sz w:val="28"/>
          <w:szCs w:val="28"/>
        </w:rPr>
        <w:t xml:space="preserve"> растение длинного дня. При продвижении ее с севера на юг продолжительность вегетации удлиняется.</w:t>
      </w:r>
    </w:p>
    <w:p w:rsidR="004C5571" w:rsidRPr="0048200F" w:rsidRDefault="004C5571" w:rsidP="004C5571">
      <w:pPr>
        <w:autoSpaceDE w:val="0"/>
        <w:autoSpaceDN w:val="0"/>
        <w:adjustRightInd w:val="0"/>
        <w:spacing w:after="0"/>
        <w:ind w:firstLine="851"/>
        <w:jc w:val="both"/>
        <w:rPr>
          <w:rFonts w:ascii="Times New Roman" w:eastAsia="Times New Roman" w:hAnsi="Times New Roman" w:cs="Times New Roman"/>
          <w:sz w:val="28"/>
          <w:szCs w:val="28"/>
          <w:shd w:val="clear" w:color="auto" w:fill="FFFFFF"/>
        </w:rPr>
      </w:pPr>
      <w:bookmarkStart w:id="4" w:name="bookmark46"/>
      <w:bookmarkEnd w:id="4"/>
      <w:r w:rsidRPr="0048200F">
        <w:rPr>
          <w:rFonts w:ascii="Times New Roman" w:eastAsia="Times New Roman" w:hAnsi="Times New Roman" w:cs="Times New Roman"/>
          <w:sz w:val="28"/>
          <w:szCs w:val="28"/>
          <w:shd w:val="clear" w:color="auto" w:fill="FFFFFF"/>
        </w:rPr>
        <w:t>В структуре севооборота яровую пшеницу лучше всего сеять сразу за многолетними травами, чистыми от сорняков бобовыми или удобренными пропашными культурами, рапсом. В некоторых случаях её возможно сеять после озимой пшеницы. Но это способствует накоплению на поле вредителей и болезней пшеницы, что может неблагоприятно сказаться на урожае.</w:t>
      </w:r>
      <w:r>
        <w:rPr>
          <w:rFonts w:ascii="Times New Roman" w:eastAsia="Times New Roman" w:hAnsi="Times New Roman" w:cs="Times New Roman"/>
          <w:sz w:val="28"/>
          <w:szCs w:val="28"/>
          <w:shd w:val="clear" w:color="auto" w:fill="FFFFFF"/>
        </w:rPr>
        <w:t xml:space="preserve"> </w:t>
      </w:r>
      <w:r w:rsidRPr="0048200F">
        <w:rPr>
          <w:rFonts w:ascii="Times New Roman" w:eastAsia="Times New Roman" w:hAnsi="Times New Roman" w:cs="Times New Roman"/>
          <w:sz w:val="28"/>
          <w:szCs w:val="28"/>
          <w:shd w:val="clear" w:color="auto" w:fill="FFFFFF"/>
        </w:rPr>
        <w:t>Не следует размещать яровую пшеницу повторно, а также и по ячменю, правильный выбор предшественника без дополнительных затрат даёт урожаи на 3,5-5,0 ц выше, а содержание в зерне клейковины на 1,7-3,4</w:t>
      </w:r>
      <w:r>
        <w:rPr>
          <w:rFonts w:ascii="Times New Roman" w:eastAsia="Times New Roman" w:hAnsi="Times New Roman" w:cs="Times New Roman"/>
          <w:sz w:val="28"/>
          <w:szCs w:val="28"/>
          <w:shd w:val="clear" w:color="auto" w:fill="FFFFFF"/>
        </w:rPr>
        <w:t xml:space="preserve"> </w:t>
      </w:r>
      <w:r w:rsidRPr="0048200F">
        <w:rPr>
          <w:rFonts w:ascii="Times New Roman" w:eastAsia="Times New Roman" w:hAnsi="Times New Roman" w:cs="Times New Roman"/>
          <w:sz w:val="28"/>
          <w:szCs w:val="28"/>
          <w:shd w:val="clear" w:color="auto" w:fill="FFFFFF"/>
        </w:rPr>
        <w:t>% больше. При повторном посеве пшеницы заболеваемость корневыми гнилями увеличивается на 50</w:t>
      </w:r>
      <w:r>
        <w:rPr>
          <w:rFonts w:ascii="Times New Roman" w:eastAsia="Times New Roman" w:hAnsi="Times New Roman" w:cs="Times New Roman"/>
          <w:sz w:val="28"/>
          <w:szCs w:val="28"/>
          <w:shd w:val="clear" w:color="auto" w:fill="FFFFFF"/>
        </w:rPr>
        <w:t xml:space="preserve"> </w:t>
      </w:r>
      <w:r w:rsidRPr="0048200F">
        <w:rPr>
          <w:rFonts w:ascii="Times New Roman" w:eastAsia="Times New Roman" w:hAnsi="Times New Roman" w:cs="Times New Roman"/>
          <w:sz w:val="28"/>
          <w:szCs w:val="28"/>
          <w:shd w:val="clear" w:color="auto" w:fill="FFFFFF"/>
        </w:rPr>
        <w:t>% и более.</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Основную обработку почвы начинают с осени. </w:t>
      </w:r>
      <w:r w:rsidRPr="0048200F">
        <w:rPr>
          <w:rFonts w:ascii="Times New Roman" w:eastAsia="Times New Roman" w:hAnsi="Times New Roman" w:cs="Times New Roman"/>
          <w:sz w:val="28"/>
          <w:szCs w:val="28"/>
        </w:rPr>
        <w:t xml:space="preserve">На части площадей с осени проводят отвальную вспашку на глубину пахотного горизонта. Другая часть площадей обрабатывается поверхностно дискаторами и другими видами орудий, на глубину 12-15 см. С последующим углублением чизельными плугами. Вместе с тем некоторая часть площадей с осени остаётся без основной обработки почвы для проведения прямого посева по стерне. Во вторых и третьих случаях требуется уничтожение сорной растительности как механическим (лущение) способом, проводимое до основной обработки почвы, так и обработкой гербицидами </w:t>
      </w:r>
      <w:r w:rsidRPr="0094051C">
        <w:rPr>
          <w:rFonts w:ascii="Times New Roman" w:eastAsia="Times New Roman" w:hAnsi="Times New Roman" w:cs="Times New Roman"/>
          <w:sz w:val="28"/>
          <w:szCs w:val="28"/>
        </w:rPr>
        <w:t>(глифосатной</w:t>
      </w:r>
      <w:r w:rsidRPr="0048200F">
        <w:rPr>
          <w:rFonts w:ascii="Times New Roman" w:eastAsia="Times New Roman" w:hAnsi="Times New Roman" w:cs="Times New Roman"/>
          <w:sz w:val="28"/>
          <w:szCs w:val="28"/>
        </w:rPr>
        <w:t xml:space="preserve"> группы). </w:t>
      </w:r>
      <w:r w:rsidRPr="0048200F">
        <w:rPr>
          <w:rFonts w:ascii="Times New Roman" w:hAnsi="Times New Roman" w:cs="Times New Roman"/>
          <w:sz w:val="28"/>
          <w:szCs w:val="28"/>
        </w:rPr>
        <w:t>В районах достаточного увлажнения, где яровую пшеницу возделывают после зерновых, зернобобовых, многолетних бобовых трав или пропашных культур, основную обработку почвы начинают с лущения поля дисковыми или лемешными лущильниками сразу после уборки предшественника на глубину 5-7 см. Если поле засорено корнеотпрысковыми и корневищными сорняками, то глубину лущения увеличивают до 12-14 см и повторяют в поперечном направлении. После появления всходов сорняков проводят глубокую зяблевую вспашку плугом с предплужниками на глубину 20-25 см, а на почвах с мелким пахотным слоем пашут на полную его глубину. Более эффективно зяблевую вспашку проводить в ранние сроки, так как это способствует лучшему накоплению влаги и питательных веществ, очищению поля от сорняков, получению более высокого урожая. Зябь в большинстве районов не боронуют, а оставляют ее на зиму в гребневом состоянии.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Предпосевную обработку почвы начинают весной по мере подсыхания почвы Боронование зяби весной проводят челночным способом в два следа поперек вспашки или по диагонали для выравнивания поверхности почвы и закрытия влаги, но лучше - путем диагонально-перекрестного движения агрегата борон БЗТС-1,0, сцепленных в один ряд. Через 2-3дня создают посевное ложе предпосевной культивацией на глубине посева семян (5-6 см) культиваторами КПС-4 или др. в агрегате с боронами и шлейфами из брусочков и цепей, выглаживающих поверхность поля</w:t>
      </w:r>
      <w:r>
        <w:rPr>
          <w:rFonts w:ascii="Times New Roman" w:hAnsi="Times New Roman" w:cs="Times New Roman"/>
          <w:sz w:val="28"/>
          <w:szCs w:val="28"/>
        </w:rPr>
        <w:t>,</w:t>
      </w:r>
      <w:r w:rsidRPr="0048200F">
        <w:rPr>
          <w:rFonts w:ascii="Times New Roman" w:hAnsi="Times New Roman" w:cs="Times New Roman"/>
          <w:sz w:val="28"/>
          <w:szCs w:val="28"/>
        </w:rPr>
        <w:t xml:space="preserve"> и сразу же проводят посев. На ровных, чистых от сорняков полях, хорошо обработанных с осени и при хорошем рыхлении почвы боронами весной иногда отпадает необходимость в предпосевной культивации, если сошники сеялки смогут заделать семена в почву на нужную глубину. Все полевые работы весной нужно проводить гусеничными тракторами Т-150, ДТ-75 и др., не так сильно уплотняющими почву, как колеса тракторов К-701, Т-150К и др. Наиболее качественную предпосевную обработку почвы обеспечивает применение комбинированных агрегатов. На склонах необходима противоэрозионная обработка, уменьшающая сток воды и смыв почвы паводками и ливнями.</w:t>
      </w:r>
    </w:p>
    <w:p w:rsidR="004C5571"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При предпосевной обработке почвы необходимо соблюдать следующие агротехнические требования: отклонение фактической глубины от заданной при обработке культиваторами не должно превышать ±1 см, дисковыми лущильниками – ±1,5 и лемешными – ±2 см; полное подрезание сорных растений (100%); перекрыти</w:t>
      </w:r>
      <w:r>
        <w:rPr>
          <w:rFonts w:ascii="Times New Roman" w:hAnsi="Times New Roman" w:cs="Times New Roman"/>
          <w:sz w:val="28"/>
          <w:szCs w:val="28"/>
        </w:rPr>
        <w:t>е смежных проходов не более 10-</w:t>
      </w:r>
      <w:r w:rsidRPr="0048200F">
        <w:rPr>
          <w:rFonts w:ascii="Times New Roman" w:hAnsi="Times New Roman" w:cs="Times New Roman"/>
          <w:sz w:val="28"/>
          <w:szCs w:val="28"/>
        </w:rPr>
        <w:t>15 см, не допускаются огрехи, вынос нижних слоев почвы на поверхность, необработанные полосы и наличие комков диаметром более 10 см.</w:t>
      </w:r>
    </w:p>
    <w:p w:rsidR="00B61C2B" w:rsidRPr="00741561" w:rsidRDefault="00B61C2B" w:rsidP="00B61C2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Особенности обработки почвы при возделывании яровой пшеницы в разны</w:t>
      </w:r>
      <w:r>
        <w:rPr>
          <w:rFonts w:ascii="Times New Roman" w:hAnsi="Times New Roman" w:cs="Times New Roman"/>
          <w:sz w:val="28"/>
          <w:szCs w:val="28"/>
        </w:rPr>
        <w:t xml:space="preserve">х агроландшафтах </w:t>
      </w:r>
      <w:r w:rsidRPr="00B61C2B">
        <w:rPr>
          <w:rFonts w:ascii="Times New Roman" w:hAnsi="Times New Roman" w:cs="Times New Roman"/>
          <w:sz w:val="28"/>
          <w:szCs w:val="28"/>
        </w:rPr>
        <w:t>представлены в разделе 4.</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Яровая пшеница очень отзывчива на внесение удобрений, но их действие наиболее эффективно может проявиться лишь в севообороте, при правильной подготовке почвы, своевременном и высококачественном посеве, проведении всех приемов ухода за посевами.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Больше всего пшеница извлекает из почвы азота, меньше калия и еще меньше фосфора. В первый период жизни она слабо отзывается на повышенные дозы азота. Во время кущения и выхода в трубку, когда формируются дополнительные стебли, корни, колосья и цветки, потребность в азоте резко увеличивается. В период формирования и налива зерна потребность в нем несколько сокращается.</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Наибольшая потребность в фосфоре наблюдается в период от начала кущения до выхода в трубку. Фосфорное питание оказывает большое влияние на развитие корневой системы и колосков и меньшее - на развитие стеблей и листьев. Калий оказывает значительное влияние во время колошения и налива зерна</w:t>
      </w:r>
      <w:r>
        <w:rPr>
          <w:rFonts w:ascii="Times New Roman" w:hAnsi="Times New Roman" w:cs="Times New Roman"/>
          <w:sz w:val="28"/>
          <w:szCs w:val="28"/>
        </w:rPr>
        <w:t>.</w:t>
      </w:r>
      <w:r w:rsidRPr="0048200F">
        <w:rPr>
          <w:rFonts w:ascii="Times New Roman" w:hAnsi="Times New Roman" w:cs="Times New Roman"/>
          <w:sz w:val="28"/>
          <w:szCs w:val="28"/>
        </w:rPr>
        <w:t xml:space="preserve"> Он ускоряет передвижение углеводов из стеблей и листьев в зерно, снижает заражение ржавчиной, вследствие чего зерно получается крупнее и более выполненное.</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Нормы удобрений необходимо дифференцировать в зависимости от зоны, предшественника, плодородия почвы и др. Основное удобрение вносят под основную обработку. Из азотных удобрений осенью можно вносить аммиачную воду, безводный аммиак и другие аммиачные формы.</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В рядки при посеве повсеместно вносят простой гранулированный суперфосфат </w:t>
      </w:r>
      <w:r>
        <w:rPr>
          <w:rFonts w:ascii="Times New Roman" w:hAnsi="Times New Roman" w:cs="Times New Roman"/>
          <w:sz w:val="28"/>
          <w:szCs w:val="28"/>
        </w:rPr>
        <w:t>–</w:t>
      </w:r>
      <w:r w:rsidRPr="0048200F">
        <w:rPr>
          <w:rFonts w:ascii="Times New Roman" w:hAnsi="Times New Roman" w:cs="Times New Roman"/>
          <w:sz w:val="28"/>
          <w:szCs w:val="28"/>
        </w:rPr>
        <w:t xml:space="preserve"> </w:t>
      </w:r>
      <w:r w:rsidRPr="00252401">
        <w:rPr>
          <w:rFonts w:ascii="Times New Roman" w:hAnsi="Times New Roman" w:cs="Times New Roman"/>
          <w:sz w:val="28"/>
          <w:szCs w:val="28"/>
        </w:rPr>
        <w:t>Р10-20</w:t>
      </w:r>
      <w:r w:rsidRPr="0048200F">
        <w:rPr>
          <w:rFonts w:ascii="Times New Roman" w:hAnsi="Times New Roman" w:cs="Times New Roman"/>
          <w:sz w:val="28"/>
          <w:szCs w:val="28"/>
        </w:rPr>
        <w:t xml:space="preserve">. Легкорастворимые азотные и калийные удобрения в рядки не вносят, чтобы не повышать концентрацию почвенного раствора в зоне расположения семян, иначе может снизиться их полевая всхожесть. Норму азотного удобрения дифференцируют с учетом осеннего или ранневесеннего запаса минерального азота в слое почвы 0-40 см. При очень низкой обеспеченности почвы нитратным азотом (меньше 5 мг в 1 кг почвы) вносят повышенные дозы азотного удобрения </w:t>
      </w:r>
      <w:r>
        <w:rPr>
          <w:rFonts w:ascii="Times New Roman" w:hAnsi="Times New Roman" w:cs="Times New Roman"/>
          <w:sz w:val="28"/>
          <w:szCs w:val="28"/>
        </w:rPr>
        <w:t>–</w:t>
      </w:r>
      <w:r w:rsidRPr="0048200F">
        <w:rPr>
          <w:rFonts w:ascii="Times New Roman" w:hAnsi="Times New Roman" w:cs="Times New Roman"/>
          <w:sz w:val="28"/>
          <w:szCs w:val="28"/>
        </w:rPr>
        <w:t xml:space="preserve"> 45-60 кг/га</w:t>
      </w:r>
      <w:r>
        <w:rPr>
          <w:rFonts w:ascii="Times New Roman" w:hAnsi="Times New Roman" w:cs="Times New Roman"/>
          <w:sz w:val="28"/>
          <w:szCs w:val="28"/>
        </w:rPr>
        <w:t>,</w:t>
      </w:r>
      <w:r w:rsidRPr="0048200F">
        <w:rPr>
          <w:rFonts w:ascii="Times New Roman" w:hAnsi="Times New Roman" w:cs="Times New Roman"/>
          <w:sz w:val="28"/>
          <w:szCs w:val="28"/>
        </w:rPr>
        <w:t xml:space="preserve"> при низкой и средней обеспеченности (5-10 и 10-15 мг/кг) </w:t>
      </w:r>
      <w:r>
        <w:rPr>
          <w:rFonts w:ascii="Times New Roman" w:hAnsi="Times New Roman" w:cs="Times New Roman"/>
          <w:sz w:val="28"/>
          <w:szCs w:val="28"/>
        </w:rPr>
        <w:t>–</w:t>
      </w:r>
      <w:r w:rsidRPr="0048200F">
        <w:rPr>
          <w:rFonts w:ascii="Times New Roman" w:hAnsi="Times New Roman" w:cs="Times New Roman"/>
          <w:sz w:val="28"/>
          <w:szCs w:val="28"/>
        </w:rPr>
        <w:t xml:space="preserve"> 30-45 и 20-30 кг/га д.в. Внесение повышенных доз азота до посева может быть вредным.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Избыток азотного питания может вызвать буйный рост вегетативной массы. Это резко истощает запасы почвенной влаги, увеличивает восприимчивость растений к ряду заболеваний, усиливает полегание, уменьшает выход зерна из биомассы урожая. Поэтому азотное удобрение в дополнение к основному приему лучше вносить не под предпосевную культивацию, а в виде подкормок в фазы - начала трубкования и колошения или цветения по 20-30 кг/га д.в., необходимость и дозы которых для получения высококачественного зерна определяют в зависимости от содержания азота в листьях, по результатам диагностики. Подкормка в начале трубкования повышает продуктивность колосьев (без увеличения высоты стеблестоя и опасности полегания) и урожайность. Для улучшения качества зерна часто бывает необходима некорневая подкормка раствором мочевины или плавом в фазу колошения-цветения, особенно во влажные высокоурожайные годы. Общая норма азотных удобрений должна быть не более 90 кг/га.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При посеве на удобренных участках яровая пшеница быстрее и лучше развивает корневую систему, экономнее расходует влагу и поэтому лучше противостоит засухе. Значительное влияние на яровую пшеницу оказывают органические и минеральные удобрения. Внесение навоза и торфокомпоста почти повсеместно дает большие прибавки урожая.</w:t>
      </w:r>
    </w:p>
    <w:p w:rsidR="004C5571"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Подготовка семян к посеву. Одно из необходимых условий получения высоких урожаев пшеницы – посев высококачественными семенами. Посевные качества семян, характеризующиеся показателями всхожести, влажности и засоренности, а также энергии прорастания, силы роста, жизнеспособности, степени пораженности болезнями и повреждения вредителями регламентируются соответствующими государственными стандартами. Основные показатели качества семян по категориям приведены в таблице </w:t>
      </w:r>
      <w:r>
        <w:rPr>
          <w:rFonts w:ascii="Times New Roman" w:hAnsi="Times New Roman" w:cs="Times New Roman"/>
          <w:sz w:val="28"/>
          <w:szCs w:val="28"/>
        </w:rPr>
        <w:t>1</w:t>
      </w:r>
      <w:r w:rsidR="00CD3E28">
        <w:rPr>
          <w:rFonts w:ascii="Times New Roman" w:hAnsi="Times New Roman" w:cs="Times New Roman"/>
          <w:sz w:val="28"/>
          <w:szCs w:val="28"/>
        </w:rPr>
        <w:t>1</w:t>
      </w:r>
      <w:r w:rsidRPr="0048200F">
        <w:rPr>
          <w:rFonts w:ascii="Times New Roman" w:hAnsi="Times New Roman" w:cs="Times New Roman"/>
          <w:sz w:val="28"/>
          <w:szCs w:val="28"/>
        </w:rPr>
        <w:t>.</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p>
    <w:p w:rsidR="004C5571" w:rsidRPr="0048200F" w:rsidRDefault="004C5571" w:rsidP="004C5571">
      <w:pPr>
        <w:autoSpaceDE w:val="0"/>
        <w:autoSpaceDN w:val="0"/>
        <w:adjustRightInd w:val="0"/>
        <w:spacing w:after="0"/>
        <w:jc w:val="center"/>
        <w:rPr>
          <w:rFonts w:ascii="Times New Roman" w:hAnsi="Times New Roman" w:cs="Times New Roman"/>
          <w:sz w:val="28"/>
          <w:szCs w:val="28"/>
        </w:rPr>
      </w:pPr>
      <w:r w:rsidRPr="00EA6502">
        <w:rPr>
          <w:rFonts w:ascii="Times New Roman" w:hAnsi="Times New Roman" w:cs="Times New Roman"/>
          <w:sz w:val="28"/>
          <w:szCs w:val="28"/>
        </w:rPr>
        <w:t xml:space="preserve">Таблица </w:t>
      </w:r>
      <w:r>
        <w:rPr>
          <w:rFonts w:ascii="Times New Roman" w:hAnsi="Times New Roman" w:cs="Times New Roman"/>
          <w:sz w:val="28"/>
          <w:szCs w:val="28"/>
        </w:rPr>
        <w:t>1</w:t>
      </w:r>
      <w:r w:rsidR="00CD3E28">
        <w:rPr>
          <w:rFonts w:ascii="Times New Roman" w:hAnsi="Times New Roman" w:cs="Times New Roman"/>
          <w:sz w:val="28"/>
          <w:szCs w:val="28"/>
        </w:rPr>
        <w:t>1</w:t>
      </w:r>
      <w:r w:rsidRPr="0048200F">
        <w:rPr>
          <w:rFonts w:ascii="Times New Roman" w:hAnsi="Times New Roman" w:cs="Times New Roman"/>
          <w:sz w:val="28"/>
          <w:szCs w:val="28"/>
        </w:rPr>
        <w:t xml:space="preserve"> </w:t>
      </w:r>
      <w:r>
        <w:rPr>
          <w:rFonts w:ascii="Times New Roman" w:hAnsi="Times New Roman" w:cs="Times New Roman"/>
          <w:sz w:val="28"/>
          <w:szCs w:val="28"/>
        </w:rPr>
        <w:t>–</w:t>
      </w:r>
      <w:r w:rsidRPr="0048200F">
        <w:rPr>
          <w:rFonts w:ascii="Times New Roman" w:hAnsi="Times New Roman" w:cs="Times New Roman"/>
          <w:sz w:val="28"/>
          <w:szCs w:val="28"/>
        </w:rPr>
        <w:t xml:space="preserve"> Посевные качества семян яровой пшеницы по ГОСТ Р 52325-2005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8"/>
        <w:gridCol w:w="1194"/>
        <w:gridCol w:w="1194"/>
        <w:gridCol w:w="1045"/>
        <w:gridCol w:w="1194"/>
      </w:tblGrid>
      <w:tr w:rsidR="004C5571" w:rsidRPr="0048200F" w:rsidTr="00CD3E28">
        <w:trPr>
          <w:cantSplit/>
        </w:trPr>
        <w:tc>
          <w:tcPr>
            <w:tcW w:w="2652" w:type="pct"/>
            <w:vMerge w:val="restar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 xml:space="preserve">Показатели </w:t>
            </w:r>
          </w:p>
        </w:tc>
        <w:tc>
          <w:tcPr>
            <w:tcW w:w="2348" w:type="pct"/>
            <w:gridSpan w:val="4"/>
          </w:tcPr>
          <w:p w:rsidR="004C5571" w:rsidRPr="00C90B99" w:rsidRDefault="004C5571" w:rsidP="004C5571">
            <w:pPr>
              <w:autoSpaceDE w:val="0"/>
              <w:autoSpaceDN w:val="0"/>
              <w:adjustRightInd w:val="0"/>
              <w:spacing w:after="0"/>
              <w:ind w:firstLine="851"/>
              <w:jc w:val="center"/>
              <w:rPr>
                <w:rFonts w:ascii="Times New Roman" w:hAnsi="Times New Roman" w:cs="Times New Roman"/>
                <w:sz w:val="24"/>
                <w:szCs w:val="24"/>
              </w:rPr>
            </w:pPr>
            <w:r w:rsidRPr="00C90B99">
              <w:rPr>
                <w:rFonts w:ascii="Times New Roman" w:hAnsi="Times New Roman" w:cs="Times New Roman"/>
                <w:sz w:val="24"/>
                <w:szCs w:val="24"/>
              </w:rPr>
              <w:t>Категория семян</w:t>
            </w:r>
          </w:p>
        </w:tc>
      </w:tr>
      <w:tr w:rsidR="004C5571" w:rsidRPr="0048200F" w:rsidTr="00CD3E28">
        <w:trPr>
          <w:cantSplit/>
        </w:trPr>
        <w:tc>
          <w:tcPr>
            <w:tcW w:w="2652" w:type="pct"/>
            <w:vMerge/>
          </w:tcPr>
          <w:p w:rsidR="004C5571" w:rsidRPr="00C90B99" w:rsidRDefault="004C5571" w:rsidP="004C5571">
            <w:pPr>
              <w:autoSpaceDE w:val="0"/>
              <w:autoSpaceDN w:val="0"/>
              <w:adjustRightInd w:val="0"/>
              <w:spacing w:after="0"/>
              <w:jc w:val="both"/>
              <w:rPr>
                <w:rFonts w:ascii="Times New Roman" w:hAnsi="Times New Roman" w:cs="Times New Roman"/>
                <w:sz w:val="24"/>
                <w:szCs w:val="24"/>
              </w:rPr>
            </w:pPr>
          </w:p>
        </w:tc>
        <w:tc>
          <w:tcPr>
            <w:tcW w:w="606" w:type="pct"/>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ОС</w:t>
            </w:r>
          </w:p>
        </w:tc>
        <w:tc>
          <w:tcPr>
            <w:tcW w:w="606" w:type="pct"/>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ЭС</w:t>
            </w:r>
          </w:p>
        </w:tc>
        <w:tc>
          <w:tcPr>
            <w:tcW w:w="530" w:type="pct"/>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РС</w:t>
            </w:r>
          </w:p>
        </w:tc>
        <w:tc>
          <w:tcPr>
            <w:tcW w:w="606" w:type="pct"/>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РСт</w:t>
            </w:r>
          </w:p>
        </w:tc>
      </w:tr>
      <w:tr w:rsidR="004C5571" w:rsidRPr="0048200F" w:rsidTr="00CD3E28">
        <w:tc>
          <w:tcPr>
            <w:tcW w:w="2652" w:type="pct"/>
            <w:vAlign w:val="center"/>
          </w:tcPr>
          <w:p w:rsidR="004C5571" w:rsidRPr="00C90B99" w:rsidRDefault="004C5571" w:rsidP="004C5571">
            <w:pPr>
              <w:autoSpaceDE w:val="0"/>
              <w:autoSpaceDN w:val="0"/>
              <w:adjustRightInd w:val="0"/>
              <w:spacing w:after="0"/>
              <w:jc w:val="both"/>
              <w:rPr>
                <w:rFonts w:ascii="Times New Roman" w:hAnsi="Times New Roman" w:cs="Times New Roman"/>
                <w:sz w:val="24"/>
                <w:szCs w:val="24"/>
              </w:rPr>
            </w:pPr>
            <w:r w:rsidRPr="00C90B99">
              <w:rPr>
                <w:rFonts w:ascii="Times New Roman" w:hAnsi="Times New Roman" w:cs="Times New Roman"/>
                <w:sz w:val="24"/>
                <w:szCs w:val="24"/>
              </w:rPr>
              <w:t>Содержание семян основной культуры</w:t>
            </w:r>
            <w:r>
              <w:rPr>
                <w:rFonts w:ascii="Times New Roman" w:hAnsi="Times New Roman" w:cs="Times New Roman"/>
                <w:sz w:val="24"/>
                <w:szCs w:val="24"/>
              </w:rPr>
              <w:t xml:space="preserve"> </w:t>
            </w:r>
            <w:r w:rsidRPr="00C90B99">
              <w:rPr>
                <w:rFonts w:ascii="Times New Roman" w:hAnsi="Times New Roman" w:cs="Times New Roman"/>
                <w:sz w:val="24"/>
                <w:szCs w:val="24"/>
              </w:rPr>
              <w:t>(в %)</w:t>
            </w:r>
            <w:r>
              <w:rPr>
                <w:rFonts w:ascii="Times New Roman" w:hAnsi="Times New Roman" w:cs="Times New Roman"/>
                <w:sz w:val="24"/>
                <w:szCs w:val="24"/>
              </w:rPr>
              <w:t>,</w:t>
            </w:r>
            <w:r w:rsidRPr="00C90B99">
              <w:rPr>
                <w:rFonts w:ascii="Times New Roman" w:hAnsi="Times New Roman" w:cs="Times New Roman"/>
                <w:sz w:val="24"/>
                <w:szCs w:val="24"/>
              </w:rPr>
              <w:t xml:space="preserve"> не менее </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99,0</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99,0</w:t>
            </w:r>
          </w:p>
        </w:tc>
        <w:tc>
          <w:tcPr>
            <w:tcW w:w="530"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98,0</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97,0</w:t>
            </w:r>
          </w:p>
        </w:tc>
      </w:tr>
      <w:tr w:rsidR="004C5571" w:rsidRPr="0048200F" w:rsidTr="00CD3E28">
        <w:tc>
          <w:tcPr>
            <w:tcW w:w="2652" w:type="pct"/>
            <w:vAlign w:val="center"/>
          </w:tcPr>
          <w:p w:rsidR="004C5571" w:rsidRPr="00C90B99" w:rsidRDefault="004C5571" w:rsidP="004C5571">
            <w:pPr>
              <w:autoSpaceDE w:val="0"/>
              <w:autoSpaceDN w:val="0"/>
              <w:adjustRightInd w:val="0"/>
              <w:spacing w:after="0"/>
              <w:jc w:val="both"/>
              <w:rPr>
                <w:rFonts w:ascii="Times New Roman" w:hAnsi="Times New Roman" w:cs="Times New Roman"/>
                <w:sz w:val="24"/>
                <w:szCs w:val="24"/>
              </w:rPr>
            </w:pPr>
            <w:r w:rsidRPr="00C90B99">
              <w:rPr>
                <w:rFonts w:ascii="Times New Roman" w:hAnsi="Times New Roman" w:cs="Times New Roman"/>
                <w:sz w:val="24"/>
                <w:szCs w:val="24"/>
              </w:rPr>
              <w:t>Содержание семян других растений</w:t>
            </w:r>
            <w:r>
              <w:rPr>
                <w:rFonts w:ascii="Times New Roman" w:hAnsi="Times New Roman" w:cs="Times New Roman"/>
                <w:sz w:val="24"/>
                <w:szCs w:val="24"/>
              </w:rPr>
              <w:t xml:space="preserve"> </w:t>
            </w:r>
            <w:r w:rsidRPr="00C90B99">
              <w:rPr>
                <w:rFonts w:ascii="Times New Roman" w:hAnsi="Times New Roman" w:cs="Times New Roman"/>
                <w:sz w:val="24"/>
                <w:szCs w:val="24"/>
              </w:rPr>
              <w:t>(в шт</w:t>
            </w:r>
            <w:r>
              <w:rPr>
                <w:rFonts w:ascii="Times New Roman" w:hAnsi="Times New Roman" w:cs="Times New Roman"/>
                <w:sz w:val="24"/>
                <w:szCs w:val="24"/>
              </w:rPr>
              <w:t>.</w:t>
            </w:r>
            <w:r w:rsidRPr="00C90B99">
              <w:rPr>
                <w:rFonts w:ascii="Times New Roman" w:hAnsi="Times New Roman" w:cs="Times New Roman"/>
                <w:sz w:val="24"/>
                <w:szCs w:val="24"/>
              </w:rPr>
              <w:t>/кг)</w:t>
            </w:r>
            <w:r>
              <w:rPr>
                <w:rFonts w:ascii="Times New Roman" w:hAnsi="Times New Roman" w:cs="Times New Roman"/>
                <w:sz w:val="24"/>
                <w:szCs w:val="24"/>
              </w:rPr>
              <w:t>,</w:t>
            </w:r>
            <w:r w:rsidRPr="00C90B99">
              <w:rPr>
                <w:rFonts w:ascii="Times New Roman" w:hAnsi="Times New Roman" w:cs="Times New Roman"/>
                <w:sz w:val="24"/>
                <w:szCs w:val="24"/>
              </w:rPr>
              <w:t xml:space="preserve"> не более </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8</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10</w:t>
            </w:r>
          </w:p>
        </w:tc>
        <w:tc>
          <w:tcPr>
            <w:tcW w:w="530"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40</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200</w:t>
            </w:r>
          </w:p>
        </w:tc>
      </w:tr>
      <w:tr w:rsidR="004C5571" w:rsidRPr="0048200F" w:rsidTr="00CD3E28">
        <w:tc>
          <w:tcPr>
            <w:tcW w:w="2652" w:type="pct"/>
            <w:vAlign w:val="center"/>
          </w:tcPr>
          <w:p w:rsidR="004C5571" w:rsidRPr="00C90B99" w:rsidRDefault="004C5571" w:rsidP="004C5571">
            <w:pPr>
              <w:autoSpaceDE w:val="0"/>
              <w:autoSpaceDN w:val="0"/>
              <w:adjustRightInd w:val="0"/>
              <w:spacing w:after="0"/>
              <w:jc w:val="both"/>
              <w:rPr>
                <w:rFonts w:ascii="Times New Roman" w:hAnsi="Times New Roman" w:cs="Times New Roman"/>
                <w:sz w:val="24"/>
                <w:szCs w:val="24"/>
              </w:rPr>
            </w:pPr>
            <w:r w:rsidRPr="00C90B99">
              <w:rPr>
                <w:rFonts w:ascii="Times New Roman" w:hAnsi="Times New Roman" w:cs="Times New Roman"/>
                <w:sz w:val="24"/>
                <w:szCs w:val="24"/>
              </w:rPr>
              <w:t>В том числе сорняков</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3</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5</w:t>
            </w:r>
          </w:p>
        </w:tc>
        <w:tc>
          <w:tcPr>
            <w:tcW w:w="530"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20</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70</w:t>
            </w:r>
          </w:p>
        </w:tc>
      </w:tr>
      <w:tr w:rsidR="004C5571" w:rsidRPr="0048200F" w:rsidTr="00CD3E28">
        <w:tc>
          <w:tcPr>
            <w:tcW w:w="2652" w:type="pct"/>
            <w:vAlign w:val="center"/>
          </w:tcPr>
          <w:p w:rsidR="004C5571" w:rsidRPr="00C90B99" w:rsidRDefault="004C5571" w:rsidP="004C5571">
            <w:pPr>
              <w:autoSpaceDE w:val="0"/>
              <w:autoSpaceDN w:val="0"/>
              <w:adjustRightInd w:val="0"/>
              <w:spacing w:after="0"/>
              <w:jc w:val="both"/>
              <w:rPr>
                <w:rFonts w:ascii="Times New Roman" w:hAnsi="Times New Roman" w:cs="Times New Roman"/>
                <w:sz w:val="24"/>
                <w:szCs w:val="24"/>
              </w:rPr>
            </w:pPr>
            <w:r w:rsidRPr="00C90B99">
              <w:rPr>
                <w:rFonts w:ascii="Times New Roman" w:hAnsi="Times New Roman" w:cs="Times New Roman"/>
                <w:sz w:val="24"/>
                <w:szCs w:val="24"/>
              </w:rPr>
              <w:t>Всхожесть (в %), не менее*</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92</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92</w:t>
            </w:r>
          </w:p>
        </w:tc>
        <w:tc>
          <w:tcPr>
            <w:tcW w:w="530"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92</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87</w:t>
            </w:r>
          </w:p>
        </w:tc>
      </w:tr>
      <w:tr w:rsidR="004C5571" w:rsidRPr="0048200F" w:rsidTr="00CD3E28">
        <w:tc>
          <w:tcPr>
            <w:tcW w:w="2652" w:type="pct"/>
            <w:vAlign w:val="center"/>
          </w:tcPr>
          <w:p w:rsidR="004C5571" w:rsidRPr="00C90B99" w:rsidRDefault="004C5571" w:rsidP="004C5571">
            <w:pPr>
              <w:autoSpaceDE w:val="0"/>
              <w:autoSpaceDN w:val="0"/>
              <w:adjustRightInd w:val="0"/>
              <w:spacing w:after="0"/>
              <w:jc w:val="both"/>
              <w:rPr>
                <w:rFonts w:ascii="Times New Roman" w:hAnsi="Times New Roman" w:cs="Times New Roman"/>
                <w:sz w:val="24"/>
                <w:szCs w:val="24"/>
              </w:rPr>
            </w:pPr>
            <w:r w:rsidRPr="00C90B99">
              <w:rPr>
                <w:rFonts w:ascii="Times New Roman" w:hAnsi="Times New Roman" w:cs="Times New Roman"/>
                <w:sz w:val="24"/>
                <w:szCs w:val="24"/>
              </w:rPr>
              <w:t>Примесь головневых образований (в %), не более</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0</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0</w:t>
            </w:r>
          </w:p>
        </w:tc>
        <w:tc>
          <w:tcPr>
            <w:tcW w:w="530"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0,002</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0,002</w:t>
            </w:r>
          </w:p>
        </w:tc>
      </w:tr>
      <w:tr w:rsidR="004C5571" w:rsidRPr="0048200F" w:rsidTr="00CD3E28">
        <w:tc>
          <w:tcPr>
            <w:tcW w:w="2652" w:type="pct"/>
            <w:vAlign w:val="center"/>
          </w:tcPr>
          <w:p w:rsidR="004C5571" w:rsidRPr="00C90B99" w:rsidRDefault="004C5571" w:rsidP="004C5571">
            <w:pPr>
              <w:autoSpaceDE w:val="0"/>
              <w:autoSpaceDN w:val="0"/>
              <w:adjustRightInd w:val="0"/>
              <w:spacing w:after="0"/>
              <w:jc w:val="both"/>
              <w:rPr>
                <w:rFonts w:ascii="Times New Roman" w:hAnsi="Times New Roman" w:cs="Times New Roman"/>
                <w:sz w:val="24"/>
                <w:szCs w:val="24"/>
              </w:rPr>
            </w:pPr>
            <w:r w:rsidRPr="00C90B99">
              <w:rPr>
                <w:rFonts w:ascii="Times New Roman" w:hAnsi="Times New Roman" w:cs="Times New Roman"/>
                <w:sz w:val="24"/>
                <w:szCs w:val="24"/>
              </w:rPr>
              <w:t>Примесь склероций спорыньи (в %)</w:t>
            </w:r>
            <w:r>
              <w:rPr>
                <w:rFonts w:ascii="Times New Roman" w:hAnsi="Times New Roman" w:cs="Times New Roman"/>
                <w:sz w:val="24"/>
                <w:szCs w:val="24"/>
              </w:rPr>
              <w:t>,</w:t>
            </w:r>
            <w:r w:rsidRPr="00C90B99">
              <w:rPr>
                <w:rFonts w:ascii="Times New Roman" w:hAnsi="Times New Roman" w:cs="Times New Roman"/>
                <w:sz w:val="24"/>
                <w:szCs w:val="24"/>
              </w:rPr>
              <w:t xml:space="preserve"> не более </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0</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0,01</w:t>
            </w:r>
          </w:p>
        </w:tc>
        <w:tc>
          <w:tcPr>
            <w:tcW w:w="530"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0,03</w:t>
            </w:r>
          </w:p>
        </w:tc>
        <w:tc>
          <w:tcPr>
            <w:tcW w:w="606" w:type="pct"/>
            <w:vAlign w:val="center"/>
          </w:tcPr>
          <w:p w:rsidR="004C5571" w:rsidRPr="00C90B99" w:rsidRDefault="004C5571" w:rsidP="004C5571">
            <w:pPr>
              <w:autoSpaceDE w:val="0"/>
              <w:autoSpaceDN w:val="0"/>
              <w:adjustRightInd w:val="0"/>
              <w:spacing w:after="0"/>
              <w:jc w:val="center"/>
              <w:rPr>
                <w:rFonts w:ascii="Times New Roman" w:hAnsi="Times New Roman" w:cs="Times New Roman"/>
                <w:sz w:val="24"/>
                <w:szCs w:val="24"/>
              </w:rPr>
            </w:pPr>
            <w:r w:rsidRPr="00C90B99">
              <w:rPr>
                <w:rFonts w:ascii="Times New Roman" w:hAnsi="Times New Roman" w:cs="Times New Roman"/>
                <w:sz w:val="24"/>
                <w:szCs w:val="24"/>
              </w:rPr>
              <w:t>0,05</w:t>
            </w:r>
          </w:p>
        </w:tc>
      </w:tr>
    </w:tbl>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 всхожесть семян твердой пшеницы на 2</w:t>
      </w:r>
      <w:r>
        <w:rPr>
          <w:rFonts w:ascii="Times New Roman" w:hAnsi="Times New Roman" w:cs="Times New Roman"/>
          <w:sz w:val="28"/>
          <w:szCs w:val="28"/>
        </w:rPr>
        <w:t xml:space="preserve"> </w:t>
      </w:r>
      <w:r w:rsidRPr="0048200F">
        <w:rPr>
          <w:rFonts w:ascii="Times New Roman" w:hAnsi="Times New Roman" w:cs="Times New Roman"/>
          <w:sz w:val="28"/>
          <w:szCs w:val="28"/>
        </w:rPr>
        <w:t>% ниже</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Используются семена 1 класса с массой 1000 зерен для мягкой пшеницы 35-40 г, силой роста – соответственно не менее 80. Семена должны представлять наиболее крупную фракцию, характеризующую сорт, обладать высокими энергией прорастания и силой роста. </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За месяц до посева их протравливают витаваксом (75% с. п. – 2,5-3 кг на 1 т), совмещая это с обработкой препаратом ТУР (60% 4 л на 1 т, для заглубления узла кущения и повышения устойчивости растений к полеганию) и микроэлементами. При этом семена увлажняют (10-15 л на 1 т) с использованием пленкообразователей (поливинилового спирта 0,5, натриевой соли карбоксиметилцеллюлозы 0,2 кг на 1 т).</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Посев яровой пшеницы осуществляют во второй половине мая.</w:t>
      </w:r>
      <w:r>
        <w:rPr>
          <w:rFonts w:ascii="Times New Roman" w:hAnsi="Times New Roman" w:cs="Times New Roman"/>
          <w:sz w:val="28"/>
          <w:szCs w:val="28"/>
        </w:rPr>
        <w:t xml:space="preserve"> </w:t>
      </w:r>
      <w:r w:rsidRPr="0048200F">
        <w:rPr>
          <w:rFonts w:ascii="Times New Roman" w:hAnsi="Times New Roman" w:cs="Times New Roman"/>
          <w:sz w:val="28"/>
          <w:szCs w:val="28"/>
        </w:rPr>
        <w:t>В первую очередь следует высевать наиболее требовательную к срокам посева твердую, а затем мягкую яровую пшеницу. Общее правило о преимуществе самых ранних сроков посева не распространяется на Западную и Восточную Сибирь, где яровую пшеницу высевают в средние и поздние сроки. В этих районах весна и начало лета засушливые, а растения, находясь в фазе кущения, лучше переносят засуху. Вторая половина лета более увлажненная, и период выхода в трубку-колошения совпадает с июльскими дождями. Ранневесенний период необходимо использовать для тщательной обработки почвы и уничтожения сорняков, особенно овсюга. Среднепоздние сорт</w:t>
      </w:r>
      <w:r>
        <w:rPr>
          <w:rFonts w:ascii="Times New Roman" w:hAnsi="Times New Roman" w:cs="Times New Roman"/>
          <w:sz w:val="28"/>
          <w:szCs w:val="28"/>
        </w:rPr>
        <w:t xml:space="preserve">а в лесостепной зоне высевают </w:t>
      </w:r>
      <w:r w:rsidRPr="0048200F">
        <w:rPr>
          <w:rFonts w:ascii="Times New Roman" w:hAnsi="Times New Roman" w:cs="Times New Roman"/>
          <w:sz w:val="28"/>
          <w:szCs w:val="28"/>
        </w:rPr>
        <w:t>12-20 мая. Следует иметь в виду, что при слишком поздних сроках посева растения яровой пшеницы могут попасть под ранние осенние заморозки.</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hAnsi="Times New Roman" w:cs="Times New Roman"/>
          <w:sz w:val="28"/>
          <w:szCs w:val="28"/>
        </w:rPr>
        <w:t xml:space="preserve">Способы посева. </w:t>
      </w:r>
      <w:r w:rsidRPr="0048200F">
        <w:rPr>
          <w:rFonts w:ascii="Times New Roman" w:eastAsia="Times New Roman" w:hAnsi="Times New Roman" w:cs="Times New Roman"/>
          <w:sz w:val="28"/>
          <w:szCs w:val="28"/>
        </w:rPr>
        <w:t>В настоящее время в зависимости от проведенных работ в осенний период применяют следующие способы посева:</w:t>
      </w:r>
    </w:p>
    <w:p w:rsidR="004C5571" w:rsidRPr="0048200F" w:rsidRDefault="004C5571" w:rsidP="004C5571">
      <w:pPr>
        <w:numPr>
          <w:ilvl w:val="0"/>
          <w:numId w:val="6"/>
        </w:numPr>
        <w:shd w:val="clear" w:color="auto" w:fill="FFFFFF"/>
        <w:tabs>
          <w:tab w:val="clear" w:pos="720"/>
        </w:tabs>
        <w:spacing w:after="0"/>
        <w:ind w:left="0"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Прямой посев по стерне, на неподготовленную с осени почву, который производится широкозахватными посевными комплексами.</w:t>
      </w:r>
    </w:p>
    <w:p w:rsidR="004C5571" w:rsidRPr="0048200F" w:rsidRDefault="004C5571" w:rsidP="004C5571">
      <w:pPr>
        <w:numPr>
          <w:ilvl w:val="0"/>
          <w:numId w:val="6"/>
        </w:numPr>
        <w:shd w:val="clear" w:color="auto" w:fill="FFFFFF"/>
        <w:tabs>
          <w:tab w:val="clear" w:pos="720"/>
        </w:tabs>
        <w:spacing w:after="0"/>
        <w:ind w:left="0"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В случае, когда почва с осени была обработана дисковыми или другими орудиями, посев выполняется следующими способами: производится только закрытие влаги, исключается культивация. При этом используются посевные комплексы с лапчатыми рабочими органами. В случае, когда используют посевные комплексы с дисковыми орудиями, то требуется предпосевная культивация.</w:t>
      </w:r>
    </w:p>
    <w:p w:rsidR="004C5571" w:rsidRPr="0048200F" w:rsidRDefault="004C5571" w:rsidP="004C5571">
      <w:pPr>
        <w:numPr>
          <w:ilvl w:val="0"/>
          <w:numId w:val="6"/>
        </w:numPr>
        <w:shd w:val="clear" w:color="auto" w:fill="FFFFFF"/>
        <w:tabs>
          <w:tab w:val="clear" w:pos="720"/>
        </w:tabs>
        <w:spacing w:after="0"/>
        <w:ind w:left="0"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Посев по традиционной технологии (отвальная вспашка) зерновыми сеялками. Для этого способа требуется закрытие влаги, культивация и посев с последующим прикатыванием.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Самым распространенным способом сева является сплошной рядовой, с междурядьями 15 см. В целом этот способ сева соответствует биологическим особенностям яровой пшеницы, которая имеет слабое кущение и дает небольшое количество продуктивных стеблей в кусте. Однако узкорядный сев с междурядьями 7-8 см позволяет создать для каждого растения увеличенную площадь питания. В Сибири наиболее эффективными считаются узкорядный и перекрестный способы сева. Однако перекрестный способ требует двойной затраты времени на посев по сравнению с обычным рядовым. При рядовом способе сева используются зернотуковые сеялки СЗТ З,6, СЗА-3,6. В засушливых и ветроэрозионных районах применяется сеялка СЗП-3,6 с одновременным прикатыванием засеянных рядков.</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Норма высева. Зависит от почвенно-климатических условий, биологических особенностей сорта, запаса продуктивной влаги в почве весной, предшественника, засоренности поля, сроков и способов посева.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Норму высева следует устанавливать из расчета получения к уборке в зоне достаточного увлажнения 500-600, в зоне недостаточного увлажнения 350-450 и в засушливой зоне 250-350 продуктивных стеблей на 1 м</w:t>
      </w:r>
      <w:r w:rsidRPr="0048200F">
        <w:rPr>
          <w:rFonts w:ascii="Times New Roman" w:hAnsi="Times New Roman" w:cs="Times New Roman"/>
          <w:sz w:val="28"/>
          <w:szCs w:val="28"/>
          <w:vertAlign w:val="superscript"/>
        </w:rPr>
        <w:t>2</w:t>
      </w:r>
      <w:r w:rsidRPr="0048200F">
        <w:rPr>
          <w:rFonts w:ascii="Times New Roman" w:hAnsi="Times New Roman" w:cs="Times New Roman"/>
          <w:sz w:val="28"/>
          <w:szCs w:val="28"/>
        </w:rPr>
        <w:t>.</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На засоренных и недостаточно плодородных почвах по непаровым предшественникам при использовании среднеспелых сортов и узкорядном или перекрестном способах посева норму высева следует увеличить на 10-15%.</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Глубина заделки семян. При определении глубины заделки семян необходимо учитывать тип почвы, ее влажность, температуру и засоренность. Глубина заделки семян изменяется в различных почвенно-климатических зонах. Оптимальная глубина заделки семян на дерново-подзолистых и серых-лесных почвах средне или тяжелого механического состава 4-5 см, на зернозёмах и более мягких почвах 5-6 см.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засушливых условиях семена высевают на большую глубину (до 6-8 см). На тяжелых глинистых, плохо аэрируемых почвах реком</w:t>
      </w:r>
      <w:r>
        <w:rPr>
          <w:rFonts w:ascii="Times New Roman" w:hAnsi="Times New Roman" w:cs="Times New Roman"/>
          <w:sz w:val="28"/>
          <w:szCs w:val="28"/>
        </w:rPr>
        <w:t>ендуется мелкая заделка семян (3</w:t>
      </w:r>
      <w:r w:rsidRPr="0048200F">
        <w:rPr>
          <w:rFonts w:ascii="Times New Roman" w:hAnsi="Times New Roman" w:cs="Times New Roman"/>
          <w:sz w:val="28"/>
          <w:szCs w:val="28"/>
        </w:rPr>
        <w:t>-4</w:t>
      </w:r>
      <w:r>
        <w:rPr>
          <w:rFonts w:ascii="Times New Roman" w:hAnsi="Times New Roman" w:cs="Times New Roman"/>
          <w:sz w:val="28"/>
          <w:szCs w:val="28"/>
        </w:rPr>
        <w:t xml:space="preserve"> </w:t>
      </w:r>
      <w:r w:rsidRPr="0048200F">
        <w:rPr>
          <w:rFonts w:ascii="Times New Roman" w:hAnsi="Times New Roman" w:cs="Times New Roman"/>
          <w:sz w:val="28"/>
          <w:szCs w:val="28"/>
        </w:rPr>
        <w:t>см). При посеве важно, чтобы семена попали во влажный, несколько уплотненный слой почвы на глубину, обеспечивающую дружные и равномерные всходы.</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Уход за посевами. При уходе за посевами осуществляют следующие мероприятия: прикатывание, боронование, борьбу с сорняками, болезнями, вредителями и полеганием.</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Прикатывание после посева </w:t>
      </w:r>
      <w:r>
        <w:rPr>
          <w:sz w:val="28"/>
          <w:szCs w:val="28"/>
        </w:rPr>
        <w:t>–</w:t>
      </w:r>
      <w:r w:rsidRPr="0048200F">
        <w:rPr>
          <w:sz w:val="28"/>
          <w:szCs w:val="28"/>
        </w:rPr>
        <w:t xml:space="preserve"> эффективный прием для получения дружных всходов, особенно в засушливой зоне, а в сухую погоду - и в других районах страны.</w:t>
      </w:r>
    </w:p>
    <w:p w:rsidR="004C5571" w:rsidRPr="0048200F" w:rsidRDefault="004C5571" w:rsidP="004C5571">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hAnsi="Times New Roman" w:cs="Times New Roman"/>
          <w:sz w:val="28"/>
          <w:szCs w:val="28"/>
        </w:rPr>
        <w:t>Яровая пшеница после появления всходов развивается медленно, ее сильно угнетают сорняки, особенно</w:t>
      </w:r>
      <w:r>
        <w:rPr>
          <w:rFonts w:ascii="Times New Roman" w:hAnsi="Times New Roman" w:cs="Times New Roman"/>
          <w:sz w:val="28"/>
          <w:szCs w:val="28"/>
        </w:rPr>
        <w:t xml:space="preserve"> </w:t>
      </w:r>
      <w:r w:rsidRPr="0048200F">
        <w:rPr>
          <w:rFonts w:ascii="Times New Roman" w:eastAsia="Times New Roman" w:hAnsi="Times New Roman" w:cs="Times New Roman"/>
          <w:sz w:val="28"/>
          <w:szCs w:val="28"/>
        </w:rPr>
        <w:t>при нулевой или минимальной обработке почвы. Обработка гербицидами должна проводиться на средне и сильно засоренных посевах с учетом преобладающей группы сорняков в период всходов - кущения. Защита посевов от болезней и вредителей должна проводиться с учетом фитосанитарного состояния посевов.</w:t>
      </w:r>
    </w:p>
    <w:p w:rsidR="004C5571" w:rsidRPr="0048200F" w:rsidRDefault="004C5571" w:rsidP="004C5571">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Обработку посевов фунгицидами при прогнозе эпифитотии проводят при первых признаках болезни, начиная с фазы кущения до конца колошения. Для сохранности урожая особенно важно защитить от поражения флаговый лист и молодой колос.</w:t>
      </w:r>
    </w:p>
    <w:p w:rsidR="004C5571" w:rsidRPr="0048200F" w:rsidRDefault="004C5571" w:rsidP="004C5571">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Яровая пшеница часто повреждается одновременно несколькими видами вредителей. Особенно в период от всходов до колошения. Многие вредители обычно заселяют край полей. Поэтому при их появлении достаточно провести краевые (30-100) или очаговые обработки.</w:t>
      </w:r>
    </w:p>
    <w:p w:rsidR="004C5571" w:rsidRPr="0048200F" w:rsidRDefault="004C5571" w:rsidP="004C5571">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Подбор ядохимикатов необходимо проводить согласно «Справочника пестицидов и агрохимикатов, разрешенных к применению на территории Российской Федерации».</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наличии овсюга и щетинника в посевах пшеницы (не менее 25 растений овсюга на 1 м</w:t>
      </w:r>
      <w:r w:rsidRPr="0048200F">
        <w:rPr>
          <w:sz w:val="28"/>
          <w:szCs w:val="28"/>
          <w:vertAlign w:val="superscript"/>
        </w:rPr>
        <w:t>2</w:t>
      </w:r>
      <w:r w:rsidRPr="0048200F">
        <w:rPr>
          <w:sz w:val="28"/>
          <w:szCs w:val="28"/>
        </w:rPr>
        <w:t>) применяют гербициды. Обработку проводят в начале кущения пшеницы и в период образования 2-4 листьев у сорняков. При наличии корнеотпрысковых сорняков (более 2 растений на 1 м</w:t>
      </w:r>
      <w:r w:rsidRPr="0048200F">
        <w:rPr>
          <w:sz w:val="28"/>
          <w:szCs w:val="28"/>
          <w:vertAlign w:val="superscript"/>
        </w:rPr>
        <w:t>2</w:t>
      </w:r>
      <w:r w:rsidRPr="0048200F">
        <w:rPr>
          <w:sz w:val="28"/>
          <w:szCs w:val="28"/>
        </w:rPr>
        <w:t>) посевы обрабатывают диаленом, 40% в. р. (2,0-2,25 л/га) в фазе кущения.</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Для повышения качества зерна по результатам листовой и тканевой диагностики проводят некорневую подкормку азотными удобрениями.</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Уборка урожая.</w:t>
      </w:r>
      <w:r>
        <w:rPr>
          <w:rFonts w:ascii="Times New Roman" w:hAnsi="Times New Roman" w:cs="Times New Roman"/>
          <w:sz w:val="28"/>
          <w:szCs w:val="28"/>
        </w:rPr>
        <w:t xml:space="preserve"> </w:t>
      </w:r>
      <w:r w:rsidRPr="0048200F">
        <w:rPr>
          <w:rFonts w:ascii="Times New Roman" w:hAnsi="Times New Roman" w:cs="Times New Roman"/>
          <w:sz w:val="28"/>
          <w:szCs w:val="28"/>
        </w:rPr>
        <w:t>В условиях Сибири время проведения полевых сельскохозяйственных работ ограничено жесткими календарными сроками.</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Созревание пшеницы обычно проходит при пониженной температуре воздуха порядка +12-14 градусов, а уборка совпадает с ненастной погодой, затрудняющей проведение работ. В связи с этим затягиваются и сроки созревания культуры, и особенно сроки ее уборки, что приводит к снижению урожая, ухудшению качества зерна. Поэтому тщательная и детальная разработка технологии уборочных работ и неуклонное ее выполнение имеет в настоящее время решающее значение в деле увеличения урожайности яровой пшеницы.</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Уборка урожая – ответственный период сельскохозяйственных работ, который связан с условиями погоды и особенностями культуры при созревании. Выбор сроков и способов уборки определяет величину и качество урожая.</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выборе сроков и способов уборки учитывают погодные условия, высоту и густоту стеблестоя, засоренность посевов и склонность к осыпанию.</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Яровая пшеница (мягкая) сравнительно легко осыпается при созревании, поэтому ее уборку нужно завершить в короткие сроки; твердая яровая пшеница более устойчива к осыпанию, однако при перестое на корню у нее могут отламываться колосья.</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Яровую пшеницу убирают преимущественно прямым комбайнированием. Двухфазную уборку применяют на высокостебельных, неравномерно созревающих посевах и при значительной засоренности. Применение этого способа дает возможность начать уборочные работы на 4..5 дней раньше, получить сухое зерно. Скашивание начинают в фазе восковой спелости при влажности зерна 36-40%, высоту среза устанавливают в пределах 15-25 см, с тем, чтобы образовавшийся валок прочно держался на стерне и хорошо продувался. Для скашивания в валки используют жатки. Для уборки однофазным способом, подбора и обмолота валков используют зерновые комбайны. В каждом хозяйстве в зависимости от состояния посевов, погодных условий следует использовать наиболее приемлемый способ уборки, чтобы не допустить потерь и убрать урожай в сжатые сроки (за 7-10 дней). При применении уборочно-транспортных комплексов можно рационально организовать весь технологический процесс и быстро провести уборку.</w:t>
      </w:r>
    </w:p>
    <w:p w:rsidR="004C5571" w:rsidRPr="0048200F" w:rsidRDefault="004C5571" w:rsidP="004C5571">
      <w:pPr>
        <w:spacing w:after="0"/>
        <w:ind w:firstLine="851"/>
        <w:jc w:val="both"/>
        <w:rPr>
          <w:rFonts w:ascii="Times New Roman" w:hAnsi="Times New Roman"/>
          <w:sz w:val="28"/>
          <w:szCs w:val="28"/>
        </w:rPr>
      </w:pPr>
    </w:p>
    <w:p w:rsidR="004C5571" w:rsidRPr="0048200F" w:rsidRDefault="004C5571" w:rsidP="00136B3A">
      <w:pPr>
        <w:spacing w:after="0"/>
        <w:ind w:firstLine="851"/>
        <w:jc w:val="both"/>
        <w:rPr>
          <w:rFonts w:ascii="Times New Roman" w:hAnsi="Times New Roman"/>
          <w:sz w:val="28"/>
          <w:szCs w:val="28"/>
        </w:rPr>
      </w:pPr>
      <w:r w:rsidRPr="0048200F">
        <w:rPr>
          <w:rFonts w:ascii="Times New Roman" w:hAnsi="Times New Roman"/>
          <w:sz w:val="28"/>
          <w:szCs w:val="28"/>
        </w:rPr>
        <w:t>5.2 Овес</w:t>
      </w:r>
    </w:p>
    <w:p w:rsidR="004C5571" w:rsidRPr="0048200F" w:rsidRDefault="004C5571" w:rsidP="004C5571">
      <w:pPr>
        <w:spacing w:after="0"/>
        <w:ind w:firstLine="851"/>
        <w:jc w:val="both"/>
        <w:rPr>
          <w:rFonts w:ascii="Times New Roman" w:hAnsi="Times New Roman"/>
          <w:sz w:val="28"/>
          <w:szCs w:val="28"/>
        </w:rPr>
      </w:pP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Овес – растение длинного дня с продолжительн</w:t>
      </w:r>
      <w:r>
        <w:rPr>
          <w:rFonts w:ascii="Times New Roman" w:eastAsia="Times New Roman" w:hAnsi="Times New Roman" w:cs="Times New Roman"/>
          <w:sz w:val="28"/>
          <w:szCs w:val="28"/>
        </w:rPr>
        <w:t>остью вегетационного периода 85-</w:t>
      </w:r>
      <w:r w:rsidRPr="0048200F">
        <w:rPr>
          <w:rFonts w:ascii="Times New Roman" w:eastAsia="Times New Roman" w:hAnsi="Times New Roman" w:cs="Times New Roman"/>
          <w:sz w:val="28"/>
          <w:szCs w:val="28"/>
        </w:rPr>
        <w:t>115 дней. Он хорошо растет в условиях утреннего и вечернего освещения, когда в световом потоке относительно мало коротковолновых лучей. Для нормального развития в более поздних фазах необходима большая интенсивность света с преимуществом коротковолновых лучей и продолжи</w:t>
      </w:r>
      <w:r>
        <w:rPr>
          <w:rFonts w:ascii="Times New Roman" w:eastAsia="Times New Roman" w:hAnsi="Times New Roman" w:cs="Times New Roman"/>
          <w:sz w:val="28"/>
          <w:szCs w:val="28"/>
        </w:rPr>
        <w:t>тельностью дня 14-</w:t>
      </w:r>
      <w:r w:rsidRPr="0048200F">
        <w:rPr>
          <w:rFonts w:ascii="Times New Roman" w:eastAsia="Times New Roman" w:hAnsi="Times New Roman" w:cs="Times New Roman"/>
          <w:sz w:val="28"/>
          <w:szCs w:val="28"/>
        </w:rPr>
        <w:t>16 часов. С увеличением продолжительности дня требуется меньше освещенности. Сокращение светового дня задерживает выметывание метелки, цветение растений и созревание зерна, однако способствует увеличению размеров метелки и листьев, увеличивает количество колосков в метелке.</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Потребность растений овса к свету необходимо учитывать при размещении их на посевных площадях. При густых посевах растения затеняются и ощущают нехватку света.</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Овес – растение умеренного климата. Семена его начинают прорастать при температуре 2-3°С. В период всходов и кущения предпочтительна прохладная погода (15-18°С). Всходы хорошо переносят кратковременные весенние заморозки</w:t>
      </w:r>
      <w:r>
        <w:rPr>
          <w:rFonts w:ascii="Times New Roman" w:eastAsia="Times New Roman" w:hAnsi="Times New Roman" w:cs="Times New Roman"/>
          <w:sz w:val="28"/>
          <w:szCs w:val="28"/>
        </w:rPr>
        <w:t xml:space="preserve"> – минус </w:t>
      </w:r>
      <w:r w:rsidRPr="0048200F">
        <w:rPr>
          <w:rFonts w:ascii="Times New Roman" w:eastAsia="Times New Roman" w:hAnsi="Times New Roman" w:cs="Times New Roman"/>
          <w:sz w:val="28"/>
          <w:szCs w:val="28"/>
        </w:rPr>
        <w:t>8-9°С.</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По мере развития растений устойчивость их к низким температурам ослабевает, и во время цветения заморозки </w:t>
      </w:r>
      <w:r>
        <w:rPr>
          <w:rFonts w:ascii="Times New Roman" w:eastAsia="Times New Roman" w:hAnsi="Times New Roman" w:cs="Times New Roman"/>
          <w:sz w:val="28"/>
          <w:szCs w:val="28"/>
        </w:rPr>
        <w:t xml:space="preserve">минус </w:t>
      </w:r>
      <w:r w:rsidRPr="0048200F">
        <w:rPr>
          <w:rFonts w:ascii="Times New Roman" w:eastAsia="Times New Roman" w:hAnsi="Times New Roman" w:cs="Times New Roman"/>
          <w:sz w:val="28"/>
          <w:szCs w:val="28"/>
        </w:rPr>
        <w:t xml:space="preserve">2°С губительны. В период налива овес менее чувствителен к холоду и зерно его нормально переносит заморозки до </w:t>
      </w:r>
      <w:r>
        <w:rPr>
          <w:rFonts w:ascii="Times New Roman" w:eastAsia="Times New Roman" w:hAnsi="Times New Roman" w:cs="Times New Roman"/>
          <w:sz w:val="28"/>
          <w:szCs w:val="28"/>
        </w:rPr>
        <w:t xml:space="preserve">минус </w:t>
      </w:r>
      <w:r w:rsidRPr="0048200F">
        <w:rPr>
          <w:rFonts w:ascii="Times New Roman" w:eastAsia="Times New Roman" w:hAnsi="Times New Roman" w:cs="Times New Roman"/>
          <w:sz w:val="28"/>
          <w:szCs w:val="28"/>
        </w:rPr>
        <w:t xml:space="preserve">4-5°С. Вегетационный период овса </w:t>
      </w:r>
      <w:r>
        <w:rPr>
          <w:rFonts w:ascii="Times New Roman" w:eastAsia="Times New Roman" w:hAnsi="Times New Roman" w:cs="Times New Roman"/>
          <w:sz w:val="28"/>
          <w:szCs w:val="28"/>
        </w:rPr>
        <w:t xml:space="preserve">составляет </w:t>
      </w:r>
      <w:r w:rsidRPr="0048200F">
        <w:rPr>
          <w:rFonts w:ascii="Times New Roman" w:eastAsia="Times New Roman" w:hAnsi="Times New Roman" w:cs="Times New Roman"/>
          <w:sz w:val="28"/>
          <w:szCs w:val="28"/>
        </w:rPr>
        <w:t>100-120 дней.</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Овес – влаголюбивое растение. Пленчатое зерно его требует для набухания больше влаги, чем зерно голозерных культур. Овес при этом поглощает 60% воды от массы зерна (против 50% у ячменя и 45% у пшеницы). Критическим в потреблении овсом влаги считается период от выхода растений в трубку до выметывания. Особенно губителен для него недостаток почвенной влаги за 10-15 дней до выметывания. Засуха в этот период может привести к резкому снижению урожая. Наилучшие урожаи овес дает во влажные годы с осадками в первой половине лета. Дождливая погода во второй половине лета в северных районах вызывает образование подгона и сильно затягивает вегетационный период, вследствие чего овес не вызревает до наступления морозов.</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К почвам овес менее требователен, чем другие яровые хлеба, так как хорошо развитая корневая система обладает высокой усвояющей способностью. Она развивается на глубину до 120 см и в ширину до 80 см, кроме того, обладает особенностью извлекать питательные вещества из труднорастворимых соединений почвы.</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Овес возделывают на суглинистых и супесчаных почвах, подстилаемых моренным суглинком. Это могут быть как черноземы, так и дерново-подзолистые почвы. Он может произрастать на супесчаных, суглинистых, глинистых и торфяных почвах. Для него пригодны более связные почвы, содержащие много питательных веществ хотя бы в труднорастворимой форме. Он лучше других зерновых культур удается на кислых почвах (рН 5,0-6,0) и хорошо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на осушенных торфяниках. Поэтому его можно высевать первой культурой после поднятия целины и лесных вырубок. Несмотря на способность переносить кислые почвы, овес в то же время хорошо отзывается на известкование кислых почв.</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В пределах Томской области для возделывания овса подходит большинство агроэкологических групп земель. Наивысший урожай овса можно получить, возделывая </w:t>
      </w:r>
      <w:r>
        <w:rPr>
          <w:rFonts w:ascii="Times New Roman" w:hAnsi="Times New Roman" w:cs="Times New Roman"/>
          <w:sz w:val="28"/>
          <w:szCs w:val="28"/>
        </w:rPr>
        <w:t>его в условиях плакорных земель на черноземны</w:t>
      </w:r>
      <w:r w:rsidRPr="0048200F">
        <w:rPr>
          <w:rFonts w:ascii="Times New Roman" w:hAnsi="Times New Roman" w:cs="Times New Roman"/>
          <w:sz w:val="28"/>
          <w:szCs w:val="28"/>
        </w:rPr>
        <w:t xml:space="preserve">х и темно-серых лесных почвах, а также на серых, светло-серых и дерново-подзолистых почвах при </w:t>
      </w:r>
      <w:r>
        <w:rPr>
          <w:rFonts w:ascii="Times New Roman" w:hAnsi="Times New Roman" w:cs="Times New Roman"/>
          <w:sz w:val="28"/>
          <w:szCs w:val="28"/>
        </w:rPr>
        <w:t xml:space="preserve">уменьшении </w:t>
      </w:r>
      <w:r w:rsidRPr="0048200F">
        <w:rPr>
          <w:rFonts w:ascii="Times New Roman" w:hAnsi="Times New Roman" w:cs="Times New Roman"/>
          <w:sz w:val="28"/>
          <w:szCs w:val="28"/>
        </w:rPr>
        <w:t xml:space="preserve">их </w:t>
      </w:r>
      <w:r>
        <w:rPr>
          <w:rFonts w:ascii="Times New Roman" w:hAnsi="Times New Roman" w:cs="Times New Roman"/>
          <w:sz w:val="28"/>
          <w:szCs w:val="28"/>
        </w:rPr>
        <w:t>кислотност</w:t>
      </w:r>
      <w:r w:rsidRPr="0048200F">
        <w:rPr>
          <w:rFonts w:ascii="Times New Roman" w:hAnsi="Times New Roman" w:cs="Times New Roman"/>
          <w:sz w:val="28"/>
          <w:szCs w:val="28"/>
        </w:rPr>
        <w:t>и. Однако, ввиду высокой устойчивости этой культуры к неблагоприятным почвенным условиям и способности давать высокие урожаи даже на бедных и сильно деградированных почвах, экономически целесообразно отводить под овес менее плодородные земли. Овес способен произрастать и давать высокий урожай в климатических условиях от средней тайги до северной лесостепи, то есть в границах зерносеющих районов Томской области – везде. Он даст высокий урожай на средне- и сильно-смытых агроэкологических группах земель, на пойменных землях, и слабопереувлажнен</w:t>
      </w:r>
      <w:r>
        <w:rPr>
          <w:rFonts w:ascii="Times New Roman" w:hAnsi="Times New Roman" w:cs="Times New Roman"/>
          <w:sz w:val="28"/>
          <w:szCs w:val="28"/>
        </w:rPr>
        <w:t>ных. В условиях Томской области</w:t>
      </w:r>
      <w:r w:rsidRPr="0048200F">
        <w:rPr>
          <w:rFonts w:ascii="Times New Roman" w:hAnsi="Times New Roman" w:cs="Times New Roman"/>
          <w:sz w:val="28"/>
          <w:szCs w:val="28"/>
        </w:rPr>
        <w:t xml:space="preserve"> наилучшим вариантом для возделывания овса будет использование следующих агроэкологических групп:</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Средне-таежно-лесные плакорные;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Южно-таежно-лесные плакорные;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Южно-таежно-лесные пойменные;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 xml:space="preserve">Южно-таежно-лесные слабопереувлажненные </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средне-эрозионные земли;</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слабопереувлажненные;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пойменные;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средне-эрозионные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слабопереувлажненные.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Северолесостепные пойменные земли;</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 некоторыми ограничениями:</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склоновые сильно-эрозионные;</w:t>
      </w:r>
    </w:p>
    <w:p w:rsidR="004C5571"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Северолесостепные сильно-эрозионные;</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Место в севообороте. Как правило, овес является замыкающим звеном севооборота. Лучшие предшественники для возделывания овса – пропашные и бобовые культуры. Допустимо возделывание после зерновых колосовых, гречихи, злаковых трав.</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Обработка почвы. После зер</w:t>
      </w:r>
      <w:r>
        <w:rPr>
          <w:rFonts w:ascii="Times New Roman" w:eastAsia="Times New Roman" w:hAnsi="Times New Roman" w:cs="Times New Roman"/>
          <w:sz w:val="28"/>
          <w:szCs w:val="28"/>
        </w:rPr>
        <w:t>новых предшественников обработка</w:t>
      </w:r>
      <w:r w:rsidRPr="0048200F">
        <w:rPr>
          <w:rFonts w:ascii="Times New Roman" w:eastAsia="Times New Roman" w:hAnsi="Times New Roman" w:cs="Times New Roman"/>
          <w:sz w:val="28"/>
          <w:szCs w:val="28"/>
        </w:rPr>
        <w:t xml:space="preserve"> гербицидами сплошного действия, обязательное условие - по вегетирующим сорнякам (Раундап, Глиалка, Свип, Ураган - 4-6 л/га). Зяблевая вспашка проводится через 2-3 недели после обработки глифосатсодержащими гербицидами. На вспашке применяют плуги ПЛН-5-35П, ПЛН-8-35П, ПГП-7-40 и др. На почвах, чистых от многолетних сорняков, проводят чизелевание в два следа с разрывом во времени: первый на глубину 10-12</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см, второй - на глубину пахотного слоя.</w:t>
      </w:r>
    </w:p>
    <w:p w:rsidR="004C5571"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Первую весеннюю обработку почвы проводят при возможности выхода техники в поле: на легких почвах – тяжелыми зубовыми боронами БЗТС-1 в сцепке СП-11 в два ряда; на почвах тяжелого механического состава – культиваторами КШП-8, КПЗ-9 на глубину 5-7</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см. Культивация для заделки минеральных удобрений теми же культиваторами на глубину 5-8</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см. Для предпосевной обработки применяют комбинированные агрегаты АКШ-6, АКШ-7,2. Глубина обработки 4-5 см.</w:t>
      </w:r>
    </w:p>
    <w:p w:rsidR="00B61C2B" w:rsidRPr="00741561" w:rsidRDefault="00B61C2B" w:rsidP="00B61C2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Особенности обработки почвы при возделывании </w:t>
      </w:r>
      <w:r>
        <w:rPr>
          <w:rFonts w:ascii="Times New Roman" w:hAnsi="Times New Roman" w:cs="Times New Roman"/>
          <w:sz w:val="28"/>
          <w:szCs w:val="28"/>
        </w:rPr>
        <w:t>овса</w:t>
      </w:r>
      <w:r w:rsidRPr="00741561">
        <w:rPr>
          <w:rFonts w:ascii="Times New Roman" w:hAnsi="Times New Roman" w:cs="Times New Roman"/>
          <w:sz w:val="28"/>
          <w:szCs w:val="28"/>
        </w:rPr>
        <w:t xml:space="preserve"> в разны</w:t>
      </w:r>
      <w:r>
        <w:rPr>
          <w:rFonts w:ascii="Times New Roman" w:hAnsi="Times New Roman" w:cs="Times New Roman"/>
          <w:sz w:val="28"/>
          <w:szCs w:val="28"/>
        </w:rPr>
        <w:t xml:space="preserve">х агроландшафтах </w:t>
      </w:r>
      <w:r w:rsidRPr="00B61C2B">
        <w:rPr>
          <w:rFonts w:ascii="Times New Roman" w:hAnsi="Times New Roman" w:cs="Times New Roman"/>
          <w:sz w:val="28"/>
          <w:szCs w:val="28"/>
        </w:rPr>
        <w:t>представлены в разделе 4</w:t>
      </w:r>
    </w:p>
    <w:p w:rsidR="00B61C2B" w:rsidRPr="0048200F" w:rsidRDefault="00B61C2B" w:rsidP="004C5571">
      <w:pPr>
        <w:spacing w:after="0"/>
        <w:ind w:firstLine="851"/>
        <w:jc w:val="both"/>
        <w:rPr>
          <w:rFonts w:ascii="Times New Roman" w:eastAsia="Times New Roman" w:hAnsi="Times New Roman" w:cs="Times New Roman"/>
          <w:sz w:val="28"/>
          <w:szCs w:val="28"/>
        </w:rPr>
      </w:pP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Система удобрений.</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Азотные удобрения в дозе 60-90 кг/га д.в. вносят под предпосевную культивацию (КАС, карбамид).</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Фосфорные удобрения в дозе 50-60 кг/га д.в. вносят под основную обработку и дополнительно 10-15 кг/га д.в.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в рядки при севе. При содержании фосфора 150-250 мг/кг почвы фосфорные удобрения вносят только при севе в рядки 15-20 кг/га д.в., более 250 мг/кг почвы – их не вносят (двойной суперфосфат).</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Калийные удобрения в дозе 80-120 кг/га д.в. вносят под основную обработку (хлористый калий).</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Подготовка семян к посеву. Перед севом или заблаговременно семена протравливают. Рекомендуемые препараты Витовакс, 75% с.п.-3кг/т; Раксил, СП-1,5кг/т; Дивиденд, КС-2л/т.</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Одновременно с протравливанием семян обрабатывают микроэлементами – бор, цинк, медь, марганец, в зависимости от их содержания в почве.</w:t>
      </w:r>
    </w:p>
    <w:p w:rsidR="004C5571" w:rsidRPr="0048200F" w:rsidRDefault="004C5571" w:rsidP="004C5571">
      <w:pPr>
        <w:spacing w:after="0"/>
        <w:ind w:firstLine="851"/>
        <w:jc w:val="both"/>
        <w:rPr>
          <w:rFonts w:ascii="Times New Roman" w:eastAsia="Times New Roman" w:hAnsi="Times New Roman" w:cs="Times New Roman"/>
          <w:b/>
          <w:sz w:val="28"/>
          <w:szCs w:val="28"/>
        </w:rPr>
      </w:pPr>
      <w:r w:rsidRPr="0048200F">
        <w:rPr>
          <w:rFonts w:ascii="Times New Roman" w:eastAsia="Times New Roman" w:hAnsi="Times New Roman" w:cs="Times New Roman"/>
          <w:sz w:val="28"/>
          <w:szCs w:val="28"/>
        </w:rPr>
        <w:t>В растворе должно быть не более двух микроэлементов, общее содержание их на 1т семян не должно превышать 2 кг д.в.</w:t>
      </w:r>
    </w:p>
    <w:p w:rsidR="004C5571"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Посев.</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 xml:space="preserve">Одно из необходимых условий получения высоких урожаев </w:t>
      </w:r>
      <w:r w:rsidRPr="0048200F">
        <w:rPr>
          <w:rFonts w:ascii="Times New Roman" w:hAnsi="Times New Roman" w:cs="Times New Roman"/>
          <w:sz w:val="28"/>
          <w:szCs w:val="28"/>
        </w:rPr>
        <w:t>овса</w:t>
      </w:r>
      <w:r w:rsidRPr="0048200F">
        <w:rPr>
          <w:rFonts w:ascii="Times New Roman" w:eastAsia="Times New Roman" w:hAnsi="Times New Roman" w:cs="Times New Roman"/>
          <w:sz w:val="28"/>
          <w:szCs w:val="28"/>
        </w:rPr>
        <w:t xml:space="preserve"> – посев кондиционными семенами</w:t>
      </w:r>
      <w:r w:rsidRPr="0048200F">
        <w:rPr>
          <w:rFonts w:ascii="Times New Roman" w:hAnsi="Times New Roman" w:cs="Times New Roman"/>
          <w:sz w:val="28"/>
          <w:szCs w:val="28"/>
        </w:rPr>
        <w:t xml:space="preserve"> районированных сортов</w:t>
      </w:r>
      <w:r w:rsidRPr="0048200F">
        <w:rPr>
          <w:rFonts w:ascii="Times New Roman" w:eastAsia="Times New Roman" w:hAnsi="Times New Roman" w:cs="Times New Roman"/>
          <w:sz w:val="28"/>
          <w:szCs w:val="28"/>
        </w:rPr>
        <w:t xml:space="preserve">. Посевные качества семян, характеризующиеся показателями всхожести, влажности и засоренности, а также энергии прорастания, силы роста, жизнеспособности, степени пораженности болезнями и повреждения вредителями регламентируются ГОСТами. Основные показатели качества семян </w:t>
      </w:r>
      <w:r w:rsidRPr="0048200F">
        <w:rPr>
          <w:rFonts w:ascii="Times New Roman" w:hAnsi="Times New Roman" w:cs="Times New Roman"/>
          <w:sz w:val="28"/>
          <w:szCs w:val="28"/>
        </w:rPr>
        <w:t>приведены в таблице 1</w:t>
      </w:r>
      <w:r w:rsidR="00A63894">
        <w:rPr>
          <w:rFonts w:ascii="Times New Roman" w:hAnsi="Times New Roman" w:cs="Times New Roman"/>
          <w:sz w:val="28"/>
          <w:szCs w:val="28"/>
        </w:rPr>
        <w:t>2</w:t>
      </w:r>
      <w:r w:rsidRPr="0048200F">
        <w:rPr>
          <w:rFonts w:ascii="Times New Roman" w:eastAsia="Times New Roman" w:hAnsi="Times New Roman" w:cs="Times New Roman"/>
          <w:sz w:val="28"/>
          <w:szCs w:val="28"/>
        </w:rPr>
        <w:t>.</w:t>
      </w:r>
    </w:p>
    <w:p w:rsidR="004C5571" w:rsidRPr="0048200F" w:rsidRDefault="004C5571" w:rsidP="004C5571">
      <w:pPr>
        <w:spacing w:after="0"/>
        <w:ind w:firstLine="851"/>
        <w:jc w:val="both"/>
        <w:rPr>
          <w:rFonts w:ascii="Times New Roman" w:eastAsia="Times New Roman" w:hAnsi="Times New Roman" w:cs="Times New Roman"/>
          <w:sz w:val="28"/>
          <w:szCs w:val="28"/>
        </w:rPr>
      </w:pPr>
    </w:p>
    <w:p w:rsidR="004C5571" w:rsidRPr="0048200F" w:rsidRDefault="00A63894" w:rsidP="00A63894">
      <w:pPr>
        <w:autoSpaceDE w:val="0"/>
        <w:autoSpaceDN w:val="0"/>
        <w:adjustRightInd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12</w:t>
      </w:r>
      <w:r w:rsidR="004C5571" w:rsidRPr="00EA6502">
        <w:rPr>
          <w:rFonts w:ascii="Times New Roman" w:eastAsia="Times New Roman" w:hAnsi="Times New Roman" w:cs="Times New Roman"/>
          <w:sz w:val="28"/>
          <w:szCs w:val="28"/>
        </w:rPr>
        <w:t xml:space="preserve"> - Посевные</w:t>
      </w:r>
      <w:r w:rsidR="004C5571" w:rsidRPr="0048200F">
        <w:rPr>
          <w:rFonts w:ascii="Times New Roman" w:eastAsia="Times New Roman" w:hAnsi="Times New Roman" w:cs="Times New Roman"/>
          <w:sz w:val="28"/>
          <w:szCs w:val="28"/>
        </w:rPr>
        <w:t xml:space="preserve"> качества семян </w:t>
      </w:r>
      <w:r w:rsidR="004C5571" w:rsidRPr="0048200F">
        <w:rPr>
          <w:rFonts w:ascii="Times New Roman" w:hAnsi="Times New Roman" w:cs="Times New Roman"/>
          <w:sz w:val="28"/>
          <w:szCs w:val="28"/>
        </w:rPr>
        <w:t>овса</w:t>
      </w:r>
      <w:r w:rsidR="004C5571" w:rsidRPr="0048200F">
        <w:rPr>
          <w:rFonts w:ascii="Times New Roman" w:eastAsia="Times New Roman" w:hAnsi="Times New Roman" w:cs="Times New Roman"/>
          <w:sz w:val="28"/>
          <w:szCs w:val="28"/>
        </w:rPr>
        <w:t xml:space="preserve"> по ГОСТ 52325-2005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4"/>
        <w:gridCol w:w="1324"/>
        <w:gridCol w:w="1325"/>
        <w:gridCol w:w="1177"/>
        <w:gridCol w:w="1175"/>
      </w:tblGrid>
      <w:tr w:rsidR="004C5571" w:rsidRPr="00D77522" w:rsidTr="00A63894">
        <w:trPr>
          <w:cantSplit/>
          <w:tblHeader/>
        </w:trPr>
        <w:tc>
          <w:tcPr>
            <w:tcW w:w="2463" w:type="pct"/>
            <w:vMerge w:val="restar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 xml:space="preserve">Показатели </w:t>
            </w:r>
          </w:p>
        </w:tc>
        <w:tc>
          <w:tcPr>
            <w:tcW w:w="2537" w:type="pct"/>
            <w:gridSpan w:val="4"/>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Категория семян</w:t>
            </w:r>
          </w:p>
        </w:tc>
      </w:tr>
      <w:tr w:rsidR="004C5571" w:rsidRPr="00D77522" w:rsidTr="00A63894">
        <w:trPr>
          <w:cantSplit/>
          <w:tblHeader/>
        </w:trPr>
        <w:tc>
          <w:tcPr>
            <w:tcW w:w="2463" w:type="pct"/>
            <w:vMerge/>
          </w:tcPr>
          <w:p w:rsidR="004C5571" w:rsidRPr="00D77522" w:rsidRDefault="004C5571" w:rsidP="004C5571">
            <w:pPr>
              <w:autoSpaceDE w:val="0"/>
              <w:autoSpaceDN w:val="0"/>
              <w:adjustRightInd w:val="0"/>
              <w:spacing w:after="0"/>
              <w:jc w:val="both"/>
              <w:rPr>
                <w:rFonts w:ascii="Times New Roman" w:eastAsia="Times New Roman" w:hAnsi="Times New Roman" w:cs="Times New Roman"/>
                <w:sz w:val="24"/>
                <w:szCs w:val="24"/>
              </w:rPr>
            </w:pPr>
          </w:p>
        </w:tc>
        <w:tc>
          <w:tcPr>
            <w:tcW w:w="672" w:type="pct"/>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ОС</w:t>
            </w:r>
          </w:p>
        </w:tc>
        <w:tc>
          <w:tcPr>
            <w:tcW w:w="672" w:type="pct"/>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ЭС</w:t>
            </w:r>
          </w:p>
        </w:tc>
        <w:tc>
          <w:tcPr>
            <w:tcW w:w="597" w:type="pct"/>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РС</w:t>
            </w:r>
          </w:p>
        </w:tc>
        <w:tc>
          <w:tcPr>
            <w:tcW w:w="597" w:type="pct"/>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РСт</w:t>
            </w:r>
          </w:p>
        </w:tc>
      </w:tr>
      <w:tr w:rsidR="004C5571" w:rsidRPr="00D77522" w:rsidTr="00A63894">
        <w:tc>
          <w:tcPr>
            <w:tcW w:w="2463" w:type="pct"/>
            <w:vAlign w:val="center"/>
          </w:tcPr>
          <w:p w:rsidR="004C5571" w:rsidRPr="00D77522" w:rsidRDefault="004C5571" w:rsidP="004C5571">
            <w:pPr>
              <w:autoSpaceDE w:val="0"/>
              <w:autoSpaceDN w:val="0"/>
              <w:adjustRightInd w:val="0"/>
              <w:spacing w:after="0"/>
              <w:jc w:val="both"/>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Сортовая чистота</w:t>
            </w:r>
            <w:r>
              <w:rPr>
                <w:rFonts w:ascii="Times New Roman" w:eastAsia="Times New Roman" w:hAnsi="Times New Roman" w:cs="Times New Roman"/>
                <w:sz w:val="24"/>
                <w:szCs w:val="24"/>
              </w:rPr>
              <w:t xml:space="preserve"> </w:t>
            </w:r>
            <w:r w:rsidRPr="00D77522">
              <w:rPr>
                <w:rFonts w:ascii="Times New Roman" w:eastAsia="Times New Roman" w:hAnsi="Times New Roman" w:cs="Times New Roman"/>
                <w:sz w:val="24"/>
                <w:szCs w:val="24"/>
              </w:rPr>
              <w:t>(в %)</w:t>
            </w:r>
            <w:r>
              <w:rPr>
                <w:rFonts w:ascii="Times New Roman" w:eastAsia="Times New Roman" w:hAnsi="Times New Roman" w:cs="Times New Roman"/>
                <w:sz w:val="24"/>
                <w:szCs w:val="24"/>
              </w:rPr>
              <w:t>,</w:t>
            </w:r>
            <w:r w:rsidRPr="00D77522">
              <w:rPr>
                <w:rFonts w:ascii="Times New Roman" w:eastAsia="Times New Roman" w:hAnsi="Times New Roman" w:cs="Times New Roman"/>
                <w:sz w:val="24"/>
                <w:szCs w:val="24"/>
              </w:rPr>
              <w:t xml:space="preserve"> не менее </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99,7</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99,7</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98,0</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95,0</w:t>
            </w:r>
          </w:p>
        </w:tc>
      </w:tr>
      <w:tr w:rsidR="004C5571" w:rsidRPr="00D77522" w:rsidTr="00A63894">
        <w:tc>
          <w:tcPr>
            <w:tcW w:w="2463" w:type="pct"/>
            <w:vAlign w:val="center"/>
          </w:tcPr>
          <w:p w:rsidR="004C5571" w:rsidRPr="00D77522" w:rsidRDefault="004C5571" w:rsidP="004C5571">
            <w:pPr>
              <w:autoSpaceDE w:val="0"/>
              <w:autoSpaceDN w:val="0"/>
              <w:adjustRightInd w:val="0"/>
              <w:spacing w:after="0"/>
              <w:jc w:val="both"/>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Поражение посева головней (</w:t>
            </w:r>
            <w:r>
              <w:rPr>
                <w:rFonts w:ascii="Times New Roman" w:eastAsia="Times New Roman" w:hAnsi="Times New Roman" w:cs="Times New Roman"/>
                <w:sz w:val="24"/>
                <w:szCs w:val="24"/>
              </w:rPr>
              <w:t xml:space="preserve">в </w:t>
            </w:r>
            <w:r w:rsidRPr="00D77522">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Pr="00D77522">
              <w:rPr>
                <w:rFonts w:ascii="Times New Roman" w:eastAsia="Times New Roman" w:hAnsi="Times New Roman" w:cs="Times New Roman"/>
                <w:sz w:val="24"/>
                <w:szCs w:val="24"/>
              </w:rPr>
              <w:t xml:space="preserve"> не более</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0</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0,1</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0,3</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0,5</w:t>
            </w:r>
          </w:p>
        </w:tc>
      </w:tr>
      <w:tr w:rsidR="004C5571" w:rsidRPr="00D77522" w:rsidTr="00A63894">
        <w:tc>
          <w:tcPr>
            <w:tcW w:w="2463" w:type="pct"/>
            <w:vAlign w:val="center"/>
          </w:tcPr>
          <w:p w:rsidR="004C5571" w:rsidRPr="00D77522" w:rsidRDefault="004C5571" w:rsidP="004C5571">
            <w:pPr>
              <w:autoSpaceDE w:val="0"/>
              <w:autoSpaceDN w:val="0"/>
              <w:adjustRightInd w:val="0"/>
              <w:spacing w:after="0"/>
              <w:jc w:val="both"/>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Содержание семян других растений</w:t>
            </w:r>
            <w:r>
              <w:rPr>
                <w:rFonts w:ascii="Times New Roman" w:eastAsia="Times New Roman" w:hAnsi="Times New Roman" w:cs="Times New Roman"/>
                <w:sz w:val="24"/>
                <w:szCs w:val="24"/>
              </w:rPr>
              <w:t xml:space="preserve"> </w:t>
            </w:r>
            <w:r w:rsidRPr="00D77522">
              <w:rPr>
                <w:rFonts w:ascii="Times New Roman" w:eastAsia="Times New Roman" w:hAnsi="Times New Roman" w:cs="Times New Roman"/>
                <w:sz w:val="24"/>
                <w:szCs w:val="24"/>
              </w:rPr>
              <w:t>(в шт</w:t>
            </w:r>
            <w:r>
              <w:rPr>
                <w:rFonts w:ascii="Times New Roman" w:eastAsia="Times New Roman" w:hAnsi="Times New Roman" w:cs="Times New Roman"/>
                <w:sz w:val="24"/>
                <w:szCs w:val="24"/>
              </w:rPr>
              <w:t>.</w:t>
            </w:r>
            <w:r w:rsidRPr="00D77522">
              <w:rPr>
                <w:rFonts w:ascii="Times New Roman" w:eastAsia="Times New Roman" w:hAnsi="Times New Roman" w:cs="Times New Roman"/>
                <w:sz w:val="24"/>
                <w:szCs w:val="24"/>
              </w:rPr>
              <w:t>/кг)</w:t>
            </w:r>
            <w:r>
              <w:rPr>
                <w:rFonts w:ascii="Times New Roman" w:eastAsia="Times New Roman" w:hAnsi="Times New Roman" w:cs="Times New Roman"/>
                <w:sz w:val="24"/>
                <w:szCs w:val="24"/>
              </w:rPr>
              <w:t>,</w:t>
            </w:r>
            <w:r w:rsidRPr="00D77522">
              <w:rPr>
                <w:rFonts w:ascii="Times New Roman" w:eastAsia="Times New Roman" w:hAnsi="Times New Roman" w:cs="Times New Roman"/>
                <w:sz w:val="24"/>
                <w:szCs w:val="24"/>
              </w:rPr>
              <w:t xml:space="preserve"> не более </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8</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10</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80</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300</w:t>
            </w:r>
          </w:p>
        </w:tc>
      </w:tr>
      <w:tr w:rsidR="004C5571" w:rsidRPr="00D77522" w:rsidTr="00A63894">
        <w:tc>
          <w:tcPr>
            <w:tcW w:w="2463" w:type="pct"/>
            <w:vAlign w:val="center"/>
          </w:tcPr>
          <w:p w:rsidR="004C5571" w:rsidRPr="00D77522" w:rsidRDefault="004C5571" w:rsidP="004C5571">
            <w:pPr>
              <w:autoSpaceDE w:val="0"/>
              <w:autoSpaceDN w:val="0"/>
              <w:adjustRightInd w:val="0"/>
              <w:spacing w:after="0"/>
              <w:jc w:val="both"/>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В том числе сорняков</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3</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5</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20</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70</w:t>
            </w:r>
          </w:p>
        </w:tc>
      </w:tr>
      <w:tr w:rsidR="004C5571" w:rsidRPr="00D77522" w:rsidTr="00A63894">
        <w:tc>
          <w:tcPr>
            <w:tcW w:w="2463" w:type="pct"/>
            <w:vAlign w:val="center"/>
          </w:tcPr>
          <w:p w:rsidR="004C5571" w:rsidRPr="00D77522" w:rsidRDefault="004C5571" w:rsidP="004C5571">
            <w:pPr>
              <w:autoSpaceDE w:val="0"/>
              <w:autoSpaceDN w:val="0"/>
              <w:adjustRightInd w:val="0"/>
              <w:spacing w:after="0"/>
              <w:jc w:val="both"/>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Всхожесть (в %), не менее</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92</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92</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92</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87</w:t>
            </w:r>
          </w:p>
        </w:tc>
      </w:tr>
      <w:tr w:rsidR="004C5571" w:rsidRPr="00D77522" w:rsidTr="00A63894">
        <w:tc>
          <w:tcPr>
            <w:tcW w:w="2463" w:type="pct"/>
            <w:vAlign w:val="center"/>
          </w:tcPr>
          <w:p w:rsidR="004C5571" w:rsidRPr="00D77522" w:rsidRDefault="004C5571" w:rsidP="004C5571">
            <w:pPr>
              <w:autoSpaceDE w:val="0"/>
              <w:autoSpaceDN w:val="0"/>
              <w:adjustRightInd w:val="0"/>
              <w:spacing w:after="0"/>
              <w:jc w:val="both"/>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Примесь головневых образований (в %), не более</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0</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0</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0,002</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0,002</w:t>
            </w:r>
          </w:p>
        </w:tc>
      </w:tr>
      <w:tr w:rsidR="004C5571" w:rsidRPr="00D77522" w:rsidTr="00A63894">
        <w:tc>
          <w:tcPr>
            <w:tcW w:w="2463" w:type="pct"/>
            <w:vAlign w:val="center"/>
          </w:tcPr>
          <w:p w:rsidR="004C5571" w:rsidRPr="00D77522" w:rsidRDefault="004C5571" w:rsidP="004C5571">
            <w:pPr>
              <w:autoSpaceDE w:val="0"/>
              <w:autoSpaceDN w:val="0"/>
              <w:adjustRightInd w:val="0"/>
              <w:spacing w:after="0"/>
              <w:jc w:val="both"/>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Примесь рожков спорыньи (в %)</w:t>
            </w:r>
            <w:r>
              <w:rPr>
                <w:rFonts w:ascii="Times New Roman" w:eastAsia="Times New Roman" w:hAnsi="Times New Roman" w:cs="Times New Roman"/>
                <w:sz w:val="24"/>
                <w:szCs w:val="24"/>
              </w:rPr>
              <w:t>,</w:t>
            </w:r>
            <w:r w:rsidRPr="00D77522">
              <w:rPr>
                <w:rFonts w:ascii="Times New Roman" w:eastAsia="Times New Roman" w:hAnsi="Times New Roman" w:cs="Times New Roman"/>
                <w:sz w:val="24"/>
                <w:szCs w:val="24"/>
              </w:rPr>
              <w:t xml:space="preserve"> не более </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0</w:t>
            </w:r>
          </w:p>
        </w:tc>
        <w:tc>
          <w:tcPr>
            <w:tcW w:w="672"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0,01</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0,03</w:t>
            </w:r>
          </w:p>
        </w:tc>
        <w:tc>
          <w:tcPr>
            <w:tcW w:w="597" w:type="pct"/>
            <w:vAlign w:val="center"/>
          </w:tcPr>
          <w:p w:rsidR="004C5571" w:rsidRPr="00D77522" w:rsidRDefault="004C5571" w:rsidP="004C5571">
            <w:pPr>
              <w:autoSpaceDE w:val="0"/>
              <w:autoSpaceDN w:val="0"/>
              <w:adjustRightInd w:val="0"/>
              <w:spacing w:after="0"/>
              <w:jc w:val="center"/>
              <w:rPr>
                <w:rFonts w:ascii="Times New Roman" w:eastAsia="Times New Roman" w:hAnsi="Times New Roman" w:cs="Times New Roman"/>
                <w:sz w:val="24"/>
                <w:szCs w:val="24"/>
              </w:rPr>
            </w:pPr>
            <w:r w:rsidRPr="00D77522">
              <w:rPr>
                <w:rFonts w:ascii="Times New Roman" w:eastAsia="Times New Roman" w:hAnsi="Times New Roman" w:cs="Times New Roman"/>
                <w:sz w:val="24"/>
                <w:szCs w:val="24"/>
              </w:rPr>
              <w:t>0,05</w:t>
            </w:r>
          </w:p>
        </w:tc>
      </w:tr>
    </w:tbl>
    <w:p w:rsidR="004C5571" w:rsidRPr="0048200F" w:rsidRDefault="004C5571" w:rsidP="004C5571">
      <w:pPr>
        <w:spacing w:after="0"/>
        <w:ind w:firstLine="709"/>
        <w:jc w:val="both"/>
        <w:rPr>
          <w:rFonts w:ascii="Times New Roman" w:eastAsia="Times New Roman" w:hAnsi="Times New Roman" w:cs="Times New Roman"/>
          <w:sz w:val="28"/>
          <w:szCs w:val="28"/>
        </w:rPr>
      </w:pP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Кроме того, семена должны представлять наиболее крупную фракцию, характеризующую сорт, обладать высокими энергией прорастания и силой роста.</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Сроки сева.</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 xml:space="preserve">Оптимальные сроки сева – при наступлении физической спелости почвы. Продолжительность сева – не более 5 дней. Посев овса нужно начинать в средине мая и заканчивать к 25 мая, так как при поздних сроках сева </w:t>
      </w:r>
      <w:r>
        <w:rPr>
          <w:rFonts w:ascii="Times New Roman" w:eastAsia="Times New Roman" w:hAnsi="Times New Roman" w:cs="Times New Roman"/>
          <w:sz w:val="28"/>
          <w:szCs w:val="28"/>
        </w:rPr>
        <w:t xml:space="preserve">эта культура </w:t>
      </w:r>
      <w:r w:rsidRPr="0048200F">
        <w:rPr>
          <w:rFonts w:ascii="Times New Roman" w:eastAsia="Times New Roman" w:hAnsi="Times New Roman" w:cs="Times New Roman"/>
          <w:sz w:val="28"/>
          <w:szCs w:val="28"/>
        </w:rPr>
        <w:t>не всегда надежно вызревает, а в случае вызревания уборка переносится на более позднее время, что всегда приводит к увеличению потерь и получению зерна с повышенной влажностью.</w:t>
      </w:r>
    </w:p>
    <w:p w:rsidR="004C5571" w:rsidRPr="0048200F" w:rsidRDefault="004C5571" w:rsidP="004C5571">
      <w:pPr>
        <w:shd w:val="clear" w:color="auto" w:fill="FFFFFF"/>
        <w:spacing w:after="0"/>
        <w:ind w:firstLine="851"/>
        <w:jc w:val="both"/>
        <w:rPr>
          <w:rFonts w:ascii="Times New Roman" w:eastAsia="Times New Roman" w:hAnsi="Times New Roman" w:cs="Times New Roman"/>
          <w:b/>
          <w:sz w:val="28"/>
          <w:szCs w:val="28"/>
        </w:rPr>
      </w:pPr>
      <w:r w:rsidRPr="0048200F">
        <w:rPr>
          <w:rFonts w:ascii="Times New Roman" w:eastAsia="Times New Roman" w:hAnsi="Times New Roman" w:cs="Times New Roman"/>
          <w:sz w:val="28"/>
          <w:szCs w:val="28"/>
        </w:rPr>
        <w:t xml:space="preserve">Кроме того, ранние посевы попадают под обычную </w:t>
      </w:r>
      <w:r>
        <w:rPr>
          <w:rFonts w:ascii="Times New Roman" w:eastAsia="Times New Roman" w:hAnsi="Times New Roman" w:cs="Times New Roman"/>
          <w:sz w:val="28"/>
          <w:szCs w:val="28"/>
        </w:rPr>
        <w:t xml:space="preserve">в Томской области </w:t>
      </w:r>
      <w:r w:rsidRPr="0048200F">
        <w:rPr>
          <w:rFonts w:ascii="Times New Roman" w:eastAsia="Times New Roman" w:hAnsi="Times New Roman" w:cs="Times New Roman"/>
          <w:sz w:val="28"/>
          <w:szCs w:val="28"/>
        </w:rPr>
        <w:t>весеннюю и ранневесеннюю засуху, сильнее подвержены закукливанию, которое резко снижается, а иногда и совсем устраняется при поздних посевах. Более ранние посевы оказываются в худших условиях в период налива зерна. Вызревая при высоких температурах, овес образует мелкое зерно с повышенной пленчатостью.</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Способ</w:t>
      </w:r>
      <w:r>
        <w:rPr>
          <w:rFonts w:ascii="Times New Roman" w:eastAsia="Times New Roman" w:hAnsi="Times New Roman" w:cs="Times New Roman"/>
          <w:sz w:val="28"/>
          <w:szCs w:val="28"/>
        </w:rPr>
        <w:t>ы</w:t>
      </w:r>
      <w:r w:rsidRPr="0048200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по</w:t>
      </w:r>
      <w:r w:rsidRPr="0048200F">
        <w:rPr>
          <w:rFonts w:ascii="Times New Roman" w:eastAsia="Times New Roman" w:hAnsi="Times New Roman" w:cs="Times New Roman"/>
          <w:sz w:val="28"/>
          <w:szCs w:val="28"/>
        </w:rPr>
        <w:t>сева.</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Обычно овес высевают сплошным рядовым способом при ширине междурядий 15 см. Хорошие результаты дает узкорядный посев при ширине междурядий 7,5 см. Однако имеющиеся узкорядные сеялки не всегда обеспечивают достаточно выровненную глубину заделки семян, сошники сеялки нередко забиваются.</w:t>
      </w:r>
    </w:p>
    <w:p w:rsidR="004C5571" w:rsidRPr="0048200F" w:rsidRDefault="004C5571" w:rsidP="004C5571">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Урожаи овса несколько увеличиваются при перекрестном способе посева. Но этот способ имеет много существенных недостатков. В условиях сухой весны происходит потеря влаги при рыхлении почвы при втором проходе сеялки.</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Используют сеялки СЗУ-3,6, СЗА-3,6, СПУ-6, агрегаты: АПП-3, АПП-4,5.</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Глубина заделки семян:</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 на тяжелых суглинистых почвах </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2-3</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см,</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 на суглинистых </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3-4</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см,</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на супесчаных</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 xml:space="preserve"> 4-5</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см.</w:t>
      </w:r>
    </w:p>
    <w:p w:rsidR="004C5571" w:rsidRPr="0048200F" w:rsidRDefault="004C5571" w:rsidP="004C5571">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Оптимальная глубина заделки семян должна обеспечить быстрые и дружные всходы. В первые дни </w:t>
      </w:r>
      <w:r>
        <w:rPr>
          <w:rFonts w:ascii="Times New Roman" w:eastAsia="Times New Roman" w:hAnsi="Times New Roman" w:cs="Times New Roman"/>
          <w:sz w:val="28"/>
          <w:szCs w:val="28"/>
        </w:rPr>
        <w:t>по</w:t>
      </w:r>
      <w:r w:rsidRPr="0048200F">
        <w:rPr>
          <w:rFonts w:ascii="Times New Roman" w:eastAsia="Times New Roman" w:hAnsi="Times New Roman" w:cs="Times New Roman"/>
          <w:sz w:val="28"/>
          <w:szCs w:val="28"/>
        </w:rPr>
        <w:t>сева, когда почва еще влажная и недостаточно прогрелась, заделывать семена овса следует несколько мельче; при более поздних сроках посева, при иссушении почвы, глубину заделки семян несколько увеличивают.</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Норма высева:</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 для пленчатых сортов </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4,5- 5,5</w:t>
      </w:r>
      <w:r>
        <w:rPr>
          <w:rFonts w:ascii="Times New Roman" w:eastAsia="Times New Roman" w:hAnsi="Times New Roman" w:cs="Times New Roman"/>
          <w:sz w:val="28"/>
          <w:szCs w:val="28"/>
        </w:rPr>
        <w:t xml:space="preserve"> млн всхожих семян на га</w:t>
      </w:r>
      <w:r w:rsidRPr="0048200F">
        <w:rPr>
          <w:rFonts w:ascii="Times New Roman" w:eastAsia="Times New Roman" w:hAnsi="Times New Roman" w:cs="Times New Roman"/>
          <w:sz w:val="28"/>
          <w:szCs w:val="28"/>
        </w:rPr>
        <w:t>;</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 для голозерных </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5</w:t>
      </w:r>
      <w:r>
        <w:rPr>
          <w:rFonts w:ascii="Times New Roman" w:eastAsia="Times New Roman" w:hAnsi="Times New Roman" w:cs="Times New Roman"/>
          <w:sz w:val="28"/>
          <w:szCs w:val="28"/>
        </w:rPr>
        <w:t>,5- 6,0 млн всхожих семян на га</w:t>
      </w:r>
      <w:r w:rsidRPr="0048200F">
        <w:rPr>
          <w:rFonts w:ascii="Times New Roman" w:eastAsia="Times New Roman" w:hAnsi="Times New Roman" w:cs="Times New Roman"/>
          <w:sz w:val="28"/>
          <w:szCs w:val="28"/>
        </w:rPr>
        <w:t>.</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Уход за посевами. Уход за посевами овса включает борьбу с сорняка</w:t>
      </w:r>
      <w:r>
        <w:rPr>
          <w:rFonts w:ascii="Times New Roman" w:eastAsia="Times New Roman" w:hAnsi="Times New Roman" w:cs="Times New Roman"/>
          <w:sz w:val="28"/>
          <w:szCs w:val="28"/>
        </w:rPr>
        <w:t>ми,</w:t>
      </w:r>
      <w:r w:rsidRPr="0048200F">
        <w:rPr>
          <w:rFonts w:ascii="Times New Roman" w:eastAsia="Times New Roman" w:hAnsi="Times New Roman" w:cs="Times New Roman"/>
          <w:sz w:val="28"/>
          <w:szCs w:val="28"/>
        </w:rPr>
        <w:t xml:space="preserve"> вредителями и болезнями. Борьба с сорняками включает довсходовое боронование</w:t>
      </w:r>
      <w:r>
        <w:rPr>
          <w:rFonts w:ascii="Times New Roman" w:eastAsia="Times New Roman" w:hAnsi="Times New Roman" w:cs="Times New Roman"/>
          <w:sz w:val="28"/>
          <w:szCs w:val="28"/>
        </w:rPr>
        <w:t>, которое</w:t>
      </w:r>
      <w:r w:rsidRPr="0048200F">
        <w:rPr>
          <w:rFonts w:ascii="Times New Roman" w:eastAsia="Times New Roman" w:hAnsi="Times New Roman" w:cs="Times New Roman"/>
          <w:sz w:val="28"/>
          <w:szCs w:val="28"/>
        </w:rPr>
        <w:t xml:space="preserve"> проводят через 3-5 дней после </w:t>
      </w:r>
      <w:r>
        <w:rPr>
          <w:rFonts w:ascii="Times New Roman" w:eastAsia="Times New Roman" w:hAnsi="Times New Roman" w:cs="Times New Roman"/>
          <w:sz w:val="28"/>
          <w:szCs w:val="28"/>
        </w:rPr>
        <w:t>по</w:t>
      </w:r>
      <w:r w:rsidRPr="0048200F">
        <w:rPr>
          <w:rFonts w:ascii="Times New Roman" w:eastAsia="Times New Roman" w:hAnsi="Times New Roman" w:cs="Times New Roman"/>
          <w:sz w:val="28"/>
          <w:szCs w:val="28"/>
        </w:rPr>
        <w:t>сева и заканчивают при достиже</w:t>
      </w:r>
      <w:r>
        <w:rPr>
          <w:rFonts w:ascii="Times New Roman" w:eastAsia="Times New Roman" w:hAnsi="Times New Roman" w:cs="Times New Roman"/>
          <w:sz w:val="28"/>
          <w:szCs w:val="28"/>
        </w:rPr>
        <w:t>нии длины проростка семян 1,4-</w:t>
      </w:r>
      <w:r w:rsidRPr="0048200F">
        <w:rPr>
          <w:rFonts w:ascii="Times New Roman" w:eastAsia="Times New Roman" w:hAnsi="Times New Roman" w:cs="Times New Roman"/>
          <w:sz w:val="28"/>
          <w:szCs w:val="28"/>
        </w:rPr>
        <w:t>1,5</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 xml:space="preserve">см; послевсходовое боронование проводят в фазу 3-4 листьев культуры при высокой засоренности посевов. Боронуют поперек или по диагонали к направлению рядков боронами БЗСС-1, ЗБП-0,6А со сцепкой. Скорость движения агрегата </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5-6</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км/ч. При наличии на посевах более 33 сорняков/м</w:t>
      </w:r>
      <w:r w:rsidRPr="0048200F">
        <w:rPr>
          <w:rFonts w:ascii="Times New Roman" w:eastAsia="Times New Roman" w:hAnsi="Times New Roman" w:cs="Times New Roman"/>
          <w:sz w:val="28"/>
          <w:szCs w:val="28"/>
          <w:vertAlign w:val="superscript"/>
        </w:rPr>
        <w:t>2</w:t>
      </w:r>
      <w:r w:rsidRPr="0048200F">
        <w:rPr>
          <w:rFonts w:ascii="Times New Roman" w:eastAsia="Times New Roman" w:hAnsi="Times New Roman" w:cs="Times New Roman"/>
          <w:sz w:val="28"/>
          <w:szCs w:val="28"/>
        </w:rPr>
        <w:t xml:space="preserve"> для борьбы с сорной растительностью применяют гербициды в фазу кущения культуры: Агритокс-0,7-1,2</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2М-4Х-1,8-2,2</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Базагран -2-4</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Борьба с вредителями и болезнями осуществляется при превышении порога численности вредителей (злаковые мухи, хлебные блошки, тли, пьявицы, трипсы</w:t>
      </w:r>
      <w:r w:rsidRPr="00D54434">
        <w:rPr>
          <w:rFonts w:ascii="Times New Roman" w:eastAsia="Times New Roman" w:hAnsi="Times New Roman" w:cs="Times New Roman"/>
          <w:sz w:val="28"/>
          <w:szCs w:val="28"/>
        </w:rPr>
        <w:t>). Применяют:</w:t>
      </w:r>
      <w:r w:rsidRPr="0048200F">
        <w:rPr>
          <w:rFonts w:ascii="Times New Roman" w:eastAsia="Times New Roman" w:hAnsi="Times New Roman" w:cs="Times New Roman"/>
          <w:sz w:val="28"/>
          <w:szCs w:val="28"/>
        </w:rPr>
        <w:t xml:space="preserve"> Децис-экстра </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0,05</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Каратэ</w:t>
      </w:r>
      <w:r>
        <w:rPr>
          <w:rFonts w:ascii="Times New Roman" w:eastAsia="Times New Roman" w:hAnsi="Times New Roman" w:cs="Times New Roman"/>
          <w:sz w:val="28"/>
          <w:szCs w:val="28"/>
        </w:rPr>
        <w:t xml:space="preserve"> – </w:t>
      </w:r>
      <w:r w:rsidRPr="0048200F">
        <w:rPr>
          <w:rFonts w:ascii="Times New Roman" w:eastAsia="Times New Roman" w:hAnsi="Times New Roman" w:cs="Times New Roman"/>
          <w:sz w:val="28"/>
          <w:szCs w:val="28"/>
        </w:rPr>
        <w:t>0,15</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Би-58 новый</w:t>
      </w:r>
      <w:r>
        <w:rPr>
          <w:rFonts w:ascii="Times New Roman" w:eastAsia="Times New Roman" w:hAnsi="Times New Roman" w:cs="Times New Roman"/>
          <w:sz w:val="28"/>
          <w:szCs w:val="28"/>
        </w:rPr>
        <w:t xml:space="preserve"> – </w:t>
      </w:r>
      <w:r w:rsidRPr="0048200F">
        <w:rPr>
          <w:rFonts w:ascii="Times New Roman" w:eastAsia="Times New Roman" w:hAnsi="Times New Roman" w:cs="Times New Roman"/>
          <w:sz w:val="28"/>
          <w:szCs w:val="28"/>
        </w:rPr>
        <w:t>1-1,2</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Проводят опрыскивание посевов при появлении красно-бурой пятнистости, корончатой ржавчины в фазу флаг-листа - выметывание (байлетон</w:t>
      </w:r>
      <w:r>
        <w:rPr>
          <w:rFonts w:ascii="Times New Roman" w:eastAsia="Times New Roman" w:hAnsi="Times New Roman" w:cs="Times New Roman"/>
          <w:sz w:val="28"/>
          <w:szCs w:val="28"/>
        </w:rPr>
        <w:t xml:space="preserve"> – </w:t>
      </w:r>
      <w:r w:rsidRPr="0048200F">
        <w:rPr>
          <w:rFonts w:ascii="Times New Roman" w:eastAsia="Times New Roman" w:hAnsi="Times New Roman" w:cs="Times New Roman"/>
          <w:sz w:val="28"/>
          <w:szCs w:val="28"/>
        </w:rPr>
        <w:t>0,5</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кг/га, фоликур</w:t>
      </w:r>
      <w:r>
        <w:rPr>
          <w:rFonts w:ascii="Times New Roman" w:eastAsia="Times New Roman" w:hAnsi="Times New Roman" w:cs="Times New Roman"/>
          <w:sz w:val="28"/>
          <w:szCs w:val="28"/>
        </w:rPr>
        <w:t xml:space="preserve"> – </w:t>
      </w:r>
      <w:r w:rsidRPr="0048200F">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Обработку посевов проводят опрыскивателями ОПШ-15-01,</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ОП-2000-2-01 и др.</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Уборка.</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 xml:space="preserve">Овес убирают прямым комбайнированием в фазу полной спелости при влажности зерна не более 20%, семенные участки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не более 15%. Продолжительность уборки </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4-5</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дней.</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Прямое комбайнирование осуществляют зерноуборочными комбайнами КЗР-10, КЗС-10, ДОН-1500Б, Лида-1300, Бизон и др.</w:t>
      </w:r>
    </w:p>
    <w:p w:rsidR="004C5571" w:rsidRPr="0048200F" w:rsidRDefault="004C5571" w:rsidP="004C5571">
      <w:pPr>
        <w:spacing w:after="0"/>
        <w:ind w:firstLine="851"/>
        <w:jc w:val="both"/>
        <w:rPr>
          <w:rFonts w:ascii="Times New Roman" w:hAnsi="Times New Roman"/>
          <w:sz w:val="28"/>
          <w:szCs w:val="28"/>
          <w:highlight w:val="yellow"/>
        </w:rPr>
      </w:pPr>
    </w:p>
    <w:p w:rsidR="004C5571" w:rsidRPr="0048200F" w:rsidRDefault="004C5571" w:rsidP="00136B3A">
      <w:pPr>
        <w:spacing w:after="0"/>
        <w:ind w:firstLine="851"/>
        <w:jc w:val="both"/>
        <w:rPr>
          <w:rFonts w:ascii="Times New Roman" w:hAnsi="Times New Roman"/>
          <w:sz w:val="28"/>
          <w:szCs w:val="28"/>
        </w:rPr>
      </w:pPr>
      <w:r w:rsidRPr="0048200F">
        <w:rPr>
          <w:rFonts w:ascii="Times New Roman" w:hAnsi="Times New Roman"/>
          <w:sz w:val="28"/>
          <w:szCs w:val="28"/>
        </w:rPr>
        <w:t>5.3 Ячмень</w:t>
      </w:r>
    </w:p>
    <w:p w:rsidR="004C5571" w:rsidRPr="0048200F" w:rsidRDefault="004C5571" w:rsidP="004C5571">
      <w:pPr>
        <w:spacing w:after="0"/>
        <w:ind w:firstLine="851"/>
        <w:jc w:val="center"/>
        <w:rPr>
          <w:rFonts w:ascii="Times New Roman" w:eastAsia="Times New Roman" w:hAnsi="Times New Roman" w:cs="Times New Roman"/>
          <w:sz w:val="28"/>
          <w:szCs w:val="28"/>
        </w:rPr>
      </w:pP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Ячмень – культура, способная хорошо и быстро приспосабливаться к различным условиям выращивания, в то же время он отличается повышенной требовательностью к плодородию почвы. Сжатые сроки поглощения элементов минерального питания и относительно слабая способность корней усваивать питательные вещества обусловливают высокую требовательность его к почвенному плодородию. </w:t>
      </w:r>
      <w:r w:rsidRPr="0048200F">
        <w:rPr>
          <w:rFonts w:ascii="Times New Roman" w:eastAsia="Times New Roman" w:hAnsi="Times New Roman" w:cs="Times New Roman"/>
          <w:sz w:val="28"/>
          <w:szCs w:val="28"/>
        </w:rPr>
        <w:t xml:space="preserve">Лучшими для него считаются среднесвязные суглинистые плодородные почвы. Плохо переносит он повышенную кислотность, особенно в первые фазы роста. Лучшая реакция почвы для ячменя нейтральная или слабощелочная рН 6,8-8,0. Ячмень требует для своего произрастания чистые от сорных растений почвы, хотя он быстро развивается с момента появления всходов и сильно кустится. </w:t>
      </w:r>
      <w:r w:rsidRPr="0048200F">
        <w:rPr>
          <w:rFonts w:ascii="Times New Roman" w:hAnsi="Times New Roman" w:cs="Times New Roman"/>
          <w:sz w:val="28"/>
          <w:szCs w:val="28"/>
        </w:rPr>
        <w:t>Он очень плохо растет на почвах с повышенной кислотностью, особенно страдают молодые растения. Наиболее пригодны для возделывания ячменя плодородные структурные п</w:t>
      </w:r>
      <w:r>
        <w:rPr>
          <w:rFonts w:ascii="Times New Roman" w:hAnsi="Times New Roman" w:cs="Times New Roman"/>
          <w:sz w:val="28"/>
          <w:szCs w:val="28"/>
        </w:rPr>
        <w:t>очвы с нейтральной реакцией (рН</w:t>
      </w:r>
      <w:r w:rsidRPr="0048200F">
        <w:rPr>
          <w:rFonts w:ascii="Times New Roman" w:hAnsi="Times New Roman" w:cs="Times New Roman"/>
          <w:sz w:val="28"/>
          <w:szCs w:val="28"/>
        </w:rPr>
        <w:t xml:space="preserve"> 5,7-7,5). Ячмень плохо переносит избыточное увлажнение. На заболоченных почвах он дает низкие урожаи. Хуже растет на легких песчаных и солонцеватых почвах.</w:t>
      </w:r>
    </w:p>
    <w:p w:rsidR="004C5571"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 ячменя</w:t>
      </w:r>
      <w:r>
        <w:rPr>
          <w:rFonts w:ascii="Times New Roman" w:hAnsi="Times New Roman" w:cs="Times New Roman"/>
          <w:sz w:val="28"/>
          <w:szCs w:val="28"/>
        </w:rPr>
        <w:t>,</w:t>
      </w:r>
      <w:r w:rsidRPr="0048200F">
        <w:rPr>
          <w:rFonts w:ascii="Times New Roman" w:hAnsi="Times New Roman" w:cs="Times New Roman"/>
          <w:sz w:val="28"/>
          <w:szCs w:val="28"/>
        </w:rPr>
        <w:t xml:space="preserve"> в отличие от других зерновых культур, поглощение основных элементов питания происходит за короткий период. Ко времени выхода в трубку он потребляет почти 67% калия, используемого за весь вегетационный период, до 46 %фосфора и значительное количество азота. К началу цветения поглощение питательных веществ почти заканчивается. Для получения высоких урожаев этой культуры очень важно, чтобы растения были обеспечены в полной мере доступными элементами с самого начала их развития. Компенсировать недостаток питания позже практически невозможно. </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пределах Томской области для возделывания ячменя в наибольшей степени подходят следующие агроэкологические группы земель:</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Южно-таежно-лесные плакорные;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плакорные;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умеренно-эрозионные;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средне-эрозионные земли;</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слабопереувлажненные;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плакорные;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умеренно-эрозионные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средне-эрозионные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слабопереувлажненные.</w:t>
      </w:r>
    </w:p>
    <w:p w:rsidR="00136B3A"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 некоторыми ограничениями для возделывания ячменя подходят агроэкологические группы земель:</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Средне-таежно-лесные плакорные;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Южно-таежно-лесные пойменные;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склоновые сильно-эрозионные;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пойменные;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Северолесостепные сильно-эрозионные;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Северолесостепные пойменные земли.</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Не подходят для возделывания ячменя следующие агроэкологические группы земель:</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Средне-таежно-лесные переувлажненные;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Средне-таежно-лесные болотные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 xml:space="preserve">Средне-таежно-лесные пойменные; </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 xml:space="preserve">Южно-таежно-лесные слабопереувлажненные; </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Южно-таежно-лесные болотные;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очень сильно-эрозионные;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бол</w:t>
      </w:r>
      <w:r>
        <w:rPr>
          <w:rFonts w:ascii="Times New Roman" w:hAnsi="Times New Roman" w:cs="Times New Roman"/>
          <w:sz w:val="28"/>
          <w:szCs w:val="28"/>
        </w:rPr>
        <w:t>отные</w:t>
      </w:r>
      <w:r w:rsidRPr="0048200F">
        <w:rPr>
          <w:rFonts w:ascii="Times New Roman" w:hAnsi="Times New Roman" w:cs="Times New Roman"/>
          <w:sz w:val="28"/>
          <w:szCs w:val="28"/>
        </w:rPr>
        <w:t>;</w:t>
      </w:r>
    </w:p>
    <w:p w:rsidR="004C5571"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очень сильно-эрозионные</w:t>
      </w:r>
      <w:r>
        <w:rPr>
          <w:rFonts w:ascii="Times New Roman" w:hAnsi="Times New Roman" w:cs="Times New Roman"/>
          <w:sz w:val="28"/>
          <w:szCs w:val="28"/>
        </w:rPr>
        <w:t>.</w:t>
      </w:r>
      <w:r w:rsidR="004C5571" w:rsidRPr="0048200F">
        <w:rPr>
          <w:rFonts w:ascii="Times New Roman" w:hAnsi="Times New Roman" w:cs="Times New Roman"/>
          <w:sz w:val="28"/>
          <w:szCs w:val="28"/>
        </w:rPr>
        <w:t xml:space="preserve"> </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Яровой ячмень отличается небольшой требовательностью к теплу. Семена могут прорастать при температуре +1-2</w:t>
      </w:r>
      <w:r w:rsidRPr="0048200F">
        <w:rPr>
          <w:rFonts w:ascii="Times New Roman" w:hAnsi="Times New Roman" w:cs="Times New Roman"/>
          <w:sz w:val="28"/>
          <w:szCs w:val="28"/>
        </w:rPr>
        <w:sym w:font="Symbol" w:char="F0B0"/>
      </w:r>
      <w:r w:rsidRPr="0048200F">
        <w:rPr>
          <w:rFonts w:ascii="Times New Roman" w:hAnsi="Times New Roman" w:cs="Times New Roman"/>
          <w:sz w:val="28"/>
          <w:szCs w:val="28"/>
        </w:rPr>
        <w:t xml:space="preserve">С, что дает возможность высевать их в ранние сроки. Однако при такой температуре прорастание сильно растягивается. Жизнеспособные всходы можно получить при температуре +4-5°С, но появление их при этом задерживается. При более низких температурах возрастает водоудерживающая способность почвы, семена меньше и медленнее поглощают воду, что и служит причиной задержки появления всходов. Оптимальная температура для прорастания +15-20°С. Всходы переносят кратковременные заморозки до </w:t>
      </w:r>
      <w:r>
        <w:rPr>
          <w:rFonts w:ascii="Times New Roman" w:hAnsi="Times New Roman" w:cs="Times New Roman"/>
          <w:sz w:val="28"/>
          <w:szCs w:val="28"/>
        </w:rPr>
        <w:t>минус</w:t>
      </w:r>
      <w:r w:rsidRPr="0048200F">
        <w:rPr>
          <w:rFonts w:ascii="Times New Roman" w:hAnsi="Times New Roman" w:cs="Times New Roman"/>
          <w:sz w:val="28"/>
          <w:szCs w:val="28"/>
        </w:rPr>
        <w:t xml:space="preserve"> 7-8°С, в более поздние фазы развития устойчивость растений к заморозкам снижается. В период цветения и налива зерна я</w:t>
      </w:r>
      <w:r>
        <w:rPr>
          <w:rFonts w:ascii="Times New Roman" w:hAnsi="Times New Roman" w:cs="Times New Roman"/>
          <w:sz w:val="28"/>
          <w:szCs w:val="28"/>
        </w:rPr>
        <w:t>чмень повреждается заморозками – минус 1,5-2°</w:t>
      </w:r>
      <w:r w:rsidRPr="0048200F">
        <w:rPr>
          <w:rFonts w:ascii="Times New Roman" w:hAnsi="Times New Roman" w:cs="Times New Roman"/>
          <w:sz w:val="28"/>
          <w:szCs w:val="28"/>
        </w:rPr>
        <w:t>С. Морозобойное зерно теряет всхожесть и становится непригодным для пивоваренных целей. Ячмень более устойчив к высоким температурам, чем пшеница и овес. Для полного развития ячменя требуется сумма активных температур 1000-1500°С для скороспелых сортов и 1800-2000°С для позднеспелых.</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процессе жизненного цикла растения ярового ячменя проходят несколько фаз роста и развития: прорастание семян, всходы, кущение, выход в трубку, колошение, цветение, формирование и созревание зерна.</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Чтобы семена ячменя могли прорасти, они должны поглотить 48-57% воды от их воздушно сухой массы. По мере увеличения влажности почвы скорость прорастания семян возрастает и достигает максимума при 70-90% полевой влажности (ПВ). </w:t>
      </w:r>
      <w:r w:rsidRPr="0048200F">
        <w:rPr>
          <w:rFonts w:ascii="Times New Roman" w:hAnsi="Times New Roman" w:cs="Times New Roman"/>
          <w:sz w:val="28"/>
          <w:szCs w:val="28"/>
        </w:rPr>
        <w:t xml:space="preserve">Повышенная влажность и умеренная температура воздуха в фазе кущения способствуют лучшему формированию и росту вторичной (узловой) корневой системы и образованию большего количества побегов, благодаря чему в дальнейшем растения смогут полнее использовать почвенное плодородие и влагу, сформировать более высокий урожай. Недостаток влаги в период образования репродуктивных органов оказывает губительное действие на пыльцу ячменя. Стерильность части пыльцы ведет к увеличению числа бесплодных цветков и снижению продуктивности. </w:t>
      </w:r>
      <w:r w:rsidRPr="0048200F">
        <w:rPr>
          <w:rFonts w:ascii="Times New Roman" w:eastAsia="Times New Roman" w:hAnsi="Times New Roman" w:cs="Times New Roman"/>
          <w:sz w:val="28"/>
          <w:szCs w:val="28"/>
        </w:rPr>
        <w:t>Значительную роль играет аэрация почвы, зависящая от плотности, увлажнённости, наличия корки и так далее. Для развития всходов минимальная температура должна быть 5-6°С. Биологический минимум для вегетативного роста ячменя составляет 4-5°С. При температуре выше +30°С ростовые процессы замедляются, при 35-40°С – приостанавливаются. Во время формирования генеративных органов и цветения требуется температура на уровне 20°С.</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Скорость появления всходов зависит от температуры и влажности почвы, глубины заделки семян. При температуре +16-18°С и хорошей увлажнённости верхнего слоя почвы всходы появляются через 7-10 дней. Всходы легко выдерживают кратковременные заморозки – 3-6°С.</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Через 10-12 дней после появления всходов у растений образуются несколько листьев. С этого момента рост стебля и листьев временно приостанавливается и начинается кущение. Сначала из подземных стеблевых узлов развиваются узловые корни, затем боковые побеги, которые выходят на поверхность почвы и растут так же, как и главный стебель. Боковы</w:t>
      </w:r>
      <w:r>
        <w:rPr>
          <w:rFonts w:ascii="Times New Roman" w:eastAsia="Times New Roman" w:hAnsi="Times New Roman" w:cs="Times New Roman"/>
          <w:sz w:val="28"/>
          <w:szCs w:val="28"/>
        </w:rPr>
        <w:t>е побеги могут образоваться так</w:t>
      </w:r>
      <w:r w:rsidRPr="0048200F">
        <w:rPr>
          <w:rFonts w:ascii="Times New Roman" w:eastAsia="Times New Roman" w:hAnsi="Times New Roman" w:cs="Times New Roman"/>
          <w:sz w:val="28"/>
          <w:szCs w:val="28"/>
        </w:rPr>
        <w:t>же из узловых корней, находящихся ближе к поверхности почвы. Интенсивность и продолжительность кущения ячменя определяют многими факторами</w:t>
      </w:r>
      <w:r w:rsidRPr="0099588D">
        <w:rPr>
          <w:rFonts w:ascii="Times New Roman" w:eastAsia="Times New Roman" w:hAnsi="Times New Roman" w:cs="Times New Roman"/>
          <w:sz w:val="28"/>
          <w:szCs w:val="28"/>
        </w:rPr>
        <w:t>: влажностью (65-70% ПВ), температурой (12-14°С), обеспеченностью почвы питательными веществами, сортовыми особенностями, освещённостью посевов, глубиной закладки узла кущения, сроками посева и т.д.</w:t>
      </w:r>
      <w:r w:rsidRPr="0048200F">
        <w:rPr>
          <w:rFonts w:ascii="Times New Roman" w:eastAsia="Times New Roman" w:hAnsi="Times New Roman" w:cs="Times New Roman"/>
          <w:sz w:val="28"/>
          <w:szCs w:val="28"/>
        </w:rPr>
        <w:t xml:space="preserve"> Во время кущения продолжается рост первичной корневой системы и идёт формирование вторичной (узловой) корневой системы. Кустистость влечёт за собой увеличение ассимиляционной площади листьев, которая у ячменя к э</w:t>
      </w:r>
      <w:r>
        <w:rPr>
          <w:rFonts w:ascii="Times New Roman" w:eastAsia="Times New Roman" w:hAnsi="Times New Roman" w:cs="Times New Roman"/>
          <w:sz w:val="28"/>
          <w:szCs w:val="28"/>
        </w:rPr>
        <w:t>тому времени достигает 4-6 тыс.</w:t>
      </w:r>
      <w:r w:rsidRPr="0048200F">
        <w:rPr>
          <w:rFonts w:ascii="Times New Roman" w:eastAsia="Times New Roman" w:hAnsi="Times New Roman" w:cs="Times New Roman"/>
          <w:sz w:val="28"/>
          <w:szCs w:val="28"/>
        </w:rPr>
        <w:t xml:space="preserve"> м</w:t>
      </w:r>
      <w:r w:rsidRPr="0048200F">
        <w:rPr>
          <w:rFonts w:ascii="Times New Roman" w:eastAsia="Times New Roman" w:hAnsi="Times New Roman" w:cs="Times New Roman"/>
          <w:sz w:val="28"/>
          <w:szCs w:val="28"/>
          <w:vertAlign w:val="superscript"/>
        </w:rPr>
        <w:t>2</w:t>
      </w:r>
      <w:r w:rsidRPr="0048200F">
        <w:rPr>
          <w:rFonts w:ascii="Times New Roman" w:eastAsia="Times New Roman" w:hAnsi="Times New Roman" w:cs="Times New Roman"/>
          <w:sz w:val="28"/>
          <w:szCs w:val="28"/>
        </w:rPr>
        <w:t>/га. Высокая интенсивность кущения определяет густоту стеблестоя на единице площади. Однако чрезмерное растянутое кущение может привести к обильному образованию подгона и подсева, что крайне нежелательно. Во время фазы кущения происходит закладка будущего соцветия, что является одним из решающих факторов получения высокого урожая.</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Во время выхода в трубку растения интенсивно растут, накапливают сухое вещество, следовательно, потребляют большое количество питательных веществ из почвы. Колошение продолжается в среднем 8-11 дней. Повышение температуры воздуха ускоряет прохождение фазы. Растение при колошении характеризуется мощно развитой ассимиляционной листовой поверхностью. Отмирают лишь самые нижние листья. На этом этапе завершается фаза видимой бутонизации, выход венчика за пределы чашечки, усиленный рост междоузлий, несущих соцветий.</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Ячмень относится к самоопыляющимся культурам, однако в ряде случаев отмечается и перекрёстное опыление. Ячмень начинает цвести с начала колошения</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реже через 2-3 дня после его наступления. В условиях засухи цветение происходит во влагалище листа. В период цветения и созревания растения очень чувствительны, даже к небольшим заморозкам – </w:t>
      </w:r>
      <w:r>
        <w:rPr>
          <w:rFonts w:ascii="Times New Roman" w:eastAsia="Times New Roman" w:hAnsi="Times New Roman" w:cs="Times New Roman"/>
          <w:sz w:val="28"/>
          <w:szCs w:val="28"/>
        </w:rPr>
        <w:t xml:space="preserve">минус </w:t>
      </w:r>
      <w:r w:rsidRPr="0048200F">
        <w:rPr>
          <w:rFonts w:ascii="Times New Roman" w:eastAsia="Times New Roman" w:hAnsi="Times New Roman" w:cs="Times New Roman"/>
          <w:sz w:val="28"/>
          <w:szCs w:val="28"/>
        </w:rPr>
        <w:t xml:space="preserve">1-2,5°С. Для зародыша зерновки в период налива опасны заморозки – </w:t>
      </w:r>
      <w:r>
        <w:rPr>
          <w:rFonts w:ascii="Times New Roman" w:eastAsia="Times New Roman" w:hAnsi="Times New Roman" w:cs="Times New Roman"/>
          <w:sz w:val="28"/>
          <w:szCs w:val="28"/>
        </w:rPr>
        <w:t xml:space="preserve">минус </w:t>
      </w:r>
      <w:r w:rsidRPr="0048200F">
        <w:rPr>
          <w:rFonts w:ascii="Times New Roman" w:eastAsia="Times New Roman" w:hAnsi="Times New Roman" w:cs="Times New Roman"/>
          <w:sz w:val="28"/>
          <w:szCs w:val="28"/>
        </w:rPr>
        <w:t>1,5-3°С. Морозобойное зерно часто теряет всхожесть.</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Полная спелость характеризуется пожелтением стеблей и отмиранием листьев. Зерно приобретает вид, свойственный сорту, твёрдое, не режется ногтем, несколько уменьшается в размерах. Содержание влаги 16-13% и меньше. Сумма биологический активных температур, необходимая в течение вегетативного периода, для раннеспелых сортов ячменя составляет 1250°С, для позднеспелых 1450°С.</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hAnsi="Times New Roman" w:cs="Times New Roman"/>
          <w:sz w:val="28"/>
          <w:szCs w:val="28"/>
        </w:rPr>
        <w:t xml:space="preserve">Среди ранних яровых зерновых культур ячмень - самая засухоустойчивая культура. Имея короткий вегетационный период, ячмень наиболее продуктивно использует и экономно расходует запасы зимне-весенней влаги и успевает налить зерно в первой половине лета до наступления сухой и жаркой погоды. Однако из-за слабого развития корневой системы ячмень хуже переносит весеннюю засуху. Много влаги расходует в первые фазы роста: кущения и, особенно, выхода в трубку - колошения. </w:t>
      </w:r>
      <w:r w:rsidRPr="0048200F">
        <w:rPr>
          <w:rFonts w:ascii="Times New Roman" w:eastAsia="Times New Roman" w:hAnsi="Times New Roman" w:cs="Times New Roman"/>
          <w:sz w:val="28"/>
          <w:szCs w:val="28"/>
        </w:rPr>
        <w:t>Транспирационный коэффициент около 400. При температуре воздуха 38-40°С устьица листьев ячменя теряют способность закрываться через 25-30 часов. Повышенная жароустойчивость ярового ячменя связана с его скороспе</w:t>
      </w:r>
      <w:r>
        <w:rPr>
          <w:rFonts w:ascii="Times New Roman" w:eastAsia="Times New Roman" w:hAnsi="Times New Roman" w:cs="Times New Roman"/>
          <w:sz w:val="28"/>
          <w:szCs w:val="28"/>
        </w:rPr>
        <w:t>лостью, а так</w:t>
      </w:r>
      <w:r w:rsidRPr="0048200F">
        <w:rPr>
          <w:rFonts w:ascii="Times New Roman" w:eastAsia="Times New Roman" w:hAnsi="Times New Roman" w:cs="Times New Roman"/>
          <w:sz w:val="28"/>
          <w:szCs w:val="28"/>
        </w:rPr>
        <w:t xml:space="preserve">же способностью интенсивно использовать питательные вещества в ранние фазы роста. К недостатку воды яровой ячмень наиболее чувствителен в фазе выхода в трубку. Если в этот период в почве не будет содержаться необходимое количество влаги, колос не сможет нормально развиваться и в нём увеличится число бесплодных колосков, что, естественно, приведёт к снижению урожая. Потребление влаги ячменя идёт в основном из метрового слоя. До колошения главным образом используется влага из слоя до 60-70 см, а в последующем с глубины до 90-100 см. </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Однако ввиду относительно слабого развития корневой системы эта культура может использовать сильную конкуренцию со стороны сорных растений в борьбе за влагу, пищу и свет.</w:t>
      </w:r>
    </w:p>
    <w:p w:rsidR="004C5571" w:rsidRPr="0048200F" w:rsidRDefault="004C5571" w:rsidP="004C5571">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sz w:val="28"/>
          <w:szCs w:val="28"/>
        </w:rPr>
        <w:t>Место в севообороте.</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 xml:space="preserve">Лучшими предшественниками ячменя являются культуры, которые оставляют после себя поле сравнительно чистым от сорняков, с достаточным запасом в почве легкодоступных для растений питательных веществ и в меньшей мере иссушают корнеобитаемый слой. </w:t>
      </w:r>
      <w:r w:rsidRPr="0048200F">
        <w:rPr>
          <w:rFonts w:ascii="Times New Roman" w:eastAsia="Times New Roman" w:hAnsi="Times New Roman" w:cs="Times New Roman"/>
          <w:sz w:val="28"/>
          <w:szCs w:val="28"/>
          <w:shd w:val="clear" w:color="auto" w:fill="FFFFFF"/>
        </w:rPr>
        <w:t xml:space="preserve">Для пивоваренного ячменя лучшими предшественниками считаются пропашные, </w:t>
      </w:r>
      <w:r w:rsidRPr="0048200F">
        <w:rPr>
          <w:rFonts w:ascii="Times New Roman" w:eastAsia="Times New Roman" w:hAnsi="Times New Roman" w:cs="Times New Roman"/>
          <w:sz w:val="28"/>
          <w:szCs w:val="28"/>
        </w:rPr>
        <w:t>под которые вносились органические и полное минеральное удобрение, клевера одногодичного использования, зернобобовые (люпин, горох), однолетние травы.</w:t>
      </w:r>
      <w:r w:rsidRPr="0048200F">
        <w:rPr>
          <w:rFonts w:ascii="Times New Roman" w:eastAsia="Times New Roman" w:hAnsi="Times New Roman" w:cs="Times New Roman"/>
          <w:sz w:val="28"/>
          <w:szCs w:val="28"/>
          <w:shd w:val="clear" w:color="auto" w:fill="FFFFFF"/>
        </w:rPr>
        <w:t xml:space="preserve"> В этом случае получают не только высокий урожай, но и зерно надлежащих пивоваренных качеств.</w:t>
      </w:r>
    </w:p>
    <w:p w:rsidR="004C5571" w:rsidRPr="0048200F" w:rsidRDefault="004C5571" w:rsidP="004C5571">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hAnsi="Times New Roman" w:cs="Times New Roman"/>
          <w:sz w:val="28"/>
          <w:szCs w:val="28"/>
        </w:rPr>
        <w:t xml:space="preserve">Высокое качество и урожайность имеет кормовое и продовольственное зерно ячменя при размещении его после многолетних бобовых трав, зерновых бобовых культур, рапса и однолетних трав. </w:t>
      </w:r>
      <w:r w:rsidRPr="0048200F">
        <w:rPr>
          <w:rFonts w:ascii="Times New Roman" w:eastAsia="Times New Roman" w:hAnsi="Times New Roman" w:cs="Times New Roman"/>
          <w:sz w:val="28"/>
          <w:szCs w:val="28"/>
          <w:shd w:val="clear" w:color="auto" w:fill="FFFFFF"/>
        </w:rPr>
        <w:t>Предшественниками для фуражного ячменя ярового может быть большинство полевых культур, при условии их малой засоренности, особенно многолетними сорняками, и оптимально внесенных доз удобрений под них.</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К допустимым предшественникам ячменя относят лен, озимую рожь, овес</w:t>
      </w:r>
      <w:r>
        <w:rPr>
          <w:rFonts w:ascii="Times New Roman" w:eastAsia="Times New Roman" w:hAnsi="Times New Roman" w:cs="Times New Roman"/>
          <w:sz w:val="28"/>
          <w:szCs w:val="28"/>
        </w:rPr>
        <w:t>.</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Обработка почвы.</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Подготовка почвы под ячмень состоит из зяблевой вспашки и предпосевной обработки. Зяблевая обработка почвы включает два приема: лущение стерни после уборки стерневых предшественников и вспашку плугом с предплужником. Лущение жнивья и зяблевая вспашка являются наиболее эффективными агротехническими приемами в борьбе против сорной растительности, вредителей и болезней. Лущение проводят сразу после уборки предшественника дисковыми орудиями (БДТ-3, БДТ-7, БДТ-10) на глубину 10 см. После того, как на взлущенном поле появятся всходы сорняков, проводят вспашку плугом с предплужником на глубину пахотного горизонта плугами ПГП-3-35, ПГП-7-4</w:t>
      </w:r>
      <w:r>
        <w:rPr>
          <w:rFonts w:ascii="Times New Roman" w:eastAsia="Times New Roman" w:hAnsi="Times New Roman" w:cs="Times New Roman"/>
          <w:sz w:val="28"/>
          <w:szCs w:val="28"/>
        </w:rPr>
        <w:t>0, ПКГ-5-40 и др.). Ранняя зябь</w:t>
      </w:r>
      <w:r w:rsidRPr="0048200F">
        <w:rPr>
          <w:rFonts w:ascii="Times New Roman" w:eastAsia="Times New Roman" w:hAnsi="Times New Roman" w:cs="Times New Roman"/>
          <w:sz w:val="28"/>
          <w:szCs w:val="28"/>
        </w:rPr>
        <w:t xml:space="preserve"> значительно повышает урожай ячменя и снижает поражение растений корневыми гнилями. После пропашных культур можно ограничиться проведением лишь одной вспашки.</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К обработке клеверного пласта на зябь приступают после второго укоса клевера. Предпосевная обработка включает ранневесеннее боронование на супесчаных почвах, а на суглинистых почвах культивацию культиваторами КПС-4, КШП-8. Главная задача этого приема ускорить созревание почвы и сохранить накопленную за осенне-зимний период в ней влагу. Первую весеннюю обработку проводят на глубину 6-8 см, чтобы излишне не иссушать почву. Через один - два дня после закрытия влаги проводят предпосевную культивацию с одновременным боронованием или комбинированными агрегатами типа АКШ-3,6, АКШ-7,2 на глубину заделки семян.</w:t>
      </w:r>
    </w:p>
    <w:p w:rsidR="004C5571" w:rsidRPr="0048200F" w:rsidRDefault="004C5571" w:rsidP="004C5571">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sz w:val="28"/>
          <w:szCs w:val="28"/>
          <w:shd w:val="clear" w:color="auto" w:fill="FFFFFF"/>
        </w:rPr>
        <w:t>Пивоваренный ячмень хорошо отзывается на углубление пахотного слоя почвы под предшественником, но непосредственно под п</w:t>
      </w:r>
      <w:r>
        <w:rPr>
          <w:rFonts w:ascii="Times New Roman" w:eastAsia="Times New Roman" w:hAnsi="Times New Roman" w:cs="Times New Roman"/>
          <w:sz w:val="28"/>
          <w:szCs w:val="28"/>
          <w:shd w:val="clear" w:color="auto" w:fill="FFFFFF"/>
        </w:rPr>
        <w:t>ивоваренный или кормовой ячмень</w:t>
      </w:r>
      <w:r w:rsidRPr="0048200F">
        <w:rPr>
          <w:rFonts w:ascii="Times New Roman" w:eastAsia="Times New Roman" w:hAnsi="Times New Roman" w:cs="Times New Roman"/>
          <w:sz w:val="28"/>
          <w:szCs w:val="28"/>
          <w:shd w:val="clear" w:color="auto" w:fill="FFFFFF"/>
        </w:rPr>
        <w:t xml:space="preserve"> углубление основной обработки более 20-22 см - нецелесообразно.</w:t>
      </w:r>
    </w:p>
    <w:p w:rsidR="004C5571" w:rsidRPr="0048200F" w:rsidRDefault="004C5571" w:rsidP="004C5571">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sz w:val="28"/>
          <w:szCs w:val="28"/>
          <w:shd w:val="clear" w:color="auto" w:fill="FFFFFF"/>
        </w:rPr>
        <w:t xml:space="preserve">При выращивании ячменя после пропашных, под которые проводят глубокую вспашку, после их сбора можно </w:t>
      </w:r>
      <w:r w:rsidRPr="00D54434">
        <w:rPr>
          <w:rFonts w:ascii="Times New Roman" w:eastAsia="Times New Roman" w:hAnsi="Times New Roman" w:cs="Times New Roman"/>
          <w:sz w:val="28"/>
          <w:szCs w:val="28"/>
          <w:shd w:val="clear" w:color="auto" w:fill="FFFFFF"/>
        </w:rPr>
        <w:t>провести бесплужную обработку</w:t>
      </w:r>
      <w:r w:rsidRPr="0048200F">
        <w:rPr>
          <w:rFonts w:ascii="Times New Roman" w:eastAsia="Times New Roman" w:hAnsi="Times New Roman" w:cs="Times New Roman"/>
          <w:sz w:val="28"/>
          <w:szCs w:val="28"/>
          <w:shd w:val="clear" w:color="auto" w:fill="FFFFFF"/>
        </w:rPr>
        <w:t xml:space="preserve"> плоскорезами или чизель-культиваторами.</w:t>
      </w:r>
    </w:p>
    <w:p w:rsidR="004C5571" w:rsidRPr="0048200F" w:rsidRDefault="004C5571" w:rsidP="004C5571">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sz w:val="28"/>
          <w:szCs w:val="28"/>
          <w:shd w:val="clear" w:color="auto" w:fill="FFFFFF"/>
        </w:rPr>
        <w:t>После кукурузы поле дискуют в двух направлениях дисковыми боронами и потом пашут на зябь на глубину 22-25 см. В зоне недостаточного увлажнения проводят обработку плоскорезами-глубокорыхлителями</w:t>
      </w:r>
      <w:r>
        <w:rPr>
          <w:rFonts w:ascii="Times New Roman" w:eastAsia="Times New Roman" w:hAnsi="Times New Roman" w:cs="Times New Roman"/>
          <w:sz w:val="28"/>
          <w:szCs w:val="28"/>
          <w:shd w:val="clear" w:color="auto" w:fill="FFFFFF"/>
        </w:rPr>
        <w:t>. На тяжелых почвах, на склонах и</w:t>
      </w:r>
      <w:r w:rsidRPr="0048200F">
        <w:rPr>
          <w:rFonts w:ascii="Times New Roman" w:eastAsia="Times New Roman" w:hAnsi="Times New Roman" w:cs="Times New Roman"/>
          <w:sz w:val="28"/>
          <w:szCs w:val="28"/>
          <w:shd w:val="clear" w:color="auto" w:fill="FFFFFF"/>
        </w:rPr>
        <w:t xml:space="preserve"> участках, где возможен застой воды весной, в предзимье следует провести щелевание (ЩП-3-70 или др.).</w:t>
      </w:r>
    </w:p>
    <w:p w:rsidR="004C5571" w:rsidRPr="0048200F" w:rsidRDefault="004C5571" w:rsidP="004C5571">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sz w:val="28"/>
          <w:szCs w:val="28"/>
          <w:shd w:val="clear" w:color="auto" w:fill="FFFFFF"/>
        </w:rPr>
        <w:t xml:space="preserve">В системе </w:t>
      </w:r>
      <w:r w:rsidRPr="0048200F">
        <w:rPr>
          <w:rFonts w:ascii="Times New Roman" w:eastAsia="Times New Roman" w:hAnsi="Times New Roman" w:cs="Times New Roman"/>
          <w:bCs/>
          <w:sz w:val="28"/>
          <w:szCs w:val="28"/>
          <w:shd w:val="clear" w:color="auto" w:fill="FFFFFF"/>
        </w:rPr>
        <w:t>предпосевной обработки почвы</w:t>
      </w:r>
      <w:r w:rsidRPr="0048200F">
        <w:rPr>
          <w:rFonts w:ascii="Times New Roman" w:eastAsia="Times New Roman" w:hAnsi="Times New Roman" w:cs="Times New Roman"/>
          <w:sz w:val="28"/>
          <w:szCs w:val="28"/>
          <w:shd w:val="clear" w:color="auto" w:fill="FFFFFF"/>
        </w:rPr>
        <w:t xml:space="preserve"> самое главное </w:t>
      </w:r>
      <w:r>
        <w:rPr>
          <w:rFonts w:ascii="Times New Roman" w:eastAsia="Times New Roman" w:hAnsi="Times New Roman" w:cs="Times New Roman"/>
          <w:sz w:val="28"/>
          <w:szCs w:val="28"/>
          <w:shd w:val="clear" w:color="auto" w:fill="FFFFFF"/>
        </w:rPr>
        <w:t>– не пересушить верхний слой</w:t>
      </w:r>
      <w:r w:rsidRPr="0048200F">
        <w:rPr>
          <w:rFonts w:ascii="Times New Roman" w:eastAsia="Times New Roman" w:hAnsi="Times New Roman" w:cs="Times New Roman"/>
          <w:sz w:val="28"/>
          <w:szCs w:val="28"/>
          <w:shd w:val="clear" w:color="auto" w:fill="FFFFFF"/>
        </w:rPr>
        <w:t xml:space="preserve"> почвы к посеву. Весной закрывают влагу, используют вместо паровых культиваторов КПС-4, в которых плохо регулируется глубина обработки, комбинированные агрегаты типа: АПБ, АГ системы «Европак», «Георгий».</w:t>
      </w:r>
    </w:p>
    <w:p w:rsidR="004C5571" w:rsidRDefault="004C5571" w:rsidP="004C5571">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sz w:val="28"/>
          <w:szCs w:val="28"/>
          <w:shd w:val="clear" w:color="auto" w:fill="FFFFFF"/>
        </w:rPr>
        <w:t xml:space="preserve">На выровненных с осени полях, когда верхний слой почвы при выходе из зимы находится в рыхлом состоянии, сев ячменя можно проводить без предварительной культивации, ограничиваясь </w:t>
      </w:r>
      <w:r w:rsidRPr="002B1540">
        <w:rPr>
          <w:rFonts w:ascii="Times New Roman" w:eastAsia="Times New Roman" w:hAnsi="Times New Roman" w:cs="Times New Roman"/>
          <w:sz w:val="28"/>
          <w:szCs w:val="28"/>
          <w:shd w:val="clear" w:color="auto" w:fill="FFFFFF"/>
        </w:rPr>
        <w:t>лишь предпосевным</w:t>
      </w:r>
      <w:r w:rsidRPr="0048200F">
        <w:rPr>
          <w:rFonts w:ascii="Times New Roman" w:eastAsia="Times New Roman" w:hAnsi="Times New Roman" w:cs="Times New Roman"/>
          <w:sz w:val="28"/>
          <w:szCs w:val="28"/>
          <w:shd w:val="clear" w:color="auto" w:fill="FFFFFF"/>
        </w:rPr>
        <w:t xml:space="preserve"> боронованием тяжелыми зубовыми боронами. В случае, е</w:t>
      </w:r>
      <w:r>
        <w:rPr>
          <w:rFonts w:ascii="Times New Roman" w:eastAsia="Times New Roman" w:hAnsi="Times New Roman" w:cs="Times New Roman"/>
          <w:sz w:val="28"/>
          <w:szCs w:val="28"/>
          <w:shd w:val="clear" w:color="auto" w:fill="FFFFFF"/>
        </w:rPr>
        <w:t>сли почва после зимы уплотненная, вместо боронования</w:t>
      </w:r>
      <w:r w:rsidRPr="0048200F">
        <w:rPr>
          <w:rFonts w:ascii="Times New Roman" w:eastAsia="Times New Roman" w:hAnsi="Times New Roman" w:cs="Times New Roman"/>
          <w:sz w:val="28"/>
          <w:szCs w:val="28"/>
          <w:shd w:val="clear" w:color="auto" w:fill="FFFFFF"/>
        </w:rPr>
        <w:t xml:space="preserve"> проводится предпосевная культивация на глубину заделки семян в агрегате с легкими боронами. Поля готовят по общепринятой схеме, чтобы обеспечить качественную заделку семян на заданную глубину - 5-6 см. При недостаточной влажности верхнего слоя почвы глубину</w:t>
      </w:r>
      <w:r>
        <w:rPr>
          <w:rFonts w:ascii="Times New Roman" w:eastAsia="Times New Roman" w:hAnsi="Times New Roman" w:cs="Times New Roman"/>
          <w:sz w:val="28"/>
          <w:szCs w:val="28"/>
          <w:shd w:val="clear" w:color="auto" w:fill="FFFFFF"/>
        </w:rPr>
        <w:t xml:space="preserve"> заделки семян увеличивают на 1-</w:t>
      </w:r>
      <w:r w:rsidRPr="0048200F">
        <w:rPr>
          <w:rFonts w:ascii="Times New Roman" w:eastAsia="Times New Roman" w:hAnsi="Times New Roman" w:cs="Times New Roman"/>
          <w:sz w:val="28"/>
          <w:szCs w:val="28"/>
          <w:shd w:val="clear" w:color="auto" w:fill="FFFFFF"/>
        </w:rPr>
        <w:t xml:space="preserve">3 см. Посевы обязательно сразу </w:t>
      </w:r>
      <w:r>
        <w:rPr>
          <w:rFonts w:ascii="Times New Roman" w:eastAsia="Times New Roman" w:hAnsi="Times New Roman" w:cs="Times New Roman"/>
          <w:sz w:val="28"/>
          <w:szCs w:val="28"/>
          <w:shd w:val="clear" w:color="auto" w:fill="FFFFFF"/>
        </w:rPr>
        <w:t>при</w:t>
      </w:r>
      <w:r w:rsidRPr="0048200F">
        <w:rPr>
          <w:rFonts w:ascii="Times New Roman" w:eastAsia="Times New Roman" w:hAnsi="Times New Roman" w:cs="Times New Roman"/>
          <w:sz w:val="28"/>
          <w:szCs w:val="28"/>
          <w:shd w:val="clear" w:color="auto" w:fill="FFFFFF"/>
        </w:rPr>
        <w:t>катывают или не позднее третьего дня от посева. Это мероприятие ускоряет появление всходов ячменя на 1-2 дня и приводит к повышению урожайности зерна на 0,1-0,3 т/га, в результате улучшения водного и теплового режима почвы в зоне размещения высеянных зерен, усиления деятельности почвенных микроорганизмов, а также предотвращает ветровую эрозию верхнего слоя почвы.</w:t>
      </w:r>
    </w:p>
    <w:p w:rsidR="00B61C2B" w:rsidRPr="00741561" w:rsidRDefault="00B61C2B" w:rsidP="00B61C2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Особенности обработки почвы при возделывании </w:t>
      </w:r>
      <w:r>
        <w:rPr>
          <w:rFonts w:ascii="Times New Roman" w:hAnsi="Times New Roman" w:cs="Times New Roman"/>
          <w:sz w:val="28"/>
          <w:szCs w:val="28"/>
        </w:rPr>
        <w:t>ячменя</w:t>
      </w:r>
      <w:r w:rsidRPr="00741561">
        <w:rPr>
          <w:rFonts w:ascii="Times New Roman" w:hAnsi="Times New Roman" w:cs="Times New Roman"/>
          <w:sz w:val="28"/>
          <w:szCs w:val="28"/>
        </w:rPr>
        <w:t xml:space="preserve"> в разны</w:t>
      </w:r>
      <w:r>
        <w:rPr>
          <w:rFonts w:ascii="Times New Roman" w:hAnsi="Times New Roman" w:cs="Times New Roman"/>
          <w:sz w:val="28"/>
          <w:szCs w:val="28"/>
        </w:rPr>
        <w:t xml:space="preserve">х агроландшафтах </w:t>
      </w:r>
      <w:r w:rsidRPr="00B61C2B">
        <w:rPr>
          <w:rFonts w:ascii="Times New Roman" w:hAnsi="Times New Roman" w:cs="Times New Roman"/>
          <w:sz w:val="28"/>
          <w:szCs w:val="28"/>
        </w:rPr>
        <w:t>представлены в разделе 4.</w:t>
      </w:r>
    </w:p>
    <w:p w:rsidR="004C5571" w:rsidRPr="0048200F" w:rsidRDefault="004C5571" w:rsidP="004C5571">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sz w:val="28"/>
          <w:szCs w:val="28"/>
        </w:rPr>
        <w:t xml:space="preserve">Удобрения. </w:t>
      </w:r>
      <w:r w:rsidRPr="0048200F">
        <w:rPr>
          <w:rFonts w:ascii="Times New Roman" w:eastAsia="Times New Roman" w:hAnsi="Times New Roman" w:cs="Times New Roman"/>
          <w:sz w:val="28"/>
          <w:szCs w:val="28"/>
          <w:shd w:val="clear" w:color="auto" w:fill="FFFFFF"/>
        </w:rPr>
        <w:t>Средняя норма минеральных удобрений под ячмень составляет N45-60, Р45-60, К45-60. На бедных дерново-подзолистых почвах увеличивают количество азотных удобрений. При выращивании пивоваренного ячменя необходимо повышать дозы фосфорно-калийных удобрений и снижать количество азотных.</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На формирование урожая ячменя положительное действие оказывают органические удобрения: обогащает приземный слой воздуха углекислый газом, значительно улучшая воздушное питание растений. Ячмень особенно хорошо реагирует на последействие органических удобрений при размещении его после их внесения второй культурой.</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Внесение минеральных удобрений способствует значительному повышению урожая зерна благодаря увеличению количества зерен и их массы в колосе. Система удобрений строится с учетом содержания в почве питательных веществ, планируемой урожайности, сорта, предшественника и назначения использования зерна. Эффективность минеральных удобрений зависит от времени их внесения. Фосфорные и калийные удобрения лучше вносить осенью под зябь, в более глубокие слои почвы, которые сохраняют влагу на протяжении вегетационного периода. Если фосфорно-калийные удобрения не удалось внести под зяблевую вспашку, их можно вносить весной под культивацию. Средние дозы фосфорных удобрений составляют 60-80 кг/га д.в., калийных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70-120 кг/га д.в.</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Фосфорные удобрения, внесенные в небольших дозах (15-20 кг/га д.в) в рядки при посеве ячменя, способствуют получению существенной прибавки урожая зерна.</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Азотные удобрения в дозе 45-90 кг/га д. в. вносят под предпосевную культивацию. Дробное внесение их малоэффективно. Подкормка ячменя эффективно влияет на повышение урожайности лишь при выращивании этой культуры на бедных почвах. Проводится подкормка не позднее фазы кущения, активизируя этот процесс, способствуя увеличению густоты продуктивного стеблестоя и повышению урожайности.</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Ячмень требует нейтральной реакции почвенного раствора, особенно в начальный период роста. Дозы извести зависят от кислотности почвы, ее гранулометрического состава, степени насыщенности основаниями. Ячмень лучше использует последействие извести, чем ее прямое действие.</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Под ячмень применяют микроудобрения, содержащие бор, марганец, молибден, медь, кобальт, цинк и др. Основная роль микроэлементов заключается в повышении активности ферментов, ускоряющих биохимические процессы в растительном организме. Некоторые микроэлементы повышают засухоустойчивость ячменя и устойчивость его к болезням.</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Подготовка семян к посеву.</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За 1-2 недели до посева проводится протравливание семян с использованием в качестве прилипателя Nа КМЦ и др. Высокой эффективностью против пыльной головни обладает байтан-универсал 19,5% (2 кг/т). Он практически полностью освобождает семена ячменя от инфекции. Для протравливания семян используют также винцит 5% к.с. (2,0 л/т), к</w:t>
      </w:r>
      <w:r>
        <w:rPr>
          <w:rFonts w:ascii="Times New Roman" w:eastAsia="Times New Roman" w:hAnsi="Times New Roman" w:cs="Times New Roman"/>
          <w:sz w:val="28"/>
          <w:szCs w:val="28"/>
        </w:rPr>
        <w:t>инто дуо (2,0 л/т), вита</w:t>
      </w:r>
      <w:r w:rsidRPr="0048200F">
        <w:rPr>
          <w:rFonts w:ascii="Times New Roman" w:eastAsia="Times New Roman" w:hAnsi="Times New Roman" w:cs="Times New Roman"/>
          <w:sz w:val="28"/>
          <w:szCs w:val="28"/>
        </w:rPr>
        <w:t xml:space="preserve">вакс 200 ФФ, 34% в.с.к. (2,0 л/т), дивидент стар 036 FS т.к.с. (1,5 л/т), витарос, 39.6% в.с.к. 93 л/т). Крайне важно обогащение семян ячменя микроэлементами. В этих целях в суспензию протравителя вводятся бор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100 г/т, медь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300 г/т, марганец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180 г/т, цинк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120 г/т совместно с биологически активными веществами.</w:t>
      </w:r>
    </w:p>
    <w:p w:rsidR="004C5571"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Посевные качества семян, характеризующиеся показателями всхожести, влажности и засоренности, а также энергии прорастания, силы роста, жизнеспособности, степени пораженности болезнями и повреждения вредителями</w:t>
      </w:r>
      <w:r>
        <w:rPr>
          <w:rFonts w:ascii="Times New Roman" w:hAnsi="Times New Roman" w:cs="Times New Roman"/>
          <w:sz w:val="28"/>
          <w:szCs w:val="28"/>
        </w:rPr>
        <w:t>,</w:t>
      </w:r>
      <w:r w:rsidRPr="0048200F">
        <w:rPr>
          <w:rFonts w:ascii="Times New Roman" w:hAnsi="Times New Roman" w:cs="Times New Roman"/>
          <w:sz w:val="28"/>
          <w:szCs w:val="28"/>
        </w:rPr>
        <w:t xml:space="preserve"> регламентируются соответствующими государственными </w:t>
      </w:r>
      <w:r w:rsidRPr="000E460A">
        <w:rPr>
          <w:rFonts w:ascii="Times New Roman" w:hAnsi="Times New Roman" w:cs="Times New Roman"/>
          <w:sz w:val="28"/>
          <w:szCs w:val="28"/>
        </w:rPr>
        <w:t>стандартами. Основные показатели качества семян по категориям приведены в таблице 1</w:t>
      </w:r>
      <w:r w:rsidR="00A63894">
        <w:rPr>
          <w:rFonts w:ascii="Times New Roman" w:hAnsi="Times New Roman" w:cs="Times New Roman"/>
          <w:sz w:val="28"/>
          <w:szCs w:val="28"/>
        </w:rPr>
        <w:t>3</w:t>
      </w:r>
      <w:r w:rsidRPr="000E460A">
        <w:rPr>
          <w:rFonts w:ascii="Times New Roman" w:hAnsi="Times New Roman" w:cs="Times New Roman"/>
          <w:sz w:val="28"/>
          <w:szCs w:val="28"/>
        </w:rPr>
        <w:t>.</w:t>
      </w:r>
    </w:p>
    <w:p w:rsidR="004C5571" w:rsidRDefault="004C5571" w:rsidP="004C5571">
      <w:pPr>
        <w:autoSpaceDE w:val="0"/>
        <w:autoSpaceDN w:val="0"/>
        <w:adjustRightInd w:val="0"/>
        <w:spacing w:after="0"/>
        <w:ind w:firstLine="851"/>
        <w:jc w:val="both"/>
        <w:rPr>
          <w:rFonts w:ascii="Times New Roman" w:hAnsi="Times New Roman" w:cs="Times New Roman"/>
          <w:sz w:val="28"/>
          <w:szCs w:val="28"/>
        </w:rPr>
      </w:pPr>
    </w:p>
    <w:p w:rsidR="00A63894" w:rsidRDefault="00A63894" w:rsidP="004C5571">
      <w:pPr>
        <w:autoSpaceDE w:val="0"/>
        <w:autoSpaceDN w:val="0"/>
        <w:adjustRightInd w:val="0"/>
        <w:spacing w:after="0"/>
        <w:ind w:firstLine="851"/>
        <w:jc w:val="both"/>
        <w:rPr>
          <w:rFonts w:ascii="Times New Roman" w:hAnsi="Times New Roman" w:cs="Times New Roman"/>
          <w:sz w:val="28"/>
          <w:szCs w:val="28"/>
        </w:rPr>
      </w:pPr>
    </w:p>
    <w:p w:rsidR="00A63894" w:rsidRPr="000E460A" w:rsidRDefault="00A63894" w:rsidP="004C5571">
      <w:pPr>
        <w:autoSpaceDE w:val="0"/>
        <w:autoSpaceDN w:val="0"/>
        <w:adjustRightInd w:val="0"/>
        <w:spacing w:after="0"/>
        <w:ind w:firstLine="851"/>
        <w:jc w:val="both"/>
        <w:rPr>
          <w:rFonts w:ascii="Times New Roman" w:hAnsi="Times New Roman" w:cs="Times New Roman"/>
          <w:sz w:val="28"/>
          <w:szCs w:val="28"/>
        </w:rPr>
      </w:pPr>
    </w:p>
    <w:p w:rsidR="004C5571" w:rsidRPr="0048200F" w:rsidRDefault="004C5571" w:rsidP="00A63894">
      <w:pPr>
        <w:autoSpaceDE w:val="0"/>
        <w:autoSpaceDN w:val="0"/>
        <w:adjustRightInd w:val="0"/>
        <w:spacing w:after="0"/>
        <w:jc w:val="both"/>
        <w:rPr>
          <w:rFonts w:ascii="Times New Roman" w:hAnsi="Times New Roman" w:cs="Times New Roman"/>
          <w:sz w:val="28"/>
          <w:szCs w:val="28"/>
        </w:rPr>
      </w:pPr>
      <w:r w:rsidRPr="000E460A">
        <w:rPr>
          <w:rFonts w:ascii="Times New Roman" w:hAnsi="Times New Roman" w:cs="Times New Roman"/>
          <w:sz w:val="28"/>
          <w:szCs w:val="28"/>
        </w:rPr>
        <w:t>Таблица 1</w:t>
      </w:r>
      <w:r w:rsidR="00A63894">
        <w:rPr>
          <w:rFonts w:ascii="Times New Roman" w:hAnsi="Times New Roman" w:cs="Times New Roman"/>
          <w:sz w:val="28"/>
          <w:szCs w:val="28"/>
        </w:rPr>
        <w:t>3</w:t>
      </w:r>
      <w:r w:rsidRPr="000E460A">
        <w:rPr>
          <w:rFonts w:ascii="Times New Roman" w:hAnsi="Times New Roman" w:cs="Times New Roman"/>
          <w:sz w:val="28"/>
          <w:szCs w:val="28"/>
        </w:rPr>
        <w:t xml:space="preserve"> -</w:t>
      </w:r>
      <w:r w:rsidRPr="0048200F">
        <w:rPr>
          <w:rFonts w:ascii="Times New Roman" w:hAnsi="Times New Roman" w:cs="Times New Roman"/>
          <w:sz w:val="28"/>
          <w:szCs w:val="28"/>
        </w:rPr>
        <w:t xml:space="preserve"> Посевные качества семян ячменя по ГОСТ Р 52325-2005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1276"/>
        <w:gridCol w:w="1276"/>
        <w:gridCol w:w="1134"/>
        <w:gridCol w:w="1276"/>
      </w:tblGrid>
      <w:tr w:rsidR="004C5571" w:rsidRPr="00D77522" w:rsidTr="004C5571">
        <w:trPr>
          <w:cantSplit/>
        </w:trPr>
        <w:tc>
          <w:tcPr>
            <w:tcW w:w="4536" w:type="dxa"/>
            <w:vMerge w:val="restart"/>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 xml:space="preserve">Показатели </w:t>
            </w:r>
          </w:p>
        </w:tc>
        <w:tc>
          <w:tcPr>
            <w:tcW w:w="4962" w:type="dxa"/>
            <w:gridSpan w:val="4"/>
          </w:tcPr>
          <w:p w:rsidR="004C5571" w:rsidRPr="00D77522" w:rsidRDefault="004C5571" w:rsidP="004C5571">
            <w:pPr>
              <w:autoSpaceDE w:val="0"/>
              <w:autoSpaceDN w:val="0"/>
              <w:adjustRightInd w:val="0"/>
              <w:spacing w:after="0"/>
              <w:ind w:firstLine="851"/>
              <w:jc w:val="center"/>
              <w:rPr>
                <w:rFonts w:ascii="Times New Roman" w:hAnsi="Times New Roman" w:cs="Times New Roman"/>
                <w:sz w:val="24"/>
                <w:szCs w:val="24"/>
              </w:rPr>
            </w:pPr>
            <w:r w:rsidRPr="00D77522">
              <w:rPr>
                <w:rFonts w:ascii="Times New Roman" w:hAnsi="Times New Roman" w:cs="Times New Roman"/>
                <w:sz w:val="24"/>
                <w:szCs w:val="24"/>
              </w:rPr>
              <w:t>Категория семян</w:t>
            </w:r>
          </w:p>
        </w:tc>
      </w:tr>
      <w:tr w:rsidR="004C5571" w:rsidRPr="00D77522" w:rsidTr="004C5571">
        <w:trPr>
          <w:cantSplit/>
        </w:trPr>
        <w:tc>
          <w:tcPr>
            <w:tcW w:w="4536" w:type="dxa"/>
            <w:vMerge/>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p>
        </w:tc>
        <w:tc>
          <w:tcPr>
            <w:tcW w:w="1276" w:type="dxa"/>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ОС</w:t>
            </w:r>
          </w:p>
        </w:tc>
        <w:tc>
          <w:tcPr>
            <w:tcW w:w="1276" w:type="dxa"/>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ЭС</w:t>
            </w:r>
          </w:p>
        </w:tc>
        <w:tc>
          <w:tcPr>
            <w:tcW w:w="1134" w:type="dxa"/>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РС</w:t>
            </w:r>
          </w:p>
        </w:tc>
        <w:tc>
          <w:tcPr>
            <w:tcW w:w="1276" w:type="dxa"/>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РСт</w:t>
            </w:r>
          </w:p>
        </w:tc>
      </w:tr>
      <w:tr w:rsidR="004C5571" w:rsidRPr="00D77522" w:rsidTr="004C5571">
        <w:tc>
          <w:tcPr>
            <w:tcW w:w="4536" w:type="dxa"/>
            <w:vAlign w:val="center"/>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r w:rsidRPr="00D77522">
              <w:rPr>
                <w:rFonts w:ascii="Times New Roman" w:hAnsi="Times New Roman" w:cs="Times New Roman"/>
                <w:sz w:val="24"/>
                <w:szCs w:val="24"/>
              </w:rPr>
              <w:t>Содержание семян основной культуры</w:t>
            </w:r>
            <w:r>
              <w:rPr>
                <w:rFonts w:ascii="Times New Roman" w:hAnsi="Times New Roman" w:cs="Times New Roman"/>
                <w:sz w:val="24"/>
                <w:szCs w:val="24"/>
              </w:rPr>
              <w:t xml:space="preserve"> </w:t>
            </w:r>
            <w:r w:rsidRPr="00D77522">
              <w:rPr>
                <w:rFonts w:ascii="Times New Roman" w:hAnsi="Times New Roman" w:cs="Times New Roman"/>
                <w:sz w:val="24"/>
                <w:szCs w:val="24"/>
              </w:rPr>
              <w:t>(в %)</w:t>
            </w:r>
            <w:r>
              <w:rPr>
                <w:rFonts w:ascii="Times New Roman" w:hAnsi="Times New Roman" w:cs="Times New Roman"/>
                <w:sz w:val="24"/>
                <w:szCs w:val="24"/>
              </w:rPr>
              <w:t>,</w:t>
            </w:r>
            <w:r w:rsidRPr="00D77522">
              <w:rPr>
                <w:rFonts w:ascii="Times New Roman" w:hAnsi="Times New Roman" w:cs="Times New Roman"/>
                <w:sz w:val="24"/>
                <w:szCs w:val="24"/>
              </w:rPr>
              <w:t xml:space="preserve"> не менее </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99,7</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99,7</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98,0</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95,0</w:t>
            </w:r>
          </w:p>
        </w:tc>
      </w:tr>
      <w:tr w:rsidR="004C5571" w:rsidRPr="00D77522" w:rsidTr="004C5571">
        <w:tc>
          <w:tcPr>
            <w:tcW w:w="4536" w:type="dxa"/>
            <w:vAlign w:val="center"/>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r w:rsidRPr="00D77522">
              <w:rPr>
                <w:rFonts w:ascii="Times New Roman" w:hAnsi="Times New Roman" w:cs="Times New Roman"/>
                <w:sz w:val="24"/>
                <w:szCs w:val="24"/>
              </w:rPr>
              <w:t>Содержание семян других растений</w:t>
            </w:r>
            <w:r>
              <w:rPr>
                <w:rFonts w:ascii="Times New Roman" w:hAnsi="Times New Roman" w:cs="Times New Roman"/>
                <w:sz w:val="24"/>
                <w:szCs w:val="24"/>
              </w:rPr>
              <w:t xml:space="preserve"> </w:t>
            </w:r>
            <w:r w:rsidRPr="00D77522">
              <w:rPr>
                <w:rFonts w:ascii="Times New Roman" w:hAnsi="Times New Roman" w:cs="Times New Roman"/>
                <w:sz w:val="24"/>
                <w:szCs w:val="24"/>
              </w:rPr>
              <w:t>(в шт</w:t>
            </w:r>
            <w:r>
              <w:rPr>
                <w:rFonts w:ascii="Times New Roman" w:hAnsi="Times New Roman" w:cs="Times New Roman"/>
                <w:sz w:val="24"/>
                <w:szCs w:val="24"/>
              </w:rPr>
              <w:t>.</w:t>
            </w:r>
            <w:r w:rsidRPr="00D77522">
              <w:rPr>
                <w:rFonts w:ascii="Times New Roman" w:hAnsi="Times New Roman" w:cs="Times New Roman"/>
                <w:sz w:val="24"/>
                <w:szCs w:val="24"/>
              </w:rPr>
              <w:t>/кг)</w:t>
            </w:r>
            <w:r>
              <w:rPr>
                <w:rFonts w:ascii="Times New Roman" w:hAnsi="Times New Roman" w:cs="Times New Roman"/>
                <w:sz w:val="24"/>
                <w:szCs w:val="24"/>
              </w:rPr>
              <w:t>,</w:t>
            </w:r>
            <w:r w:rsidRPr="00D77522">
              <w:rPr>
                <w:rFonts w:ascii="Times New Roman" w:hAnsi="Times New Roman" w:cs="Times New Roman"/>
                <w:sz w:val="24"/>
                <w:szCs w:val="24"/>
              </w:rPr>
              <w:t xml:space="preserve"> не более </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8</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10</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80</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300</w:t>
            </w:r>
          </w:p>
        </w:tc>
      </w:tr>
      <w:tr w:rsidR="004C5571" w:rsidRPr="00D77522" w:rsidTr="004C5571">
        <w:tc>
          <w:tcPr>
            <w:tcW w:w="4536" w:type="dxa"/>
            <w:vAlign w:val="center"/>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r w:rsidRPr="00D77522">
              <w:rPr>
                <w:rFonts w:ascii="Times New Roman" w:hAnsi="Times New Roman" w:cs="Times New Roman"/>
                <w:sz w:val="24"/>
                <w:szCs w:val="24"/>
              </w:rPr>
              <w:t>В том числе сорняков</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3</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5</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20</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70</w:t>
            </w:r>
          </w:p>
        </w:tc>
      </w:tr>
      <w:tr w:rsidR="004C5571" w:rsidRPr="00D77522" w:rsidTr="004C5571">
        <w:tc>
          <w:tcPr>
            <w:tcW w:w="4536" w:type="dxa"/>
            <w:vAlign w:val="center"/>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r w:rsidRPr="00D77522">
              <w:rPr>
                <w:rFonts w:ascii="Times New Roman" w:hAnsi="Times New Roman" w:cs="Times New Roman"/>
                <w:sz w:val="24"/>
                <w:szCs w:val="24"/>
              </w:rPr>
              <w:t>Всхожесть (в %), не менее</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92</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92</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92</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87</w:t>
            </w:r>
          </w:p>
        </w:tc>
      </w:tr>
      <w:tr w:rsidR="004C5571" w:rsidRPr="00D77522" w:rsidTr="004C5571">
        <w:tc>
          <w:tcPr>
            <w:tcW w:w="4536" w:type="dxa"/>
            <w:vAlign w:val="center"/>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r w:rsidRPr="00D77522">
              <w:rPr>
                <w:rFonts w:ascii="Times New Roman" w:hAnsi="Times New Roman" w:cs="Times New Roman"/>
                <w:sz w:val="24"/>
                <w:szCs w:val="24"/>
              </w:rPr>
              <w:t>Примесь головневых образований (в %), не более</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0,002</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0,002</w:t>
            </w:r>
          </w:p>
        </w:tc>
      </w:tr>
      <w:tr w:rsidR="004C5571" w:rsidRPr="00D77522" w:rsidTr="004C5571">
        <w:tc>
          <w:tcPr>
            <w:tcW w:w="4536" w:type="dxa"/>
            <w:vAlign w:val="center"/>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r w:rsidRPr="00D77522">
              <w:rPr>
                <w:rFonts w:ascii="Times New Roman" w:hAnsi="Times New Roman" w:cs="Times New Roman"/>
                <w:sz w:val="24"/>
                <w:szCs w:val="24"/>
              </w:rPr>
              <w:t>Примесь склероций спорыньи (в %)</w:t>
            </w:r>
            <w:r>
              <w:rPr>
                <w:rFonts w:ascii="Times New Roman" w:hAnsi="Times New Roman" w:cs="Times New Roman"/>
                <w:sz w:val="24"/>
                <w:szCs w:val="24"/>
              </w:rPr>
              <w:t>,</w:t>
            </w:r>
            <w:r w:rsidRPr="00D77522">
              <w:rPr>
                <w:rFonts w:ascii="Times New Roman" w:hAnsi="Times New Roman" w:cs="Times New Roman"/>
                <w:sz w:val="24"/>
                <w:szCs w:val="24"/>
              </w:rPr>
              <w:t xml:space="preserve"> не более </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0,01</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0,03</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0,05</w:t>
            </w:r>
          </w:p>
        </w:tc>
      </w:tr>
    </w:tbl>
    <w:p w:rsidR="004C5571" w:rsidRPr="0048200F" w:rsidRDefault="004C5571" w:rsidP="004C5571">
      <w:pPr>
        <w:spacing w:after="0"/>
        <w:ind w:firstLine="851"/>
        <w:jc w:val="both"/>
        <w:rPr>
          <w:rFonts w:ascii="Times New Roman" w:eastAsia="Times New Roman" w:hAnsi="Times New Roman" w:cs="Times New Roman"/>
          <w:sz w:val="28"/>
          <w:szCs w:val="28"/>
          <w:shd w:val="clear" w:color="auto" w:fill="FFFFFF"/>
        </w:rPr>
      </w:pPr>
    </w:p>
    <w:p w:rsidR="004C5571" w:rsidRPr="0048200F" w:rsidRDefault="004C5571" w:rsidP="004C5571">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sz w:val="28"/>
          <w:szCs w:val="28"/>
          <w:shd w:val="clear" w:color="auto" w:fill="FFFFFF"/>
        </w:rPr>
        <w:t>Используют для посева инкрустированные семена высоких репр</w:t>
      </w:r>
      <w:r>
        <w:rPr>
          <w:rFonts w:ascii="Times New Roman" w:eastAsia="Times New Roman" w:hAnsi="Times New Roman" w:cs="Times New Roman"/>
          <w:sz w:val="28"/>
          <w:szCs w:val="28"/>
          <w:shd w:val="clear" w:color="auto" w:fill="FFFFFF"/>
        </w:rPr>
        <w:t>одукций сортов. Перед посевом</w:t>
      </w:r>
      <w:r w:rsidRPr="0048200F">
        <w:rPr>
          <w:rFonts w:ascii="Times New Roman" w:eastAsia="Times New Roman" w:hAnsi="Times New Roman" w:cs="Times New Roman"/>
          <w:sz w:val="28"/>
          <w:szCs w:val="28"/>
          <w:shd w:val="clear" w:color="auto" w:fill="FFFFFF"/>
        </w:rPr>
        <w:t xml:space="preserve"> семена следует протравить, с целью предотвращения поражения растений опасными грибковыми болезнями</w:t>
      </w:r>
      <w:r w:rsidRPr="0099588D">
        <w:rPr>
          <w:rFonts w:ascii="Times New Roman" w:eastAsia="Times New Roman" w:hAnsi="Times New Roman" w:cs="Times New Roman"/>
          <w:sz w:val="28"/>
          <w:szCs w:val="28"/>
          <w:shd w:val="clear" w:color="auto" w:fill="FFFFFF"/>
        </w:rPr>
        <w:t>. Для посева ячменя используют семена с массой 1000 зерен 40-45 г.</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Сроки сева. Ячмень относится к культурам раннего срока сева. При запаздывании с посевом ячмень развивается в условиях дефицита влаги и избытка тепла, что ведет к формированию мелкого колоса и щуплого зерна. Растения поздних сроков сева в большей мере повреждаются вредителями, чем при ранних.</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Высевают ячмень в течение 5-7 дней с момента наступления спелости почвы. Посев проводится с образованием технологической колеи. После оконч</w:t>
      </w:r>
      <w:r>
        <w:rPr>
          <w:rFonts w:ascii="Times New Roman" w:eastAsia="Times New Roman" w:hAnsi="Times New Roman" w:cs="Times New Roman"/>
          <w:sz w:val="28"/>
          <w:szCs w:val="28"/>
        </w:rPr>
        <w:t>ания посева на основном массиве</w:t>
      </w:r>
      <w:r w:rsidRPr="0048200F">
        <w:rPr>
          <w:rFonts w:ascii="Times New Roman" w:eastAsia="Times New Roman" w:hAnsi="Times New Roman" w:cs="Times New Roman"/>
          <w:sz w:val="28"/>
          <w:szCs w:val="28"/>
        </w:rPr>
        <w:t xml:space="preserve"> поворотные полосы предварительно культивируют и засевают без технологической колеи.</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Нормы высева.</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Изреженные посевы ячменя, так</w:t>
      </w:r>
      <w:r>
        <w:rPr>
          <w:rFonts w:ascii="Times New Roman" w:eastAsia="Times New Roman" w:hAnsi="Times New Roman" w:cs="Times New Roman"/>
          <w:sz w:val="28"/>
          <w:szCs w:val="28"/>
        </w:rPr>
        <w:t xml:space="preserve"> же,</w:t>
      </w:r>
      <w:r w:rsidRPr="0048200F">
        <w:rPr>
          <w:rFonts w:ascii="Times New Roman" w:eastAsia="Times New Roman" w:hAnsi="Times New Roman" w:cs="Times New Roman"/>
          <w:sz w:val="28"/>
          <w:szCs w:val="28"/>
        </w:rPr>
        <w:t xml:space="preserve"> как и излишне загущенные</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снижают урожай и качество зерна. Максимальный урожай высокого качества можно получить, установив через правильную норму высева оптимальную густоту продуктивного стеблестоя. В каждом конкретном случае нормы высева должны уточняться с учетом возделываемых сортов, почвенных условий и других факторов.</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Ячмень обладает сравнительно высокой энергией кущения. При благоприятных условиях растения ячменя формируют более 4-5 продуктивных стеблей. В среднем норма высева ячменя на суглинисты</w:t>
      </w:r>
      <w:r>
        <w:rPr>
          <w:rFonts w:ascii="Times New Roman" w:eastAsia="Times New Roman" w:hAnsi="Times New Roman" w:cs="Times New Roman"/>
          <w:sz w:val="28"/>
          <w:szCs w:val="28"/>
        </w:rPr>
        <w:t>х почвах составляет 4,0-4,5 млн</w:t>
      </w:r>
      <w:r w:rsidRPr="0048200F">
        <w:rPr>
          <w:rFonts w:ascii="Times New Roman" w:eastAsia="Times New Roman" w:hAnsi="Times New Roman" w:cs="Times New Roman"/>
          <w:sz w:val="28"/>
          <w:szCs w:val="28"/>
        </w:rPr>
        <w:t xml:space="preserve"> всхожих зерен на 1 га, торфяно-болотной среднеокультур</w:t>
      </w:r>
      <w:r>
        <w:rPr>
          <w:rFonts w:ascii="Times New Roman" w:eastAsia="Times New Roman" w:hAnsi="Times New Roman" w:cs="Times New Roman"/>
          <w:sz w:val="28"/>
          <w:szCs w:val="28"/>
        </w:rPr>
        <w:t>е</w:t>
      </w:r>
      <w:r w:rsidRPr="0048200F">
        <w:rPr>
          <w:rFonts w:ascii="Times New Roman" w:eastAsia="Times New Roman" w:hAnsi="Times New Roman" w:cs="Times New Roman"/>
          <w:sz w:val="28"/>
          <w:szCs w:val="28"/>
        </w:rPr>
        <w:t xml:space="preserve">нной низинного типа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2,5-3,0 млн. С увеличением нормы высева на торфяных поч</w:t>
      </w:r>
      <w:r>
        <w:rPr>
          <w:rFonts w:ascii="Times New Roman" w:eastAsia="Times New Roman" w:hAnsi="Times New Roman" w:cs="Times New Roman"/>
          <w:sz w:val="28"/>
          <w:szCs w:val="28"/>
        </w:rPr>
        <w:t>вах до 4 млн</w:t>
      </w:r>
      <w:r w:rsidRPr="0048200F">
        <w:rPr>
          <w:rFonts w:ascii="Times New Roman" w:eastAsia="Times New Roman" w:hAnsi="Times New Roman" w:cs="Times New Roman"/>
          <w:sz w:val="28"/>
          <w:szCs w:val="28"/>
        </w:rPr>
        <w:t xml:space="preserve"> зерен на 1 га урожай ячменя снижается на 9,6-11,6%. На высок</w:t>
      </w:r>
      <w:r>
        <w:rPr>
          <w:rFonts w:ascii="Times New Roman" w:eastAsia="Times New Roman" w:hAnsi="Times New Roman" w:cs="Times New Roman"/>
          <w:sz w:val="28"/>
          <w:szCs w:val="28"/>
        </w:rPr>
        <w:t>оплодородных суглинистых почвах</w:t>
      </w:r>
      <w:r w:rsidRPr="0048200F">
        <w:rPr>
          <w:rFonts w:ascii="Times New Roman" w:eastAsia="Times New Roman" w:hAnsi="Times New Roman" w:cs="Times New Roman"/>
          <w:sz w:val="28"/>
          <w:szCs w:val="28"/>
        </w:rPr>
        <w:t xml:space="preserve"> ц</w:t>
      </w:r>
      <w:r>
        <w:rPr>
          <w:rFonts w:ascii="Times New Roman" w:eastAsia="Times New Roman" w:hAnsi="Times New Roman" w:cs="Times New Roman"/>
          <w:sz w:val="28"/>
          <w:szCs w:val="28"/>
        </w:rPr>
        <w:t>елесообразно снижать до 3,5 млн</w:t>
      </w:r>
      <w:r w:rsidRPr="0048200F">
        <w:rPr>
          <w:rFonts w:ascii="Times New Roman" w:eastAsia="Times New Roman" w:hAnsi="Times New Roman" w:cs="Times New Roman"/>
          <w:sz w:val="28"/>
          <w:szCs w:val="28"/>
        </w:rPr>
        <w:t xml:space="preserve"> всхожих зерен на гектар. Повышенные нормы высева семян на богатых азотом почвах ведут к полеганию растений, особенно при обильном выпадении осадков, что не только приводит к снижению урожая, но и ухудшению качества зерна. Для посева используют сеялки СПУ-3, СПУ-6, СЗ-3,6А и др.</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Глубина посева считается оптимальной, когда она обеспечивает получение своевременных, дружных и полных всходов.</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В нормальных условиях семена заделывают на глубину 3-4 см. При установлении глубины посева следует учитывать гранулометрический состав и влажность почвы. На тяжелых почвах при раннем сроке сева и хорошем увлажнении заделку можно ограничить глубиной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2-3 см, на легких почвах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5-6 см.</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Уход за посевами</w:t>
      </w:r>
      <w:r w:rsidRPr="00327B5B">
        <w:rPr>
          <w:rFonts w:ascii="Times New Roman" w:eastAsia="Times New Roman" w:hAnsi="Times New Roman" w:cs="Times New Roman"/>
          <w:sz w:val="28"/>
          <w:szCs w:val="28"/>
        </w:rPr>
        <w:t>.</w:t>
      </w:r>
      <w:r w:rsidRPr="0048200F">
        <w:rPr>
          <w:rFonts w:ascii="Times New Roman" w:eastAsia="Times New Roman" w:hAnsi="Times New Roman" w:cs="Times New Roman"/>
          <w:b/>
          <w:sz w:val="28"/>
          <w:szCs w:val="28"/>
        </w:rPr>
        <w:t xml:space="preserve"> </w:t>
      </w:r>
      <w:r w:rsidRPr="0048200F">
        <w:rPr>
          <w:rFonts w:ascii="Times New Roman" w:eastAsia="Times New Roman" w:hAnsi="Times New Roman" w:cs="Times New Roman"/>
          <w:sz w:val="28"/>
          <w:szCs w:val="28"/>
        </w:rPr>
        <w:t>Довсходовое боронование необходимо, когда образуется почвенная корка, появились проростки сорняков. Боронование проводят через 3-4 дня после посева, поперек или по диагонали к направлению рядков при длине проростков ячменя не более 1,0-1,5 см. Лучше для этой цели применять легкие или средние бороны. При сильной засоренности посевов применяют также послевсходовое боронование в фазе 3-4 листьев. За счет двухразового боронования - до всходов и в фазу 3-4 листьев средней бороной уничтожается свыше 50% всходов сорняков.</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Лучшие результаты в борьбе с сорной растительностью получаются при сочетании агротехнических и химических методов. Лучшее время проведения химпрополки, когда сорняки находятся в фазе всходов, а растения ячменя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в фазе 2-3 листа. На посевах ячменя наиболее широко применяют гербициды 2,4Д и 2М-4Х. Против однолетних двудольных сорняков</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устойчивых к 2,4Д и 2М-4Х (виды горцев, ромашка, пикульник, подмаренник цепкий, ярутка полевая и др.) рекомендуются также гербициды: линтур, 70% в.д.г. (120-180</w:t>
      </w:r>
      <w:r>
        <w:rPr>
          <w:rFonts w:ascii="Times New Roman" w:eastAsia="Times New Roman" w:hAnsi="Times New Roman" w:cs="Times New Roman"/>
          <w:sz w:val="28"/>
          <w:szCs w:val="28"/>
        </w:rPr>
        <w:t xml:space="preserve"> г</w:t>
      </w:r>
      <w:r w:rsidRPr="0048200F">
        <w:rPr>
          <w:rFonts w:ascii="Times New Roman" w:eastAsia="Times New Roman" w:hAnsi="Times New Roman" w:cs="Times New Roman"/>
          <w:sz w:val="28"/>
          <w:szCs w:val="28"/>
        </w:rPr>
        <w:t>/га), лорен, 600 г/кг с.п. (10</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г/га) ленок, 790 г/л в.р.г. (8-10</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г/га).</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Для химической прополки ячменя с подсевом клевера посевы обрабатывают базаграном 480</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г/л (2-4</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или агритокс от 500 г/л р.в.к (1-1,5</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после развития у клевера первого тройчатого л</w:t>
      </w:r>
      <w:r>
        <w:rPr>
          <w:rFonts w:ascii="Times New Roman" w:eastAsia="Times New Roman" w:hAnsi="Times New Roman" w:cs="Times New Roman"/>
          <w:sz w:val="28"/>
          <w:szCs w:val="28"/>
        </w:rPr>
        <w:t>иста и до начала</w:t>
      </w:r>
      <w:r w:rsidRPr="0048200F">
        <w:rPr>
          <w:rFonts w:ascii="Times New Roman" w:eastAsia="Times New Roman" w:hAnsi="Times New Roman" w:cs="Times New Roman"/>
          <w:sz w:val="28"/>
          <w:szCs w:val="28"/>
        </w:rPr>
        <w:t xml:space="preserve"> выхода в трубку покровной культуры.</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Большой вред растениям ячменя наносят болезни и вредители. В борьбе с сетчатой пятнистостью, ржавчиной и другими болезнями в фазу «стеблевание - начало колошения» посевы ячменя обрабатывают фунгицидами: байлетон, 25% с.п. (0,5</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кг/га), тилт, 25% к.э. (0,5</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импакт, 25% с.к. (0,5</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альто супер, 33% к.э. (0,4 л/га), фоликур, 25% к.э. (1</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В фазе 2-3 листьев при высокой численности злаковых мух посевы ячменя обрабатывают препаратами БИ-5в новый, 40% к.э. (1-1,2 л/га), децис - экстра, 125 г/л к.э. (0,05 л/га), фьюри 10 EW, 10% в.э. (0,07 л/га). Против трипсов, тли, пьявиц проводят опрыскивание посевов Би-58 новый, 40% к.э. (1-1,5</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фьюри 10 ЕW, 10% в.р. (0,07</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каратэ, 5% к.э. (0,2</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 алметрин, 250</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г/л к.э. (0,2</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л/га).</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Уборка.</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Должна быть проведена без потерь и в сжатые сроки. При уборке перестоявших посевов на корню наблюдаются большие потери в результате осыпания наиболее выполненных крупных зерен. С нарушением сроков уборки ухудшаются питательные и технологические качества зерна, наблюдается снижение содержания белка в зерне.</w:t>
      </w:r>
    </w:p>
    <w:p w:rsidR="004C5571" w:rsidRPr="0048200F" w:rsidRDefault="004C5571" w:rsidP="004C5571">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shd w:val="clear" w:color="auto" w:fill="FFFFFF"/>
        </w:rPr>
        <w:t xml:space="preserve">Уборку ячменя лучше начинать с кормового и продовольственного. Пивоваренный ячмень следует собирать только при полной его спелости, с целью получения высококачественного пивоваренного зерна. Даже лучше дать ему перестоять 5-7 дней до полного созревания боковых побегов. В </w:t>
      </w:r>
      <w:r w:rsidRPr="002B1540">
        <w:rPr>
          <w:rFonts w:ascii="Times New Roman" w:eastAsia="Times New Roman" w:hAnsi="Times New Roman" w:cs="Times New Roman"/>
          <w:sz w:val="28"/>
          <w:szCs w:val="28"/>
          <w:shd w:val="clear" w:color="auto" w:fill="FFFFFF"/>
        </w:rPr>
        <w:t>основном пивоваренные сорта</w:t>
      </w:r>
      <w:r w:rsidRPr="0048200F">
        <w:rPr>
          <w:rFonts w:ascii="Times New Roman" w:eastAsia="Times New Roman" w:hAnsi="Times New Roman" w:cs="Times New Roman"/>
          <w:sz w:val="28"/>
          <w:szCs w:val="28"/>
          <w:shd w:val="clear" w:color="auto" w:fill="FFFFFF"/>
        </w:rPr>
        <w:t xml:space="preserve"> устойчивы к осыпанию зерен с колоса и полеганию. </w:t>
      </w:r>
      <w:r w:rsidRPr="0048200F">
        <w:rPr>
          <w:rFonts w:ascii="Times New Roman" w:eastAsia="Times New Roman" w:hAnsi="Times New Roman" w:cs="Times New Roman"/>
          <w:sz w:val="28"/>
          <w:szCs w:val="28"/>
        </w:rPr>
        <w:t xml:space="preserve">Основным способом уборки ячменя в условиях Томской области является прямое комбайнирование. Уборку проводят при наступлении полной спелости, когда влажность зерна достигает 14-17% в сжатые сроки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за 5-7 дней.</w:t>
      </w:r>
    </w:p>
    <w:p w:rsidR="004C5571" w:rsidRPr="0048200F" w:rsidRDefault="004C5571" w:rsidP="004C5571">
      <w:pPr>
        <w:spacing w:after="0"/>
        <w:ind w:firstLine="851"/>
        <w:jc w:val="both"/>
        <w:rPr>
          <w:rFonts w:ascii="Times New Roman" w:hAnsi="Times New Roman"/>
          <w:sz w:val="28"/>
          <w:szCs w:val="28"/>
        </w:rPr>
      </w:pPr>
    </w:p>
    <w:p w:rsidR="004C5571" w:rsidRPr="0048200F" w:rsidRDefault="004C5571" w:rsidP="00136B3A">
      <w:pPr>
        <w:spacing w:after="0"/>
        <w:ind w:firstLine="851"/>
        <w:jc w:val="both"/>
        <w:rPr>
          <w:rFonts w:ascii="Times New Roman" w:hAnsi="Times New Roman"/>
          <w:sz w:val="28"/>
          <w:szCs w:val="28"/>
        </w:rPr>
      </w:pPr>
      <w:r w:rsidRPr="0048200F">
        <w:rPr>
          <w:rFonts w:ascii="Times New Roman" w:hAnsi="Times New Roman"/>
          <w:sz w:val="28"/>
          <w:szCs w:val="28"/>
        </w:rPr>
        <w:t>5.4 Озимая рожь</w:t>
      </w:r>
    </w:p>
    <w:p w:rsidR="004C5571" w:rsidRPr="0048200F" w:rsidRDefault="004C5571" w:rsidP="004C5571">
      <w:pPr>
        <w:spacing w:after="0"/>
        <w:ind w:firstLine="851"/>
        <w:jc w:val="both"/>
        <w:rPr>
          <w:rFonts w:ascii="Times New Roman" w:hAnsi="Times New Roman"/>
          <w:sz w:val="28"/>
          <w:szCs w:val="28"/>
        </w:rPr>
      </w:pP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Томской области озимую рожь сеют обычно в первой половине - середине августа. Теплообеспеченность всходов при посеве в такие сроки вполне достаточная. Среднесуточная температура воздуха в это время ещё высокая (+15-18º С). Температура почвы на глубине заделки семян находится в пределах +9-12º С; это также достаточно для прорастания семян и появления всходов. От посева до появления всходов проходит в среднем 5-8 дней. После появления третьего листа рожь начинает куститься – из пазухи первого настоящего листа появляются боковые побеги. К этому времени в почве вырастает первичное (подземное) междоузлие. Оно поднимает к поверхности почвы основания настоящих листьев и точку роста растений, и здесь на глубине 2-2,5 см формируется узел кущения.</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Кустится рожь интенсивно и ко времени окончания осенней вегетации образует 3-6 боковых побегов. Кустистость увеличивается на плодородных удобренных полях, при своевременном посеве, оптимальных влажности почвы и температуре воздуха, при пасмурной погоде, пониженной норме высева и нормальной глубине заделки семян. Кущение длится около 20 дней. За это время образуется целый куст боковых побегов, каждый из которых имеет свои корни. Они формируют вторичную корневую систему, которая проникает глубоко в почву, обеспечивая растения водой и питательными веществами.</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Период осенней вегетации ржи длится 40-50 дней. Заканчивается осенняя вегетация при переходе среднесуточной температуры воздуха через 5º С в сторону понижения. В конце осенней вегетации ржи происходит закаливание растений. Под влиянием осенних понижающих температур и солнечного света осуществляется комплекс сложных биохимических процессов, приводящих к остановке роста растений, изменению структуры протоплазмы клеток, частичному обезвоживанию её, накоплению в растениях высокоэнергетических веществ </w:t>
      </w:r>
      <w:r>
        <w:rPr>
          <w:rFonts w:ascii="Times New Roman" w:hAnsi="Times New Roman" w:cs="Times New Roman"/>
          <w:sz w:val="28"/>
          <w:szCs w:val="28"/>
        </w:rPr>
        <w:t>–</w:t>
      </w:r>
      <w:r w:rsidRPr="0048200F">
        <w:rPr>
          <w:rFonts w:ascii="Times New Roman" w:hAnsi="Times New Roman" w:cs="Times New Roman"/>
          <w:sz w:val="28"/>
          <w:szCs w:val="28"/>
        </w:rPr>
        <w:t xml:space="preserve"> сахарозы, глюкозы, а также жиров, белков, крахмала и других веществ, обусловливающих успешную зимовку. Лучше всего закалка происходит в кустящихся растениях и очень плохо в фазе 1-2 листьев.</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Вторая фаза закалки проходит после окончания осенней вегетации, когда среднесуточная температура воздуха опускается ниже 0º</w:t>
      </w:r>
      <w:r>
        <w:rPr>
          <w:rFonts w:ascii="Times New Roman" w:hAnsi="Times New Roman" w:cs="Times New Roman"/>
          <w:sz w:val="28"/>
          <w:szCs w:val="28"/>
        </w:rPr>
        <w:t>С и начинаются слабые морозы (минус 2-5º</w:t>
      </w:r>
      <w:r w:rsidRPr="0048200F">
        <w:rPr>
          <w:rFonts w:ascii="Times New Roman" w:hAnsi="Times New Roman" w:cs="Times New Roman"/>
          <w:sz w:val="28"/>
          <w:szCs w:val="28"/>
        </w:rPr>
        <w:t xml:space="preserve">С). Длится фаза не более недели. В это время фотосинтез почти прекращается, но может кратковременно восстанавливаться лишь около полудня, когда температура воздуха </w:t>
      </w:r>
      <w:r>
        <w:rPr>
          <w:rFonts w:ascii="Times New Roman" w:hAnsi="Times New Roman" w:cs="Times New Roman"/>
          <w:sz w:val="28"/>
          <w:szCs w:val="28"/>
        </w:rPr>
        <w:t>превышает +5º</w:t>
      </w:r>
      <w:r w:rsidRPr="0048200F">
        <w:rPr>
          <w:rFonts w:ascii="Times New Roman" w:hAnsi="Times New Roman" w:cs="Times New Roman"/>
          <w:sz w:val="28"/>
          <w:szCs w:val="28"/>
        </w:rPr>
        <w:t xml:space="preserve">С. После окончания второй фазы закаливания морозостойкость ржи резко возрастает, растения впадают в состояние глубокого покоя и уходят в зиму.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Зима </w:t>
      </w:r>
      <w:r w:rsidRPr="00EA4E8E">
        <w:rPr>
          <w:rFonts w:ascii="Times New Roman" w:hAnsi="Times New Roman" w:cs="Times New Roman"/>
          <w:sz w:val="28"/>
          <w:szCs w:val="28"/>
        </w:rPr>
        <w:t>в Томской о</w:t>
      </w:r>
      <w:r>
        <w:rPr>
          <w:rFonts w:ascii="Times New Roman" w:hAnsi="Times New Roman" w:cs="Times New Roman"/>
          <w:sz w:val="28"/>
          <w:szCs w:val="28"/>
        </w:rPr>
        <w:t>бл</w:t>
      </w:r>
      <w:r w:rsidRPr="00EA4E8E">
        <w:rPr>
          <w:rFonts w:ascii="Times New Roman" w:hAnsi="Times New Roman" w:cs="Times New Roman"/>
          <w:sz w:val="28"/>
          <w:szCs w:val="28"/>
        </w:rPr>
        <w:t>асти</w:t>
      </w:r>
      <w:r w:rsidRPr="0048200F">
        <w:rPr>
          <w:rFonts w:ascii="Times New Roman" w:hAnsi="Times New Roman" w:cs="Times New Roman"/>
          <w:sz w:val="28"/>
          <w:szCs w:val="28"/>
        </w:rPr>
        <w:t xml:space="preserve"> начинается с устойчивого перехода среднесуто</w:t>
      </w:r>
      <w:r>
        <w:rPr>
          <w:rFonts w:ascii="Times New Roman" w:hAnsi="Times New Roman" w:cs="Times New Roman"/>
          <w:sz w:val="28"/>
          <w:szCs w:val="28"/>
        </w:rPr>
        <w:t>чной температуры воздуха через минус 5º</w:t>
      </w:r>
      <w:r w:rsidRPr="0048200F">
        <w:rPr>
          <w:rFonts w:ascii="Times New Roman" w:hAnsi="Times New Roman" w:cs="Times New Roman"/>
          <w:sz w:val="28"/>
          <w:szCs w:val="28"/>
        </w:rPr>
        <w:t>С в сторону понижения. Примерно в это же время устанавливается устойчивый снежный покров. Обычно снег ложится на хорошо замерзшую почву, но бывают годы, когда он выпадает на талую почву. Рожь иногда хорошо выдерживает резкое снижение температуры воз</w:t>
      </w:r>
      <w:r>
        <w:rPr>
          <w:rFonts w:ascii="Times New Roman" w:hAnsi="Times New Roman" w:cs="Times New Roman"/>
          <w:sz w:val="28"/>
          <w:szCs w:val="28"/>
        </w:rPr>
        <w:t>духа до минус</w:t>
      </w:r>
      <w:r w:rsidRPr="0048200F">
        <w:rPr>
          <w:rFonts w:ascii="Times New Roman" w:hAnsi="Times New Roman" w:cs="Times New Roman"/>
          <w:sz w:val="28"/>
          <w:szCs w:val="28"/>
        </w:rPr>
        <w:t xml:space="preserve"> 25</w:t>
      </w:r>
      <w:r>
        <w:rPr>
          <w:rFonts w:ascii="Times New Roman" w:hAnsi="Times New Roman" w:cs="Times New Roman"/>
          <w:sz w:val="28"/>
          <w:szCs w:val="28"/>
        </w:rPr>
        <w:t>º</w:t>
      </w:r>
      <w:r w:rsidRPr="0048200F">
        <w:rPr>
          <w:rFonts w:ascii="Times New Roman" w:hAnsi="Times New Roman" w:cs="Times New Roman"/>
          <w:sz w:val="28"/>
          <w:szCs w:val="28"/>
        </w:rPr>
        <w:t>С при невысоком снежном покрове. Чем больше выпадает снега в начале зимы, тем лучше рожь зимует. Минимальная температура на глубине уз</w:t>
      </w:r>
      <w:r>
        <w:rPr>
          <w:rFonts w:ascii="Times New Roman" w:hAnsi="Times New Roman" w:cs="Times New Roman"/>
          <w:sz w:val="28"/>
          <w:szCs w:val="28"/>
        </w:rPr>
        <w:t>ла кущения не бывает ниже минус 15-20º</w:t>
      </w:r>
      <w:r w:rsidRPr="0048200F">
        <w:rPr>
          <w:rFonts w:ascii="Times New Roman" w:hAnsi="Times New Roman" w:cs="Times New Roman"/>
          <w:sz w:val="28"/>
          <w:szCs w:val="28"/>
        </w:rPr>
        <w:t>С, этому способствует высокий</w:t>
      </w:r>
      <w:r>
        <w:rPr>
          <w:rFonts w:ascii="Times New Roman" w:hAnsi="Times New Roman" w:cs="Times New Roman"/>
          <w:sz w:val="28"/>
          <w:szCs w:val="28"/>
        </w:rPr>
        <w:t>,</w:t>
      </w:r>
      <w:r w:rsidRPr="0048200F">
        <w:rPr>
          <w:rFonts w:ascii="Times New Roman" w:hAnsi="Times New Roman" w:cs="Times New Roman"/>
          <w:sz w:val="28"/>
          <w:szCs w:val="28"/>
        </w:rPr>
        <w:t xml:space="preserve"> до 45-60 см</w:t>
      </w:r>
      <w:r>
        <w:rPr>
          <w:rFonts w:ascii="Times New Roman" w:hAnsi="Times New Roman" w:cs="Times New Roman"/>
          <w:sz w:val="28"/>
          <w:szCs w:val="28"/>
        </w:rPr>
        <w:t>,</w:t>
      </w:r>
      <w:r w:rsidRPr="0048200F">
        <w:rPr>
          <w:rFonts w:ascii="Times New Roman" w:hAnsi="Times New Roman" w:cs="Times New Roman"/>
          <w:sz w:val="28"/>
          <w:szCs w:val="28"/>
        </w:rPr>
        <w:t xml:space="preserve"> снежный покров, поэтому вымерзание наблюдается редко, если рожь посеяна своевременно и хорошо подготовилась к зимовке. Период со снеговым покровом в таёжной зоне длится 180-210 дней, то есть бывает короче, чем период вегетации. Нами установлено, что чем дольше период залегания снегового покрова, тем ниже урожайность озимой ржи.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В течение зимы, а также ранней весной могут складываться условия, вызывающие гибель озимой ржи. Она может погибнуть от вымерзания, выпирания, повреждения ледяной коркой, выпревания, вымокания, ранневесенней засухи. Однако чаще всего в наших условиях рожь гибнет вследствие поражения снежной плесенью. Нами установлено, что чем дольше длится период от схода снега до начала весенней вегетации, тем сильнее рожь поражается патогеном.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После устойчивого перехода среднесуточной температуры воздуха через +5ºС в сторону повышения начинается весеннее отрастание ржи, возобновляется вегетация. В первые же дни после возобновления вегетации у ржи формируется зачаток будущего колоса. Не следует надеяться на весеннее кущение ржи, а необходимо принимать меры к сохранению осенних побегов кущения, так как только они смогут сформировать полноценный урожай, обеспечить дружное развитие стеблестоя и одновременное созревание. Весенние побеги образуют в основном подгон, на котором формируются малопродуктивные колосья. Одновременно начинается рост стебля – рожь выходит в трубку. В это время будущие узлы соломины сближены и образуют утолщение, легко прощупывающееся на высоте 3-5 см над уровнем почвы. В последующем стебель начинает интенсивно расти, образуя новые листья. Именно в этот период для ржи необходимо большое количество влаги и питательных веществ. Повышенные температуры воздуха ускоряют рост и развитие ржи и сокращают период от возобновления вегетации до выхода в трубку. В фазу выхода в трубку у растения ржи формируется колос, образуются зачатки колосков – колосковые бугорки. Обычно в колоске ржи формируется два, реже три цветка. Стебель также растет в длину, особенно первое и второе междоузлия под колосом. В это время, накануне колошения у ржи наиболее интенсивно идут все ростовые процессы и формируются генеративные органы цветка.</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Рожь начинает колоситься около середины июня, а вскоре, через неделю она зацветает. Температура воздуха оказывает существенное влияние на сроки колошения и цветение ржи. Высокие среднесуточные температуры воздуха ускоряют колошение и начало цветения. У короткостебельных сортов ржи иногда наблюдается цветение еще не вышедшего из пазухи листа колоса. Если во время цветения стоит засушливая погода, пыльца ржи быстро теряет жизнеспособность. В дождливую погоду пыльца теряет летучесть, осаждается дождем, туманом. Это вызывает череззерницу, которая в отдельные годы может достигать 45-60%.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Налив и созревание зерна проходят в условиях высоких температ</w:t>
      </w:r>
      <w:r>
        <w:rPr>
          <w:rFonts w:ascii="Times New Roman" w:hAnsi="Times New Roman" w:cs="Times New Roman"/>
          <w:sz w:val="28"/>
          <w:szCs w:val="28"/>
        </w:rPr>
        <w:t>ур самого жаркого месяца – июля</w:t>
      </w:r>
      <w:r w:rsidRPr="0048200F">
        <w:rPr>
          <w:rFonts w:ascii="Times New Roman" w:hAnsi="Times New Roman" w:cs="Times New Roman"/>
          <w:sz w:val="28"/>
          <w:szCs w:val="28"/>
        </w:rPr>
        <w:t>. Среднесуточны</w:t>
      </w:r>
      <w:r>
        <w:rPr>
          <w:rFonts w:ascii="Times New Roman" w:hAnsi="Times New Roman" w:cs="Times New Roman"/>
          <w:sz w:val="28"/>
          <w:szCs w:val="28"/>
        </w:rPr>
        <w:t>е температуры достигают +18-20º</w:t>
      </w:r>
      <w:r w:rsidRPr="0048200F">
        <w:rPr>
          <w:rFonts w:ascii="Times New Roman" w:hAnsi="Times New Roman" w:cs="Times New Roman"/>
          <w:sz w:val="28"/>
          <w:szCs w:val="28"/>
        </w:rPr>
        <w:t>С</w:t>
      </w:r>
      <w:r>
        <w:rPr>
          <w:rFonts w:ascii="Times New Roman" w:hAnsi="Times New Roman" w:cs="Times New Roman"/>
          <w:sz w:val="28"/>
          <w:szCs w:val="28"/>
        </w:rPr>
        <w:t>, а максимальные превышают +30º</w:t>
      </w:r>
      <w:r w:rsidRPr="0048200F">
        <w:rPr>
          <w:rFonts w:ascii="Times New Roman" w:hAnsi="Times New Roman" w:cs="Times New Roman"/>
          <w:sz w:val="28"/>
          <w:szCs w:val="28"/>
        </w:rPr>
        <w:t>С. В начале этого периода примерно дней 15-20 (до наступления молочной спелости) продолжается летняя засуха, характерная для нашей зоны, и рожь ощущает недостаток влаги. Оптимальная температура для н</w:t>
      </w:r>
      <w:r>
        <w:rPr>
          <w:rFonts w:ascii="Times New Roman" w:hAnsi="Times New Roman" w:cs="Times New Roman"/>
          <w:sz w:val="28"/>
          <w:szCs w:val="28"/>
        </w:rPr>
        <w:t>алива и созревания зерна 16-20º</w:t>
      </w:r>
      <w:r w:rsidRPr="0048200F">
        <w:rPr>
          <w:rFonts w:ascii="Times New Roman" w:hAnsi="Times New Roman" w:cs="Times New Roman"/>
          <w:sz w:val="28"/>
          <w:szCs w:val="28"/>
        </w:rPr>
        <w:t>С. Повышенная влажность воздуха и температура ниже указанной задерживают созревание, и оно затягивается до середины августа. Высокие температуры воздуха вызывают щуплость зерна.</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Восковая спелость ржи наступает обычно в третьей декаде июля, но в годы с холодным летом зерно созревает только к середине августа. От восковой до полной спелости проходит, в зависимости от температуры и влажности воздуха</w:t>
      </w:r>
      <w:r>
        <w:rPr>
          <w:rFonts w:ascii="Times New Roman" w:hAnsi="Times New Roman" w:cs="Times New Roman"/>
          <w:sz w:val="28"/>
          <w:szCs w:val="28"/>
        </w:rPr>
        <w:t>,</w:t>
      </w:r>
      <w:r w:rsidRPr="0048200F">
        <w:rPr>
          <w:rFonts w:ascii="Times New Roman" w:hAnsi="Times New Roman" w:cs="Times New Roman"/>
          <w:sz w:val="28"/>
          <w:szCs w:val="28"/>
        </w:rPr>
        <w:t xml:space="preserve"> до 10 дней. В первой декаде августа обычно приступают к уборке озимой ржи.</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Озимая рожь – очень пластичная сельскохозяйственная культура. Она может произрастать в различных почвенно-климатических условиях. Однако для получения высоких урожаев ржи необходимо создавать соответствующие условия, сообразуясь с её биологическими потребностями.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пределах Томской области для возделывания озимой ржи в наибольшей степени подходят следующие агроэкологические группы земель:</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Южно-таежно-лесные плакорные;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плакорные;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умеренно-эрозионные;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средне-эрозионные земли;</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слабопереувлажненные;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плакорные;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умеренно-эрозионные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средне-эрозионные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слабопереувлажненные.</w:t>
      </w:r>
    </w:p>
    <w:p w:rsidR="00136B3A"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 некоторыми ограничениями для возделывания озимой ржи подходят агроэкологические группы земель:</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Средне-таежно-лесные плакорные;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Южно-таежно-лесные пойменные;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склоновые сильно-эрозионные;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пойменные;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Северолесостепные сильно-эрозионные;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Северолесостепные пойменные земли.</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Не подходят для возделывания озимой ржи следующие агроэкологические группы земель:</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Средне-таежно-лесные переувлажненные;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Средне-таежно-лесные болотные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 xml:space="preserve">Средне-таежно-лесные пойменные; </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 xml:space="preserve">Южно-таежно-лесные слабопереувлажненные; </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Южно-таежно-лесные болотные;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очень сильно-эрозионные;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 xml:space="preserve">Подтаежные болотные; </w:t>
      </w:r>
    </w:p>
    <w:p w:rsidR="004C5571"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очень сильно-эрозионные.</w:t>
      </w:r>
      <w:r w:rsidR="004C5571" w:rsidRPr="0048200F">
        <w:rPr>
          <w:rFonts w:ascii="Times New Roman" w:hAnsi="Times New Roman" w:cs="Times New Roman"/>
          <w:sz w:val="28"/>
          <w:szCs w:val="28"/>
        </w:rPr>
        <w:t xml:space="preserve">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Место в севообороте.</w:t>
      </w:r>
      <w:r>
        <w:rPr>
          <w:rFonts w:ascii="Times New Roman" w:hAnsi="Times New Roman" w:cs="Times New Roman"/>
          <w:sz w:val="28"/>
          <w:szCs w:val="28"/>
        </w:rPr>
        <w:t xml:space="preserve"> </w:t>
      </w:r>
      <w:r w:rsidRPr="0048200F">
        <w:rPr>
          <w:rFonts w:ascii="Times New Roman" w:hAnsi="Times New Roman" w:cs="Times New Roman"/>
          <w:sz w:val="28"/>
          <w:szCs w:val="28"/>
        </w:rPr>
        <w:t>Предшественник для ржи имеет особое значение: он должен обеспечить надежную перезимовку и создать все условия для получения высокого урожая. Плохая перезимовка является следствием неправильной агротехники и в первую очередь зависит от предшествующей культуры.</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Выбор предшественника под рожь в наших условиях ограничен, так как лето короткое, сельскохозяйственные культуры созревают и освобождают поле поздно, что не позволяет своевременно и высококачественно подготовить почву.</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Pr>
          <w:rFonts w:ascii="Times New Roman" w:hAnsi="Times New Roman" w:cs="Times New Roman"/>
          <w:sz w:val="28"/>
          <w:szCs w:val="28"/>
        </w:rPr>
        <w:t>П</w:t>
      </w:r>
      <w:r w:rsidRPr="0048200F">
        <w:rPr>
          <w:rFonts w:ascii="Times New Roman" w:hAnsi="Times New Roman" w:cs="Times New Roman"/>
          <w:sz w:val="28"/>
          <w:szCs w:val="28"/>
        </w:rPr>
        <w:t xml:space="preserve">од </w:t>
      </w:r>
      <w:r>
        <w:rPr>
          <w:rFonts w:ascii="Times New Roman" w:hAnsi="Times New Roman" w:cs="Times New Roman"/>
          <w:sz w:val="28"/>
          <w:szCs w:val="28"/>
        </w:rPr>
        <w:t xml:space="preserve">посевы </w:t>
      </w:r>
      <w:r w:rsidRPr="0048200F">
        <w:rPr>
          <w:rFonts w:ascii="Times New Roman" w:hAnsi="Times New Roman" w:cs="Times New Roman"/>
          <w:sz w:val="28"/>
          <w:szCs w:val="28"/>
        </w:rPr>
        <w:t>озим</w:t>
      </w:r>
      <w:r>
        <w:rPr>
          <w:rFonts w:ascii="Times New Roman" w:hAnsi="Times New Roman" w:cs="Times New Roman"/>
          <w:sz w:val="28"/>
          <w:szCs w:val="28"/>
        </w:rPr>
        <w:t>ой р</w:t>
      </w:r>
      <w:r w:rsidRPr="0048200F">
        <w:rPr>
          <w:rFonts w:ascii="Times New Roman" w:hAnsi="Times New Roman" w:cs="Times New Roman"/>
          <w:sz w:val="28"/>
          <w:szCs w:val="28"/>
        </w:rPr>
        <w:t>ж</w:t>
      </w:r>
      <w:r>
        <w:rPr>
          <w:rFonts w:ascii="Times New Roman" w:hAnsi="Times New Roman" w:cs="Times New Roman"/>
          <w:sz w:val="28"/>
          <w:szCs w:val="28"/>
        </w:rPr>
        <w:t>и</w:t>
      </w:r>
      <w:r w:rsidRPr="0048200F">
        <w:rPr>
          <w:rFonts w:ascii="Times New Roman" w:hAnsi="Times New Roman" w:cs="Times New Roman"/>
          <w:sz w:val="28"/>
          <w:szCs w:val="28"/>
        </w:rPr>
        <w:t xml:space="preserve"> используют чистые пары, занятые пары, непаровые предшественники. Каждый имеет свои достоинства, но может быть приемлем исходя из зональных особенностей, возможностей хозяйства, погодных условий года и т.п. Но какой бы предшественник ни был, почва после него должна содержать достаточное количество питательных веществ и влаги для ржи</w:t>
      </w:r>
      <w:r>
        <w:rPr>
          <w:rFonts w:ascii="Times New Roman" w:hAnsi="Times New Roman" w:cs="Times New Roman"/>
          <w:sz w:val="28"/>
          <w:szCs w:val="28"/>
        </w:rPr>
        <w:t>,</w:t>
      </w:r>
      <w:r w:rsidRPr="0048200F">
        <w:rPr>
          <w:rFonts w:ascii="Times New Roman" w:hAnsi="Times New Roman" w:cs="Times New Roman"/>
          <w:sz w:val="28"/>
          <w:szCs w:val="28"/>
        </w:rPr>
        <w:t xml:space="preserve"> предотвращать появление в посевах сорняков.</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любой климатической зоне Томской области, как правило, предшественником для ржи должен быть чистый пар. Тщательно ухоженный пар – гарантия нормального состояния посевов осенью, их хорошей перезимовки, высокой культуры озимого поля в следующем году. Только он дает возможность провести необходимые работы по мелиорации полей: внести известь, органические и минеральные удобрения, активно и эффективно уничтожить сорняки, запасти влагу для растений ржи и своевременно её посеять.</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занятом пару рекомендуется сеять скороспелые культуры, рано освобождающие поле, чтобы до посева успеть провести необходимые обработки, внести удобрения и дать возможность почве осесть перед посевом, уплотниться. Чаще всего в занятом пару высевают горохоовсяные смеси на зеленый корм, сено, сенаж или травяную муку. Реже в занятом пару используют клевер одного года пользования, распахивая его после первого укоса в конце июня – начале июля.</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 непаровым предшественникам затягиваются сроки посева ржи, в результате чего она не успевает раскуститься к зиме и может вымерзнуть. Из непаровых предшественников под рожь используют подсолнечник в смеси с горохом, горох и ячмень на зерно, ранний картофель (в пригородных зонах). Эти культуры освобождают поле за 10-15 дней до посева.</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Обработка почвы.</w:t>
      </w:r>
      <w:r>
        <w:rPr>
          <w:rFonts w:ascii="Times New Roman" w:hAnsi="Times New Roman" w:cs="Times New Roman"/>
          <w:sz w:val="28"/>
          <w:szCs w:val="28"/>
        </w:rPr>
        <w:t xml:space="preserve"> </w:t>
      </w:r>
      <w:r w:rsidRPr="0048200F">
        <w:rPr>
          <w:rFonts w:ascii="Times New Roman" w:hAnsi="Times New Roman" w:cs="Times New Roman"/>
          <w:sz w:val="28"/>
          <w:szCs w:val="28"/>
        </w:rPr>
        <w:t xml:space="preserve">Для создания благоприятного водно-воздушного, теплового, пищевого режимов и условий для накопления, сохранения и использования атмосферных осадков, заделки в почву минеральных и органических удобрений, пожнивных остатков и сорняков при возделывании озимой ржи по чистому и занятому пару, а также по непаровым предшественникам основную обработку почвы проводят преимущественно осенью. Для борьбы с сорняками в системе основной обработки почвы осенью целесообразно провести лущение (дискование) жнивья. Цель лущения вслед за уборкой стерневых культур – рыхление верхней части пахотного слоя для предотвращения пересыхания почвы, подрезания оставшихся всходов и розеток сорняков, заделка осыпавшихся семян нового урожая в почву для провокации их прорастания, измельчение и заделка стерни. Следует отметить, что оно окажет положительное влияние в том случае, если проводится своевременно – в ранние сроки, сразу вслед за уборкой.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При обработке черного пара большое значение имеет весенне-летняя обработка. Рано весной, как только пахотный слой достигнет спелого состояния, почвы боронуют, либо культивируют одновременно с боронованием, в зависимости от механического состава. Если органические и минеральные удобрения вносят в парах в летний период, их заделывают отвальными плугами на глубину</w:t>
      </w:r>
      <w:r>
        <w:rPr>
          <w:rFonts w:ascii="Times New Roman" w:hAnsi="Times New Roman" w:cs="Times New Roman"/>
          <w:sz w:val="28"/>
          <w:szCs w:val="28"/>
        </w:rPr>
        <w:t xml:space="preserve"> 18-20 см, либо</w:t>
      </w:r>
      <w:r w:rsidRPr="0048200F">
        <w:rPr>
          <w:rFonts w:ascii="Times New Roman" w:hAnsi="Times New Roman" w:cs="Times New Roman"/>
          <w:sz w:val="28"/>
          <w:szCs w:val="28"/>
        </w:rPr>
        <w:t xml:space="preserve"> применяют хорошо перепревшие органические удобрения, заделывая их дискованием.</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Система обработки раннего чистого пара отличается от обработки черного пара тем, что вспашку проводят весной, поэтому может потребоваться меньше лущений или культиваций летом. Хорошие результаты дает лущение перед вспашкой. Оно позволяет повышать качество весновспашки, полнее заделывать в почву растительные остатки и сорняки; еще лучше лущение раннего пара проводить осенью. Обычно ранний пар поднимают в начале июня, пока почва достаточно влажная и хорошо крошится. Если по каким-то причинам подъем пара не сделан вовремя, то лучше ограничиться 1-2 кратным лущением для уничтожения сорняков, а подъём пара перенести на вторую половину июля, когда после дождей можно провести высококачественную вспашку. Перед вспашкой вносят органические и минеральные удобрения.</w:t>
      </w:r>
    </w:p>
    <w:p w:rsidR="004C5571"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Предпосевную обработку в чистых парах проводят культиваторами. С целью выравнивания поверхности поля предпосевную обработку почвы необходимо проводить под углом к направлению вспашки с перекрытием смежных проходов. При обработке почвы под озимые положительное значение имеет прикатывание. Оно обеспечивает выравнивание поверхности поля, увеличивает контакт семян с ней, способствует повышению полевой всхожести, что обусловливает повышение урожая.</w:t>
      </w:r>
    </w:p>
    <w:p w:rsidR="00B61C2B" w:rsidRPr="00741561" w:rsidRDefault="00B61C2B" w:rsidP="00B61C2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Особенности обработки почвы при возделывании </w:t>
      </w:r>
      <w:r>
        <w:rPr>
          <w:rFonts w:ascii="Times New Roman" w:hAnsi="Times New Roman" w:cs="Times New Roman"/>
          <w:sz w:val="28"/>
          <w:szCs w:val="28"/>
        </w:rPr>
        <w:t>озимой ржи</w:t>
      </w:r>
      <w:r w:rsidRPr="00741561">
        <w:rPr>
          <w:rFonts w:ascii="Times New Roman" w:hAnsi="Times New Roman" w:cs="Times New Roman"/>
          <w:sz w:val="28"/>
          <w:szCs w:val="28"/>
        </w:rPr>
        <w:t xml:space="preserve"> в разны</w:t>
      </w:r>
      <w:r>
        <w:rPr>
          <w:rFonts w:ascii="Times New Roman" w:hAnsi="Times New Roman" w:cs="Times New Roman"/>
          <w:sz w:val="28"/>
          <w:szCs w:val="28"/>
        </w:rPr>
        <w:t xml:space="preserve">х агроландшафтах </w:t>
      </w:r>
      <w:r w:rsidRPr="00B61C2B">
        <w:rPr>
          <w:rFonts w:ascii="Times New Roman" w:hAnsi="Times New Roman" w:cs="Times New Roman"/>
          <w:sz w:val="28"/>
          <w:szCs w:val="28"/>
        </w:rPr>
        <w:t>представлены в разделе 4.</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Удобрения.</w:t>
      </w:r>
      <w:r>
        <w:rPr>
          <w:rFonts w:ascii="Times New Roman" w:hAnsi="Times New Roman" w:cs="Times New Roman"/>
          <w:sz w:val="28"/>
          <w:szCs w:val="28"/>
        </w:rPr>
        <w:t xml:space="preserve"> </w:t>
      </w:r>
      <w:r w:rsidRPr="0048200F">
        <w:rPr>
          <w:rFonts w:ascii="Times New Roman" w:hAnsi="Times New Roman" w:cs="Times New Roman"/>
          <w:sz w:val="28"/>
          <w:szCs w:val="28"/>
        </w:rPr>
        <w:t xml:space="preserve">Получение высоких урожаев невозможно без применения удобрений. Рожь требует много питательных веществ для формирования высокого урожая. С ростом урожая вынос их увеличивается. У ржи период поглощения питательных веществ намного длиннее, чем у овса или ячменя и достигает 200 дней. Максимальное количество питательных веществ рожь требует в фазу кущения и выхода в трубку, поэтому удобрения надо вносить дробно – часть перед посевом, часть весной, когда возобновляется вегетация.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Органические удобрения положительно влияют на почву; возрастает количество нитрифицирующих и аммонифицирующих микроорганизмов в ней, что способствует переводу питательных веществ в доступное для растений состояние; улучшаются структура, поглотительные и другие свойства почвы; на их фоне усиливается действие минеральных удобрений. Для северной таежной зоны одной из обязательных с</w:t>
      </w:r>
      <w:r>
        <w:rPr>
          <w:rFonts w:ascii="Times New Roman" w:hAnsi="Times New Roman" w:cs="Times New Roman"/>
          <w:sz w:val="28"/>
          <w:szCs w:val="28"/>
        </w:rPr>
        <w:t>оставных частей агротехники ржи</w:t>
      </w:r>
      <w:r w:rsidRPr="0048200F">
        <w:rPr>
          <w:rFonts w:ascii="Times New Roman" w:hAnsi="Times New Roman" w:cs="Times New Roman"/>
          <w:sz w:val="28"/>
          <w:szCs w:val="28"/>
        </w:rPr>
        <w:t xml:space="preserve"> должно быть внесение органики в дозе 40 т/га. На кислых почвах с органическими удобрениями надо вносить известь, дозу которой рассчитывают по полной гидролитической кислотности почвы.</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Минеральные удобрения значительно повышают урожай озимой ржи, прибавка достигает 30-45%. Однако действие их зависит от многих факторов: почвенных условий, погоды, предшественника, формы удобрений, сочетания их с органическими удобрениями.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Обычно под рожь с осени вносят минеральные удобрения, так как в это время она потребляет 40-50% питательных веществ от того количества, что будет в урожае. Это необходимо для улучшений условий роста и развития ржи с осени успешной подготовке к зимовке. Важно также и то, чтобы растения ржи весной, как только оттает почва, нашли необходимые питательные вещества. Общепринятым считается внесение под рожь с осени фосфорных и калийных удобрений, а весной – азотных. Однако опыты показали, что внесение </w:t>
      </w:r>
      <w:r w:rsidRPr="0048200F">
        <w:rPr>
          <w:rFonts w:ascii="Times New Roman" w:hAnsi="Times New Roman" w:cs="Times New Roman"/>
          <w:sz w:val="28"/>
          <w:szCs w:val="28"/>
          <w:lang w:val="en-US"/>
        </w:rPr>
        <w:t>NPK</w:t>
      </w:r>
      <w:r w:rsidRPr="0048200F">
        <w:rPr>
          <w:rFonts w:ascii="Times New Roman" w:hAnsi="Times New Roman" w:cs="Times New Roman"/>
          <w:sz w:val="28"/>
          <w:szCs w:val="28"/>
        </w:rPr>
        <w:t xml:space="preserve"> весной даже в небольшой дозе (по 30 кг/га) дает значительную прибавку урожая. Весенняя подкормка озимой ржи – обязательный прием при её возделывании. Вместе с тем нами доказано, что поздне-осенняя подкормка по «черепку» дает прибавку урожая в 2 ц/га по сравнению с весенней.</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Действие удобрений достаточно эффективно может проявиться лишь в севообороте, при правильной подготовке почвы, своевременном и высококачественном посеве, проведении всех приемов ухода за посевами.</w:t>
      </w:r>
    </w:p>
    <w:p w:rsidR="004C5571" w:rsidRPr="000E460A"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Подготовка семян к посеву.</w:t>
      </w:r>
      <w:r>
        <w:rPr>
          <w:rFonts w:ascii="Times New Roman" w:hAnsi="Times New Roman" w:cs="Times New Roman"/>
          <w:sz w:val="28"/>
          <w:szCs w:val="28"/>
        </w:rPr>
        <w:t xml:space="preserve"> </w:t>
      </w:r>
      <w:r w:rsidRPr="0048200F">
        <w:rPr>
          <w:rFonts w:ascii="Times New Roman" w:hAnsi="Times New Roman" w:cs="Times New Roman"/>
          <w:sz w:val="28"/>
          <w:szCs w:val="28"/>
        </w:rPr>
        <w:t xml:space="preserve">Одно из необходимых условий получения высоких урожаев озимой ржи – посев высококачественными семенами. Посевные качества семян, характеризующиеся показателями всхожести, влажности и засоренности, а также энергии прорастания, силы роста, жизнеспособности, степени пораженности болезнями и повреждения вредителями регламентируются соответствующими ГОСТами. Основные показатели </w:t>
      </w:r>
      <w:r w:rsidRPr="000E460A">
        <w:rPr>
          <w:rFonts w:ascii="Times New Roman" w:hAnsi="Times New Roman" w:cs="Times New Roman"/>
          <w:sz w:val="28"/>
          <w:szCs w:val="28"/>
        </w:rPr>
        <w:t>качества семян по классам приведены в таблице 1</w:t>
      </w:r>
      <w:r w:rsidR="00A63894">
        <w:rPr>
          <w:rFonts w:ascii="Times New Roman" w:hAnsi="Times New Roman" w:cs="Times New Roman"/>
          <w:sz w:val="28"/>
          <w:szCs w:val="28"/>
        </w:rPr>
        <w:t>4</w:t>
      </w:r>
      <w:r w:rsidRPr="000E460A">
        <w:rPr>
          <w:rFonts w:ascii="Times New Roman" w:hAnsi="Times New Roman" w:cs="Times New Roman"/>
          <w:sz w:val="28"/>
          <w:szCs w:val="28"/>
        </w:rPr>
        <w:t>.</w:t>
      </w:r>
    </w:p>
    <w:p w:rsidR="004C5571" w:rsidRDefault="004C5571" w:rsidP="004C5571">
      <w:pPr>
        <w:autoSpaceDE w:val="0"/>
        <w:autoSpaceDN w:val="0"/>
        <w:adjustRightInd w:val="0"/>
        <w:spacing w:after="0"/>
        <w:ind w:firstLine="851"/>
        <w:jc w:val="both"/>
        <w:rPr>
          <w:rFonts w:ascii="Times New Roman" w:hAnsi="Times New Roman" w:cs="Times New Roman"/>
          <w:sz w:val="28"/>
          <w:szCs w:val="28"/>
        </w:rPr>
      </w:pPr>
    </w:p>
    <w:p w:rsidR="00A63894" w:rsidRDefault="00A63894" w:rsidP="004C5571">
      <w:pPr>
        <w:autoSpaceDE w:val="0"/>
        <w:autoSpaceDN w:val="0"/>
        <w:adjustRightInd w:val="0"/>
        <w:spacing w:after="0"/>
        <w:ind w:firstLine="851"/>
        <w:jc w:val="both"/>
        <w:rPr>
          <w:rFonts w:ascii="Times New Roman" w:hAnsi="Times New Roman" w:cs="Times New Roman"/>
          <w:sz w:val="28"/>
          <w:szCs w:val="28"/>
        </w:rPr>
      </w:pPr>
    </w:p>
    <w:p w:rsidR="00A63894" w:rsidRPr="000E460A" w:rsidRDefault="00A63894" w:rsidP="004C5571">
      <w:pPr>
        <w:autoSpaceDE w:val="0"/>
        <w:autoSpaceDN w:val="0"/>
        <w:adjustRightInd w:val="0"/>
        <w:spacing w:after="0"/>
        <w:ind w:firstLine="851"/>
        <w:jc w:val="both"/>
        <w:rPr>
          <w:rFonts w:ascii="Times New Roman" w:hAnsi="Times New Roman" w:cs="Times New Roman"/>
          <w:sz w:val="28"/>
          <w:szCs w:val="28"/>
        </w:rPr>
      </w:pPr>
    </w:p>
    <w:p w:rsidR="004C5571" w:rsidRPr="0048200F" w:rsidRDefault="004C5571" w:rsidP="004C5571">
      <w:pPr>
        <w:autoSpaceDE w:val="0"/>
        <w:autoSpaceDN w:val="0"/>
        <w:adjustRightInd w:val="0"/>
        <w:spacing w:after="0"/>
        <w:jc w:val="center"/>
        <w:rPr>
          <w:rFonts w:ascii="Times New Roman" w:hAnsi="Times New Roman" w:cs="Times New Roman"/>
          <w:sz w:val="28"/>
          <w:szCs w:val="28"/>
        </w:rPr>
      </w:pPr>
      <w:r w:rsidRPr="000E460A">
        <w:rPr>
          <w:rFonts w:ascii="Times New Roman" w:hAnsi="Times New Roman" w:cs="Times New Roman"/>
          <w:sz w:val="28"/>
          <w:szCs w:val="28"/>
        </w:rPr>
        <w:t>Таблица 1</w:t>
      </w:r>
      <w:r w:rsidR="00A63894">
        <w:rPr>
          <w:rFonts w:ascii="Times New Roman" w:hAnsi="Times New Roman" w:cs="Times New Roman"/>
          <w:sz w:val="28"/>
          <w:szCs w:val="28"/>
        </w:rPr>
        <w:t>4</w:t>
      </w:r>
      <w:r w:rsidRPr="000E460A">
        <w:rPr>
          <w:rFonts w:ascii="Times New Roman" w:hAnsi="Times New Roman" w:cs="Times New Roman"/>
          <w:sz w:val="28"/>
          <w:szCs w:val="28"/>
        </w:rPr>
        <w:t xml:space="preserve"> - Посевные</w:t>
      </w:r>
      <w:r w:rsidRPr="0048200F">
        <w:rPr>
          <w:rFonts w:ascii="Times New Roman" w:hAnsi="Times New Roman" w:cs="Times New Roman"/>
          <w:sz w:val="28"/>
          <w:szCs w:val="28"/>
        </w:rPr>
        <w:t xml:space="preserve"> качества семян озимой ржи по ГОСТ 52325-2005</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1134"/>
        <w:gridCol w:w="1134"/>
        <w:gridCol w:w="992"/>
        <w:gridCol w:w="1276"/>
      </w:tblGrid>
      <w:tr w:rsidR="004C5571" w:rsidRPr="00D77522" w:rsidTr="004C5571">
        <w:trPr>
          <w:cantSplit/>
        </w:trPr>
        <w:tc>
          <w:tcPr>
            <w:tcW w:w="4962" w:type="dxa"/>
            <w:vMerge w:val="restart"/>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 xml:space="preserve">Показатели </w:t>
            </w:r>
          </w:p>
        </w:tc>
        <w:tc>
          <w:tcPr>
            <w:tcW w:w="4536" w:type="dxa"/>
            <w:gridSpan w:val="4"/>
          </w:tcPr>
          <w:p w:rsidR="004C5571" w:rsidRPr="00D77522" w:rsidRDefault="004C5571" w:rsidP="004C5571">
            <w:pPr>
              <w:autoSpaceDE w:val="0"/>
              <w:autoSpaceDN w:val="0"/>
              <w:adjustRightInd w:val="0"/>
              <w:spacing w:after="0"/>
              <w:ind w:firstLine="851"/>
              <w:jc w:val="center"/>
              <w:rPr>
                <w:rFonts w:ascii="Times New Roman" w:hAnsi="Times New Roman" w:cs="Times New Roman"/>
                <w:sz w:val="24"/>
                <w:szCs w:val="24"/>
              </w:rPr>
            </w:pPr>
            <w:r w:rsidRPr="00D77522">
              <w:rPr>
                <w:rFonts w:ascii="Times New Roman" w:hAnsi="Times New Roman" w:cs="Times New Roman"/>
                <w:sz w:val="24"/>
                <w:szCs w:val="24"/>
              </w:rPr>
              <w:t>Категория семян</w:t>
            </w:r>
          </w:p>
        </w:tc>
      </w:tr>
      <w:tr w:rsidR="004C5571" w:rsidRPr="00D77522" w:rsidTr="004C5571">
        <w:trPr>
          <w:cantSplit/>
        </w:trPr>
        <w:tc>
          <w:tcPr>
            <w:tcW w:w="4962" w:type="dxa"/>
            <w:vMerge/>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p>
        </w:tc>
        <w:tc>
          <w:tcPr>
            <w:tcW w:w="1134" w:type="dxa"/>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ОС</w:t>
            </w:r>
          </w:p>
        </w:tc>
        <w:tc>
          <w:tcPr>
            <w:tcW w:w="1134" w:type="dxa"/>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ЭС</w:t>
            </w:r>
          </w:p>
        </w:tc>
        <w:tc>
          <w:tcPr>
            <w:tcW w:w="992" w:type="dxa"/>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РС</w:t>
            </w:r>
          </w:p>
        </w:tc>
        <w:tc>
          <w:tcPr>
            <w:tcW w:w="1276" w:type="dxa"/>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РСт</w:t>
            </w:r>
          </w:p>
        </w:tc>
      </w:tr>
      <w:tr w:rsidR="004C5571" w:rsidRPr="00D77522" w:rsidTr="004C5571">
        <w:tc>
          <w:tcPr>
            <w:tcW w:w="4962" w:type="dxa"/>
            <w:vAlign w:val="center"/>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r w:rsidRPr="00D77522">
              <w:rPr>
                <w:rFonts w:ascii="Times New Roman" w:hAnsi="Times New Roman" w:cs="Times New Roman"/>
                <w:sz w:val="24"/>
                <w:szCs w:val="24"/>
              </w:rPr>
              <w:t>Содержание семян основной культуры (в %)</w:t>
            </w:r>
            <w:r>
              <w:rPr>
                <w:rFonts w:ascii="Times New Roman" w:hAnsi="Times New Roman" w:cs="Times New Roman"/>
                <w:sz w:val="24"/>
                <w:szCs w:val="24"/>
              </w:rPr>
              <w:t>,</w:t>
            </w:r>
            <w:r w:rsidRPr="00D77522">
              <w:rPr>
                <w:rFonts w:ascii="Times New Roman" w:hAnsi="Times New Roman" w:cs="Times New Roman"/>
                <w:sz w:val="24"/>
                <w:szCs w:val="24"/>
              </w:rPr>
              <w:t xml:space="preserve"> не менее </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99,0</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99,0</w:t>
            </w:r>
          </w:p>
        </w:tc>
        <w:tc>
          <w:tcPr>
            <w:tcW w:w="992"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98,0</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97,0</w:t>
            </w:r>
          </w:p>
        </w:tc>
      </w:tr>
      <w:tr w:rsidR="004C5571" w:rsidRPr="00D77522" w:rsidTr="004C5571">
        <w:tc>
          <w:tcPr>
            <w:tcW w:w="4962" w:type="dxa"/>
            <w:vAlign w:val="center"/>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r w:rsidRPr="00D77522">
              <w:rPr>
                <w:rFonts w:ascii="Times New Roman" w:hAnsi="Times New Roman" w:cs="Times New Roman"/>
                <w:sz w:val="24"/>
                <w:szCs w:val="24"/>
              </w:rPr>
              <w:t>Содержание семян других растений</w:t>
            </w:r>
            <w:r>
              <w:rPr>
                <w:rFonts w:ascii="Times New Roman" w:hAnsi="Times New Roman" w:cs="Times New Roman"/>
                <w:sz w:val="24"/>
                <w:szCs w:val="24"/>
              </w:rPr>
              <w:t xml:space="preserve"> </w:t>
            </w:r>
            <w:r w:rsidRPr="00D77522">
              <w:rPr>
                <w:rFonts w:ascii="Times New Roman" w:hAnsi="Times New Roman" w:cs="Times New Roman"/>
                <w:sz w:val="24"/>
                <w:szCs w:val="24"/>
              </w:rPr>
              <w:t>(в шт</w:t>
            </w:r>
            <w:r>
              <w:rPr>
                <w:rFonts w:ascii="Times New Roman" w:hAnsi="Times New Roman" w:cs="Times New Roman"/>
                <w:sz w:val="24"/>
                <w:szCs w:val="24"/>
              </w:rPr>
              <w:t>.</w:t>
            </w:r>
            <w:r w:rsidRPr="00D77522">
              <w:rPr>
                <w:rFonts w:ascii="Times New Roman" w:hAnsi="Times New Roman" w:cs="Times New Roman"/>
                <w:sz w:val="24"/>
                <w:szCs w:val="24"/>
              </w:rPr>
              <w:t>/кг)</w:t>
            </w:r>
            <w:r>
              <w:rPr>
                <w:rFonts w:ascii="Times New Roman" w:hAnsi="Times New Roman" w:cs="Times New Roman"/>
                <w:sz w:val="24"/>
                <w:szCs w:val="24"/>
              </w:rPr>
              <w:t>,</w:t>
            </w:r>
            <w:r w:rsidRPr="00D77522">
              <w:rPr>
                <w:rFonts w:ascii="Times New Roman" w:hAnsi="Times New Roman" w:cs="Times New Roman"/>
                <w:sz w:val="24"/>
                <w:szCs w:val="24"/>
              </w:rPr>
              <w:t xml:space="preserve"> не более </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8</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10</w:t>
            </w:r>
          </w:p>
        </w:tc>
        <w:tc>
          <w:tcPr>
            <w:tcW w:w="992"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60</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200</w:t>
            </w:r>
          </w:p>
        </w:tc>
      </w:tr>
      <w:tr w:rsidR="004C5571" w:rsidRPr="00D77522" w:rsidTr="004C5571">
        <w:tc>
          <w:tcPr>
            <w:tcW w:w="4962" w:type="dxa"/>
            <w:vAlign w:val="center"/>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r w:rsidRPr="00D77522">
              <w:rPr>
                <w:rFonts w:ascii="Times New Roman" w:hAnsi="Times New Roman" w:cs="Times New Roman"/>
                <w:sz w:val="24"/>
                <w:szCs w:val="24"/>
              </w:rPr>
              <w:t>В том числе сорняков</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3</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5</w:t>
            </w:r>
          </w:p>
        </w:tc>
        <w:tc>
          <w:tcPr>
            <w:tcW w:w="992"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30</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70</w:t>
            </w:r>
          </w:p>
        </w:tc>
      </w:tr>
      <w:tr w:rsidR="004C5571" w:rsidRPr="00D77522" w:rsidTr="004C5571">
        <w:tc>
          <w:tcPr>
            <w:tcW w:w="4962" w:type="dxa"/>
            <w:vAlign w:val="center"/>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r w:rsidRPr="00D77522">
              <w:rPr>
                <w:rFonts w:ascii="Times New Roman" w:hAnsi="Times New Roman" w:cs="Times New Roman"/>
                <w:sz w:val="24"/>
                <w:szCs w:val="24"/>
              </w:rPr>
              <w:t>Всхожесть (в %), не менее</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92</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92</w:t>
            </w:r>
          </w:p>
        </w:tc>
        <w:tc>
          <w:tcPr>
            <w:tcW w:w="992"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92</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87</w:t>
            </w:r>
          </w:p>
        </w:tc>
      </w:tr>
      <w:tr w:rsidR="004C5571" w:rsidRPr="00D77522" w:rsidTr="004C5571">
        <w:tc>
          <w:tcPr>
            <w:tcW w:w="4962" w:type="dxa"/>
            <w:vAlign w:val="center"/>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Примесь головневых образований </w:t>
            </w:r>
            <w:r w:rsidRPr="00D77522">
              <w:rPr>
                <w:rFonts w:ascii="Times New Roman" w:hAnsi="Times New Roman" w:cs="Times New Roman"/>
                <w:sz w:val="24"/>
                <w:szCs w:val="24"/>
              </w:rPr>
              <w:t>(в %), не более</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w:t>
            </w:r>
          </w:p>
        </w:tc>
        <w:tc>
          <w:tcPr>
            <w:tcW w:w="992"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0,002</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0,002</w:t>
            </w:r>
          </w:p>
        </w:tc>
      </w:tr>
      <w:tr w:rsidR="004C5571" w:rsidRPr="00D77522" w:rsidTr="004C5571">
        <w:tc>
          <w:tcPr>
            <w:tcW w:w="4962" w:type="dxa"/>
            <w:vAlign w:val="center"/>
          </w:tcPr>
          <w:p w:rsidR="004C5571" w:rsidRPr="00D77522" w:rsidRDefault="004C5571" w:rsidP="004C5571">
            <w:pPr>
              <w:autoSpaceDE w:val="0"/>
              <w:autoSpaceDN w:val="0"/>
              <w:adjustRightInd w:val="0"/>
              <w:spacing w:after="0"/>
              <w:jc w:val="both"/>
              <w:rPr>
                <w:rFonts w:ascii="Times New Roman" w:hAnsi="Times New Roman" w:cs="Times New Roman"/>
                <w:sz w:val="24"/>
                <w:szCs w:val="24"/>
              </w:rPr>
            </w:pPr>
            <w:r w:rsidRPr="00D77522">
              <w:rPr>
                <w:rFonts w:ascii="Times New Roman" w:hAnsi="Times New Roman" w:cs="Times New Roman"/>
                <w:sz w:val="24"/>
                <w:szCs w:val="24"/>
              </w:rPr>
              <w:t xml:space="preserve">Примесь рожков спорыньи (в %) не более </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w:t>
            </w:r>
          </w:p>
        </w:tc>
        <w:tc>
          <w:tcPr>
            <w:tcW w:w="1134"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0,03</w:t>
            </w:r>
          </w:p>
        </w:tc>
        <w:tc>
          <w:tcPr>
            <w:tcW w:w="992"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0,05</w:t>
            </w:r>
          </w:p>
        </w:tc>
        <w:tc>
          <w:tcPr>
            <w:tcW w:w="1276" w:type="dxa"/>
            <w:vAlign w:val="center"/>
          </w:tcPr>
          <w:p w:rsidR="004C5571" w:rsidRPr="00D77522" w:rsidRDefault="004C5571" w:rsidP="004C5571">
            <w:pPr>
              <w:autoSpaceDE w:val="0"/>
              <w:autoSpaceDN w:val="0"/>
              <w:adjustRightInd w:val="0"/>
              <w:spacing w:after="0"/>
              <w:jc w:val="center"/>
              <w:rPr>
                <w:rFonts w:ascii="Times New Roman" w:hAnsi="Times New Roman" w:cs="Times New Roman"/>
                <w:sz w:val="24"/>
                <w:szCs w:val="24"/>
              </w:rPr>
            </w:pPr>
            <w:r w:rsidRPr="00D77522">
              <w:rPr>
                <w:rFonts w:ascii="Times New Roman" w:hAnsi="Times New Roman" w:cs="Times New Roman"/>
                <w:sz w:val="24"/>
                <w:szCs w:val="24"/>
              </w:rPr>
              <w:t>0,07</w:t>
            </w:r>
          </w:p>
        </w:tc>
      </w:tr>
    </w:tbl>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Кроме того, семена должны представлять наиболее крупную фракцию, характеризующую сорт, обладать высокими энергией прорастания и силой роста. В Сибири рожь созревает обычно в начале августа. В хозяйствах для посева зачастую используют свежеубранные семена с незаконченным послеуборочным дозреванием, которое, по многочисленным данным, продолжается в среднем 15-30 дней, но часто затягивается до 40-45 дней. Всходы физиологически незрелых свежих семян бывают недружные (растягиваются на 20-25 дней), часто изреженные. В результате растения развиваются недружно, многие не успевают подготовиться к зимовке и погибают. Доказано, что для посева лучше использовать семена переходящего фонда.</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Вследствие анатомических и морфологических особенностей (специфически заостренная форма зерна, выступающий за пределы зерна корешок зародыша, тонкие плодовые и семенные оболочки) семена ржи сильно травмируются при уборке и послеуборочной подработке по сравнению с семенами пшеницы и других злаковых растений; они могут быть травмированы в области зародыша до 50%. Чтобы защитить травмированные семена от сапрофитных почвенных микроорганизмов, их перед посевом необходимо протравливать. Для этого можно использовать Дивиденд-стар, в.к. – 1 л/т. Препараты используются против фузариозной корневой гнили, снежной плесени, гельминтоспориоза. Вместе с протравливанием необходимо проводить обработку семян биологическими стимуляторами и микроэлементами. В результате таких мероприятий повышается устойчивость растений к внешним условиям абиотического и инфекционного характера. Наблюдается более интенсивное прорастание семян, глубже закладывается узел кущения (на 0,5-1,5 см), формируется более мощная корневая система.</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Эффективность предпосевной обработки семян комплексом препаратов обусловливается тем, что в данном случае воздействие на организм происходит в самый ранний период его развития, когда он особенно чувствителен к внешним условиям. Такое раннее воздействие на эмбриональную ткань зародыша ускоряет биохимические процессы, повышает активность ферментов и обмен веществ. Положительное воздействие биологически активных веществ, использованных при обработке семян, сказывается на протяжении всего онтогенеза растений, озерненности колоса и в итоге повышении урожайности и улучшении качества зерна.</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Посев озимой ржи. Срок посева является определяющим в технологии возделывания озимой ржи. Хотя он почти не оказывает влияния на срок созревания ржи, но существенно влияет на осеннее развитие растений, степень их кущения, перезимовку</w:t>
      </w:r>
      <w:r>
        <w:rPr>
          <w:rFonts w:ascii="Times New Roman" w:hAnsi="Times New Roman" w:cs="Times New Roman"/>
          <w:sz w:val="28"/>
          <w:szCs w:val="28"/>
        </w:rPr>
        <w:t>,</w:t>
      </w:r>
      <w:r w:rsidRPr="0048200F">
        <w:rPr>
          <w:rFonts w:ascii="Times New Roman" w:hAnsi="Times New Roman" w:cs="Times New Roman"/>
          <w:sz w:val="28"/>
          <w:szCs w:val="28"/>
        </w:rPr>
        <w:t xml:space="preserve"> степень поражения болезнями и повреждения вредителями, а в конечном итоге на урожайность ржи. В Томской области оптимальным сроком посева являются: для северных районов </w:t>
      </w:r>
      <w:r>
        <w:rPr>
          <w:rFonts w:ascii="Times New Roman" w:hAnsi="Times New Roman" w:cs="Times New Roman"/>
          <w:sz w:val="28"/>
          <w:szCs w:val="28"/>
        </w:rPr>
        <w:t xml:space="preserve">– </w:t>
      </w:r>
      <w:r w:rsidRPr="0048200F">
        <w:rPr>
          <w:rFonts w:ascii="Times New Roman" w:hAnsi="Times New Roman" w:cs="Times New Roman"/>
          <w:sz w:val="28"/>
          <w:szCs w:val="28"/>
        </w:rPr>
        <w:t>10-15 августа, в центральной части</w:t>
      </w:r>
      <w:r>
        <w:rPr>
          <w:rFonts w:ascii="Times New Roman" w:hAnsi="Times New Roman" w:cs="Times New Roman"/>
          <w:sz w:val="28"/>
          <w:szCs w:val="28"/>
        </w:rPr>
        <w:t xml:space="preserve"> –</w:t>
      </w:r>
      <w:r w:rsidRPr="0048200F">
        <w:rPr>
          <w:rFonts w:ascii="Times New Roman" w:hAnsi="Times New Roman" w:cs="Times New Roman"/>
          <w:sz w:val="28"/>
          <w:szCs w:val="28"/>
        </w:rPr>
        <w:t xml:space="preserve"> 15-20 августа, в южных районах </w:t>
      </w:r>
      <w:r>
        <w:rPr>
          <w:rFonts w:ascii="Times New Roman" w:hAnsi="Times New Roman" w:cs="Times New Roman"/>
          <w:sz w:val="28"/>
          <w:szCs w:val="28"/>
        </w:rPr>
        <w:t xml:space="preserve">– </w:t>
      </w:r>
      <w:r w:rsidRPr="0048200F">
        <w:rPr>
          <w:rFonts w:ascii="Times New Roman" w:hAnsi="Times New Roman" w:cs="Times New Roman"/>
          <w:sz w:val="28"/>
          <w:szCs w:val="28"/>
        </w:rPr>
        <w:t xml:space="preserve">20-25 августа.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 нашим многолетним данным запаздывание с посевом только на 10 дней по сравнению с оптимальными, снижает урожай на 25-60 %, а на 15-20 дней практически губит весь урожай.</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Хотя ранние посевы в годы опытов и давали высокий урожай, но они сильно поражались с осени болезнями и вредителями, а зимой выпревали. При поздних (по сравнению с оптимальными) сроках посева урожай ржи снижается вследствие слабого развития растений перед уходом в зиму. Растения, как правило, не успевают раскуститься, не образуют узловых корней, сильно подвергаются вымерзанию, значительно изреживаются при неблагоприятных погодных условиях. Кроме того, такие посевы сильнее поражаются корневыми гнилями.</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Норма высева. Оптимальная норма высева способствует получению необходимого числа растений и плодоносящих стеблей на единицу площади поля, что крайне важно для получения высокого урожая. В практике управления урожайностью путем формирования определенной густоты продуктивного стеблестоя часто возлагают надежды на нормы высева: больше семян дадут больше всходов, и наоборот. Но продуктивный стеблестой, а, следовательно, и урожайность формируются независимо от плотности популяции растений, поскольку посевы с повышенными нормами высева сильнее изреживаются и хуже кустятся. Высокий урожай можно получить и при пониженной норме высева, особенно на плодородных участках и с применением повышенных доз удобрений. Объясняется это способностью ржи сильно куститься в разреженных посевах и образовывать много продуктивных стеблей. На основе многочисленных опытов рекомендуются нормы высева от 4,5 до 6,0 млн. всхожих семян на гектар в зависимости от плодородия поля.</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Глубина заделки семян</w:t>
      </w:r>
      <w:r>
        <w:rPr>
          <w:rFonts w:ascii="Times New Roman" w:hAnsi="Times New Roman" w:cs="Times New Roman"/>
          <w:sz w:val="28"/>
          <w:szCs w:val="28"/>
        </w:rPr>
        <w:t xml:space="preserve"> </w:t>
      </w:r>
      <w:r w:rsidRPr="0048200F">
        <w:rPr>
          <w:rFonts w:ascii="Times New Roman" w:hAnsi="Times New Roman" w:cs="Times New Roman"/>
          <w:sz w:val="28"/>
          <w:szCs w:val="28"/>
        </w:rPr>
        <w:t>– один из важных агротехнических факторов возделывания ржи. От неё зависит время и дружность появления всходов, мощность проростков, полевая всхожесть и густота стояния растений, а в итоге зимостойкость ржи и урожай. На нормально увлажненных тяжелосуглинистых и суглинистых почвах рекомендуется заделывать семена на глубину 3-4 см, а на легких слабо увлажненных – 5-6 см. Иногда глубину заделки семян ржи связывают с глубиной залегания узла кущения, считая, что чем глубже посеяны семена, тем глубже будет закладываться узел кущения. Однако это не так. Исследования показали, что при глубокой (глубже 6-7 см) заделке семян узел кущения закладывается также глубоко, но после оседания почвы образуется вторичный узел кущения ближе к поверхности (к свету и кислороду), а первичный прекращает своё существование. Таким образом, как бы глубоко ни заделывали семена в почву, узел кущения располагается не глубже 2-2,5 см от поверхности. Такая многоярусность узлов кущения нежелательна, так как для этого требуется время и дополнительный расход органического вещества. Молодые узлы не успевают окрепнуть до зимы и чаще погибают.</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Уход за посевами озимой ржи по времени можно разделить на осенний (прикатывание после посева, борьба с вредителями и болезнями, поздние подкормки), зимний (снегозадержание) и весенний (подкормки, боронование, обработка гербицидами).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Послепосевное прикатывание проводят в день посева. Лучшие результаты получаются, если прикатывают поле одновременно с посевом. Обязательно прикатывание при посеве по сухой, глыбистой и свежеобработанной почве, не успевшей осесть. Прикатывание улучшает условия для прорастания семян; всходы бывают дружными, а зимой уменьшается опасность вспучивания почвы и выпирания растений ржи. На почвах тяжелого механического состава прикатывание не рекомендуется. Осенью на посевах ржи проводят поздние подкормки.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Зимой проводят снегозадержание для предотвращения вымерзания. Однако в условиях Томской области эта операция как правило, не проводится. Высота снегового покрова бывает чаще всего более 35-40 см, а этого достаточно для успешной перезимовки озимых.</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Весной рожь подкармливают азотным или полным минеральным удобрением. Затем проводят боронование для заделки внесённых туков, разрушения почвенной корки, образовавшейся за зиму и весну и препятствующей поступлению кислорода в почву, для удаления погибших за зиму листьев и растений, уничтожения ранних и зимующих сорняков, при значительном развитии снежной плесени. Улучшая условия жизни растений ржи, боронование способствует увеличению урожая зерна. Ранневесеннее боронование проводят тяжелыми зубовыми боронами обычно в один след, когда почва созрела, не мажется и не пристает к зубьям борон. Боронуют поперек рядков или по диагонали поля. При запаздывании с боронованием испаряется много влаги и действие внесенных в подкормку удобрений снижается, засохшая почва сдвигается глыбами и травмирует растения.</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До начала кущения на посевах озимой ржи при необходимости проводят борьбу с сорняками препаратом Диален-супер при норме расхода 3 л/га. Однако чаще всего рожь сама борется с сорняками, если соблюдены агротехнические требования к подготовке пара и выдержаны нормы высева.</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Уборка урожая.</w:t>
      </w:r>
      <w:r>
        <w:rPr>
          <w:rFonts w:ascii="Times New Roman" w:hAnsi="Times New Roman" w:cs="Times New Roman"/>
          <w:sz w:val="28"/>
          <w:szCs w:val="28"/>
        </w:rPr>
        <w:t xml:space="preserve"> </w:t>
      </w:r>
      <w:r w:rsidRPr="0048200F">
        <w:rPr>
          <w:rFonts w:ascii="Times New Roman" w:hAnsi="Times New Roman" w:cs="Times New Roman"/>
          <w:sz w:val="28"/>
          <w:szCs w:val="28"/>
        </w:rPr>
        <w:t>Заключительным этапом получения стабильных и высоких урожаев озимой ржи является уборка без потерь, в сжатые сроки, с сохранением высокого качества зерна.</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Зернообразование у озимой ржи разделяется на три этапа – формирование, налив и созревание. В каждом из них выделяются фазы развития зерна. На первом этапе одна фаза: студенисто-жидкое состояние (влажность зерна 80-65%); на втором этапе – две фазы: молочное состояние (влажность зерна 65-50%) и тестообразное (влажность – 50-40%); на третьем этапе – две фазы: восковая спелость (влажность 40-21%) и полная спелость (влажность зерна менее 21%). Кроме того, на третьем этапе выделяются периоды созревания зерна: начало восковой спелости (40-36%), середина восковой спелости (35-25%), конец восковой спелости (24-21%), начало полной спелости (20-18%), полная спелость (17% и менее). При наливе зерна увеличивается масса 1000 зерен и </w:t>
      </w:r>
      <w:r w:rsidRPr="00A06E74">
        <w:rPr>
          <w:rFonts w:ascii="Times New Roman" w:hAnsi="Times New Roman" w:cs="Times New Roman"/>
          <w:sz w:val="28"/>
          <w:szCs w:val="28"/>
        </w:rPr>
        <w:t>это продолжается вплоть</w:t>
      </w:r>
      <w:r w:rsidRPr="0048200F">
        <w:rPr>
          <w:rFonts w:ascii="Times New Roman" w:hAnsi="Times New Roman" w:cs="Times New Roman"/>
          <w:sz w:val="28"/>
          <w:szCs w:val="28"/>
        </w:rPr>
        <w:t xml:space="preserve"> до полной спелости. Зерно сначала созревает в верхней части колоса, где оно имеет пониженную влажность по сравнению с другими частями соцветия. Одновременно высыхает солома. У ржи она высыхает рано и к уборке становится желтой и сухой. От конца восковой до полной спелости семян ржи в таёжной зоне проходит 13-15 дней, в лесостепной 9-12 дней.</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Срок уборки озимой ржи зависит от времени окончания налива зерна, характера созревания культуры и погодных условий, способов уборки и наличия уборочной техники. В годы с умеренно влажной и теплой погодой период созревания и накопления массы зерна продолжается дольше, чем в годы с сухой погодой. Во время налива зерна ржи часто бывает острая почвенная и воздушная засуха, вызывающая запал (захват) зерна: оно становится щуплым, посевные и технологические качества его ухудшаются. Известно также такое понятие как «стекание» зерна ржи, которое иногда называют медовой росой. Стекание проявляется обычно при теплой погоде и обилии влаги (дождей, рос, туманов) во время созревания зерна. Оно становится щуплым, теряет 20-60% накопленной массы, поражается грибными болезнями, отчего снижаются технологические и посевные качества. При перестое посевов наблюдается отток питательных веществ из зерна и его осыпание. Причем осыпается преимущественно самое крупное, полновесное зерно с основных стеблей. Поэтому при задержке с уборкой не только уменьшается урожай зерна, но значительно снижаются его качественные показатели.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конкретном хозяйстве уборку озимой ржи выбирают для каждого участка в зависимости от местных метеорологических условий, состояния хлебов, наличия уборочной техники с учетом оптимального агротехнического срока уборки, который составляет для данной культуры 6-7 дней. Уборку проводят либо прямым комбайнированием, либо раздельно. Однако следует учесть, что в условиях Томской области период уборки приходится на август месяц, практически сам</w:t>
      </w:r>
      <w:r>
        <w:rPr>
          <w:rFonts w:ascii="Times New Roman" w:hAnsi="Times New Roman" w:cs="Times New Roman"/>
          <w:sz w:val="28"/>
          <w:szCs w:val="28"/>
        </w:rPr>
        <w:t>ый дождливый месяц в году. Рожь</w:t>
      </w:r>
      <w:r w:rsidRPr="0048200F">
        <w:rPr>
          <w:rFonts w:ascii="Times New Roman" w:hAnsi="Times New Roman" w:cs="Times New Roman"/>
          <w:sz w:val="28"/>
          <w:szCs w:val="28"/>
        </w:rPr>
        <w:t xml:space="preserve"> п</w:t>
      </w:r>
      <w:r>
        <w:rPr>
          <w:rFonts w:ascii="Times New Roman" w:hAnsi="Times New Roman" w:cs="Times New Roman"/>
          <w:sz w:val="28"/>
          <w:szCs w:val="28"/>
        </w:rPr>
        <w:t>ри повышенной влажности воздуха</w:t>
      </w:r>
      <w:r w:rsidRPr="0048200F">
        <w:rPr>
          <w:rFonts w:ascii="Times New Roman" w:hAnsi="Times New Roman" w:cs="Times New Roman"/>
          <w:sz w:val="28"/>
          <w:szCs w:val="28"/>
        </w:rPr>
        <w:t xml:space="preserve"> подвержена быстрому прорастанию зерна на корню. Поэтому в наших условиях с раздельной уборкой хлебов лучше не рисковать.</w:t>
      </w:r>
    </w:p>
    <w:p w:rsidR="004C5571" w:rsidRPr="0048200F" w:rsidRDefault="004C5571" w:rsidP="004C5571">
      <w:pPr>
        <w:spacing w:after="0"/>
        <w:ind w:firstLine="851"/>
        <w:jc w:val="both"/>
        <w:rPr>
          <w:rFonts w:ascii="Times New Roman" w:hAnsi="Times New Roman"/>
          <w:sz w:val="28"/>
          <w:szCs w:val="28"/>
          <w:highlight w:val="yellow"/>
        </w:rPr>
      </w:pPr>
    </w:p>
    <w:p w:rsidR="004C5571" w:rsidRPr="0048200F" w:rsidRDefault="004C5571" w:rsidP="00136B3A">
      <w:pPr>
        <w:spacing w:after="0"/>
        <w:ind w:firstLine="851"/>
        <w:jc w:val="both"/>
        <w:rPr>
          <w:rFonts w:ascii="Times New Roman" w:hAnsi="Times New Roman"/>
          <w:sz w:val="28"/>
          <w:szCs w:val="28"/>
        </w:rPr>
      </w:pPr>
      <w:r w:rsidRPr="0048200F">
        <w:rPr>
          <w:rFonts w:ascii="Times New Roman" w:hAnsi="Times New Roman"/>
          <w:sz w:val="28"/>
          <w:szCs w:val="28"/>
        </w:rPr>
        <w:t>5.5 Картофель</w:t>
      </w:r>
    </w:p>
    <w:p w:rsidR="004C5571" w:rsidRPr="0048200F" w:rsidRDefault="004C5571" w:rsidP="004C5571">
      <w:pPr>
        <w:spacing w:after="0"/>
        <w:ind w:firstLine="851"/>
        <w:jc w:val="both"/>
        <w:rPr>
          <w:rFonts w:ascii="Times New Roman" w:hAnsi="Times New Roman"/>
          <w:sz w:val="28"/>
          <w:szCs w:val="28"/>
        </w:rPr>
      </w:pP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Картофель – культура умеренного климата. Он не выдерживает отрицательных температур, плохо реагирует на температуру ниже 7-8°С и в то же время сильно угнетается уже при температуре почвы выше 20°С. Ботва картофеля повреждается при температуре минус 1-1,5°С. Клубни обычно не выносят температуры минус 1-2°С, что связано прежде всего с высоким (до 75% и более) содержанием в них воды. Клубни, подвергшиеся при хранении воздействию пониженных положительных температур, приобретают сладкий вкус вследствие превращения крахмала в сахар. Если эти клубни затем выдержать при комнатной температуре, происходит обратный процесс, и вкус их вновь становится нормальным.</w:t>
      </w:r>
    </w:p>
    <w:p w:rsidR="004C5571" w:rsidRPr="0048200F" w:rsidRDefault="004C5571" w:rsidP="004C5571">
      <w:pPr>
        <w:spacing w:after="0"/>
        <w:ind w:firstLine="851"/>
        <w:contextualSpacing/>
        <w:jc w:val="both"/>
        <w:rPr>
          <w:rFonts w:ascii="Times New Roman" w:hAnsi="Times New Roman" w:cs="Times New Roman"/>
          <w:sz w:val="28"/>
          <w:szCs w:val="28"/>
        </w:rPr>
      </w:pPr>
      <w:r w:rsidRPr="0048200F">
        <w:rPr>
          <w:rFonts w:ascii="Times New Roman" w:hAnsi="Times New Roman" w:cs="Times New Roman"/>
          <w:sz w:val="28"/>
          <w:szCs w:val="28"/>
        </w:rPr>
        <w:t>Клубни картофеля прорастают при температуре +3-5°С без образования корней, а с образованием корней при +7-12°С. Оптимальная температура в период всходов составляет +15°С (всходы через 15 суток, при низкой – через 20-25 суток). Температура почвы около +20°С является оптимальной для роста ботвы и клубнеобразования.</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Проросшие клубни ранних сортов высаживают при температуре почвы +2-3°С, не проросшие клубни высаживают при температуре почвы до +6-8°С. Оптимальная для прорастания температура +18-20°С. Всходы в этом случае появляются на 10-12-й день после посадки, в то время как при температуре почвы ниже +7°С – лишь через 30-35 и даже через 50 дней. Лучшее клубнеобразование происходит при температуре почвы +16-19°С, что примерно соответствует температуре воздуха +21-25°С. При снижении температуры рост клубней задерживается, а при +7°С – прекращается.</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Ассимиляционная деятельность листьев картофеля почти прекращается при продолжительной температуре воздуха выше 30°С.</w:t>
      </w:r>
    </w:p>
    <w:p w:rsidR="004C5571" w:rsidRPr="0048200F" w:rsidRDefault="004C5571" w:rsidP="004C5571">
      <w:pPr>
        <w:shd w:val="clear" w:color="auto" w:fill="FFFFFF"/>
        <w:spacing w:after="0"/>
        <w:ind w:firstLine="851"/>
        <w:jc w:val="both"/>
        <w:rPr>
          <w:rFonts w:ascii="Times New Roman" w:hAnsi="Times New Roman" w:cs="Times New Roman"/>
          <w:sz w:val="28"/>
          <w:szCs w:val="28"/>
        </w:rPr>
      </w:pPr>
      <w:r w:rsidRPr="0048200F">
        <w:rPr>
          <w:rFonts w:ascii="Times New Roman" w:eastAsia="Times New Roman" w:hAnsi="Times New Roman" w:cs="Times New Roman"/>
          <w:sz w:val="28"/>
          <w:szCs w:val="28"/>
        </w:rPr>
        <w:t xml:space="preserve">Картофель светолюбив. При недостатке света растение образует мало клубней и низкого качества. </w:t>
      </w:r>
      <w:r w:rsidRPr="0048200F">
        <w:rPr>
          <w:rFonts w:ascii="Times New Roman" w:hAnsi="Times New Roman" w:cs="Times New Roman"/>
          <w:sz w:val="28"/>
          <w:szCs w:val="28"/>
        </w:rPr>
        <w:t xml:space="preserve">Даже при небольшом затенении у картофеля отмечается пожелтение ботвы, вытягивание стеблей, замедление или полное отсутствие цветения и снижение урожая. </w:t>
      </w:r>
    </w:p>
    <w:p w:rsidR="004C5571" w:rsidRPr="0048200F" w:rsidRDefault="004C5571" w:rsidP="004C5571">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Растение длинного дня. Для хорошего клубнеобразования требуется 15-18-часовое освещение, но клубни образуются и при 13-15-часовом освещении.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Картофель – требовательное к влажности почвы растение. Потребность во влаге изменяется у него по фазам развития. Критическим периодом является фаза начала цветения. Недостаток влаги в почве в этот период приводит к сильному снижению урожая клубней.</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Наиболее благоприятные условия для роста картофеля и образования высокого урожая клубней создаются при влажности почвы 70-80% полной полевой влагоемкости в зоне распространения основной массы корней в период цветения и клубнеобразования и 60-65% – в период накопления крахмала в клубнях. Для обеспечения высоких урожаев картофеля в средней полосе необходимо, чтобы за вегетацию выпадало не менее 300 мм осадков. Недостающее количество влаги должно восполняться орошением.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Количество питательных элементов, потребляемых картофельным растением, зависит от многих факторов и ориентировочно определяется выносом их из почвы с урожаем. Установлено, что картофель выносит в среднем с 1 т клубней и соответствующим количеством ботвы 5-6 кг N, 1,5-2 кг Р</w:t>
      </w:r>
      <w:r w:rsidRPr="0048200F">
        <w:rPr>
          <w:rFonts w:ascii="Times New Roman" w:hAnsi="Times New Roman" w:cs="Times New Roman"/>
          <w:sz w:val="28"/>
          <w:szCs w:val="28"/>
          <w:vertAlign w:val="subscript"/>
        </w:rPr>
        <w:t>2</w:t>
      </w:r>
      <w:r w:rsidRPr="0048200F">
        <w:rPr>
          <w:rFonts w:ascii="Times New Roman" w:hAnsi="Times New Roman" w:cs="Times New Roman"/>
          <w:sz w:val="28"/>
          <w:szCs w:val="28"/>
        </w:rPr>
        <w:t>О</w:t>
      </w:r>
      <w:r w:rsidRPr="0048200F">
        <w:rPr>
          <w:rFonts w:ascii="Times New Roman" w:hAnsi="Times New Roman" w:cs="Times New Roman"/>
          <w:sz w:val="28"/>
          <w:szCs w:val="28"/>
          <w:vertAlign w:val="subscript"/>
        </w:rPr>
        <w:t>5</w:t>
      </w:r>
      <w:r w:rsidRPr="0048200F">
        <w:rPr>
          <w:rFonts w:ascii="Times New Roman" w:hAnsi="Times New Roman" w:cs="Times New Roman"/>
          <w:sz w:val="28"/>
          <w:szCs w:val="28"/>
        </w:rPr>
        <w:t xml:space="preserve"> и 7-10 кг К</w:t>
      </w:r>
      <w:r w:rsidRPr="0048200F">
        <w:rPr>
          <w:rFonts w:ascii="Times New Roman" w:hAnsi="Times New Roman" w:cs="Times New Roman"/>
          <w:sz w:val="28"/>
          <w:szCs w:val="28"/>
          <w:vertAlign w:val="subscript"/>
        </w:rPr>
        <w:t>2</w:t>
      </w:r>
      <w:r w:rsidRPr="0048200F">
        <w:rPr>
          <w:rFonts w:ascii="Times New Roman" w:hAnsi="Times New Roman" w:cs="Times New Roman"/>
          <w:sz w:val="28"/>
          <w:szCs w:val="28"/>
        </w:rPr>
        <w:t>О.</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Таким образом, из основных элементов питания картофель потребляет больше всего калия, затем азота и меньше всего фосфора. Забирая из почвы питательные элементы значительно больше, чем зерновые культуры, картофель дает хозяйственно-ценной продукции примерно в 2-2,5 раза больше с единицы площади, чем они. В первый период жизни растение картофеля </w:t>
      </w:r>
      <w:r w:rsidRPr="00A06E74">
        <w:rPr>
          <w:rFonts w:ascii="Times New Roman" w:hAnsi="Times New Roman" w:cs="Times New Roman"/>
          <w:sz w:val="28"/>
          <w:szCs w:val="28"/>
        </w:rPr>
        <w:t>требует немного питательных</w:t>
      </w:r>
      <w:r w:rsidRPr="0048200F">
        <w:rPr>
          <w:rFonts w:ascii="Times New Roman" w:hAnsi="Times New Roman" w:cs="Times New Roman"/>
          <w:sz w:val="28"/>
          <w:szCs w:val="28"/>
        </w:rPr>
        <w:t xml:space="preserve"> элементов. Оно в значительной степени удовлетворяет потребность в питании за счет материнского клубня. Наибольшее количество питательных элементов картофель потребляет в период интенсивного нарастания надземной массы и в период клубнеобразования. К концу вегетации поступление питательных элементов уменьшается и прекращается в начале засыхания листьев.</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При недостатке в почве азота отмечается слабое развитие надземных органов картофеля, уменьшаются облиственность растений, продуктивность работы листового аппарата и урожай клубней. При избыточном азотном питании наблюдается чрезмерный рост ботвы, задерживается образование клубней и удлиняется период вегетации; снижается устойчивость растений к различным заболеваниям и накапливаются нитраты. При нормальном азотном питании картофельное растение лучше усваивает калий и фосфор.</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Хорошая обеспеченность картофеля фосфором</w:t>
      </w:r>
      <w:r>
        <w:rPr>
          <w:rFonts w:ascii="Times New Roman" w:hAnsi="Times New Roman" w:cs="Times New Roman"/>
          <w:sz w:val="28"/>
          <w:szCs w:val="28"/>
        </w:rPr>
        <w:t xml:space="preserve"> ускоряет развитие растений, на</w:t>
      </w:r>
      <w:r w:rsidRPr="0048200F">
        <w:rPr>
          <w:rFonts w:ascii="Times New Roman" w:hAnsi="Times New Roman" w:cs="Times New Roman"/>
          <w:sz w:val="28"/>
          <w:szCs w:val="28"/>
        </w:rPr>
        <w:t>чиная с появления всходов. Повышаются темпы формирования корневой системы, раньше наступает период клубнеобразования, увеличиваются урожай и крахмалистость клубней, улучшаются их лежкость и семенные качества. При недостатке фосфора нарушается нормальное развитие растения: понижается ветвистость куста, задерживаются бутонизация, цветение и клубнеобразование. На клубнях появляются коричневые пятна, их крахмалистость уменьшается, а вкусовые качества ухудшаются.</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Калий, имея большое значение для процесса фотосинтеза, белкового и углеводного обмена, существенно влияет на величину урожая картофеля и его качество (особенно крахмалистость), повышает устойчивость растений к болезням. Калий играет исключительную роль в водном режиме растений. При калийном голодании картофеля происходят нарушения в росте и развитии растения, в его анатомо-морфологическом строении. Механические ткани и корневая система развиваются слабее. Клубни при недостатке калия бывают мелкими, приобретают несколько удлиненную форму и плохо хранятся в зимний период. Калийные удобрения, содержащие много хлора, уменьшают размер крахмального зерна.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Лучшими для картофеля являются рыхлые почвы, с хорошей воздухопроницаемостью, небольшой влагоемкостью и водопроницаемыми подпочвенными горизонтами. Прорастающие клубни, корни и молодые клубни потребляют во много раз больше кислорода воздуха, находящегося в почве, чем корни и подземные органы других растений. Этим объясняется высокая требовательность картофельного растения к порозности почвы.</w:t>
      </w:r>
    </w:p>
    <w:p w:rsidR="004C5571" w:rsidRPr="0048200F" w:rsidRDefault="004C5571" w:rsidP="004C5571">
      <w:pPr>
        <w:spacing w:after="0"/>
        <w:ind w:firstLine="851"/>
        <w:contextualSpacing/>
        <w:jc w:val="both"/>
        <w:rPr>
          <w:rFonts w:ascii="Times New Roman" w:hAnsi="Times New Roman" w:cs="Times New Roman"/>
          <w:sz w:val="28"/>
          <w:szCs w:val="28"/>
        </w:rPr>
      </w:pPr>
      <w:r w:rsidRPr="0048200F">
        <w:rPr>
          <w:rFonts w:ascii="Times New Roman" w:hAnsi="Times New Roman" w:cs="Times New Roman"/>
          <w:sz w:val="28"/>
          <w:szCs w:val="28"/>
        </w:rPr>
        <w:t>Картофель возделывают на дерново-подзолистых, серых лесных, черноземных средне- и легкосуглинистых, супесчаных почвах. Не пригодны тяжелосуглинистые почвы, сильно уплотненные и избыточно увлажненные, участки с низким плодородием и крутыми склонами, сильно засоренные пыреем и высоким количеством проволочников в почве.</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размещении картофеля следует соблюдать пространственную изоляцию сортов с разной степенью устойчивости к фитофторозу и разного назначения (семенной и продовольственный) – не менее 100 м. Выполнение этого требования дает возможность предотвратить массовое перенесение возбудителя фитофтороза с ранних сортов на средне- и позднеспелые, которые отличаются повышенной устойчивостью к болезни.</w:t>
      </w:r>
    </w:p>
    <w:p w:rsidR="004C5571" w:rsidRPr="0048200F" w:rsidRDefault="004C5571" w:rsidP="004C5571">
      <w:pPr>
        <w:pStyle w:val="a5"/>
        <w:shd w:val="clear" w:color="auto" w:fill="FFFFFF"/>
        <w:spacing w:before="0" w:beforeAutospacing="0" w:after="0" w:afterAutospacing="0" w:line="276" w:lineRule="auto"/>
        <w:ind w:firstLine="851"/>
        <w:jc w:val="both"/>
        <w:rPr>
          <w:sz w:val="28"/>
          <w:szCs w:val="28"/>
        </w:rPr>
      </w:pPr>
      <w:r w:rsidRPr="0048200F">
        <w:rPr>
          <w:sz w:val="28"/>
          <w:szCs w:val="28"/>
        </w:rPr>
        <w:t>Наиболее вредоносные вирусы, поражающие картофель, распространяются сосущими насекомыми: тлями, клопами, цикадами. Поэтому семенные посадки, в первую очередь питомники размножения, рекомендуется размещать как можно дальше от мест зимовки и весеннего размножения тлей: парниково-тепличных хозяйств, садов, огородов, посадок многолетних декоративных культур, а также от товарных посадок картофеля. Защитный эффект пространственной изоляции усиливается, если между источниками инфекции и семенными посадками имеются преграды в виде лесонасаждений или посевов высокостебельных культур. Наименьший инфекционный фон энтомофильных вирусов наблюдается на участках, расположенных в окружении зерновых культур, кукурузы, люцерны.</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Требования к месту размещения картофеля в агроландшафте высокие. Картофель нельзя размещать на эродированных склонах, так как это будет способствовать значительному снижению урожайности. В то же время, картофель, являясь пропашной культурой, не способен выполнять почвозащитную функцию. Любой дождь инициирует развитие эрозии на склоне, занятом картофелем. Переувлажненные земли также не пригодны для возделывания картофеля. В пределах Томской области для возделывания картофеля в наибольшей степени подходят следующие агроэкологические группы земель:</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Южно-таежно-лесные плакорные;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плакорные;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умеренно-эрозионные;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средне-эрозионные земли;</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слабопереувлажненные;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плакорные;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умеренно-эрозионные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средне-эрозионные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слабопереувлажненные.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 некоторыми ограничениями для возделывания картофеля подходят агроэкологические группы земель:</w:t>
      </w:r>
    </w:p>
    <w:p w:rsidR="00136B3A"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Средне-таежно-лесные плакорные;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Южно-таежно-лесные пойменные;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пойменные;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Северолесостепные пойменные земли.</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Не подходят для возделывания картофеля следующие агроэкологические группы земель:</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Средне-таежно-лесные переувлажненные;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Средне-таежно-лесные болотные земли;</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 xml:space="preserve">Средне-таежно-лесные пойменные; </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 xml:space="preserve">Южно-таежно-лесные слабопереувлажненные; </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Южно-таежно-лесные болотные;</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Подтаежные склоновые сильно-эрозионные;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склоновые очень сильно-эрозионные;</w:t>
      </w:r>
    </w:p>
    <w:p w:rsidR="00136B3A"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Подтаежные болотные</w:t>
      </w:r>
      <w:r>
        <w:rPr>
          <w:rFonts w:ascii="Times New Roman" w:hAnsi="Times New Roman" w:cs="Times New Roman"/>
          <w:sz w:val="28"/>
          <w:szCs w:val="28"/>
        </w:rPr>
        <w:t>;</w:t>
      </w:r>
      <w:r w:rsidRPr="0048200F">
        <w:rPr>
          <w:rFonts w:ascii="Times New Roman" w:hAnsi="Times New Roman" w:cs="Times New Roman"/>
          <w:sz w:val="28"/>
          <w:szCs w:val="28"/>
        </w:rPr>
        <w:t xml:space="preserve"> </w:t>
      </w:r>
    </w:p>
    <w:p w:rsidR="00136B3A" w:rsidRPr="0048200F" w:rsidRDefault="00136B3A" w:rsidP="00136B3A">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Северолесостепные сильно-эрозионные;</w:t>
      </w:r>
    </w:p>
    <w:p w:rsidR="004C5571" w:rsidRPr="0048200F" w:rsidRDefault="00136B3A" w:rsidP="00136B3A">
      <w:pPr>
        <w:spacing w:after="0"/>
        <w:ind w:firstLine="851"/>
        <w:rPr>
          <w:rFonts w:ascii="Times New Roman" w:hAnsi="Times New Roman" w:cs="Times New Roman"/>
          <w:sz w:val="28"/>
          <w:szCs w:val="28"/>
        </w:rPr>
      </w:pPr>
      <w:r w:rsidRPr="0048200F">
        <w:rPr>
          <w:rFonts w:ascii="Times New Roman" w:hAnsi="Times New Roman" w:cs="Times New Roman"/>
          <w:sz w:val="28"/>
          <w:szCs w:val="28"/>
        </w:rPr>
        <w:t>Северолесостепные очень сильно-эрозионные.</w:t>
      </w:r>
      <w:r w:rsidR="004C5571" w:rsidRPr="0048200F">
        <w:rPr>
          <w:rFonts w:ascii="Times New Roman" w:hAnsi="Times New Roman" w:cs="Times New Roman"/>
          <w:sz w:val="28"/>
          <w:szCs w:val="28"/>
        </w:rPr>
        <w:t xml:space="preserve"> </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Место в севообороте.</w:t>
      </w:r>
      <w:r>
        <w:rPr>
          <w:rFonts w:ascii="Times New Roman" w:hAnsi="Times New Roman" w:cs="Times New Roman"/>
          <w:sz w:val="28"/>
          <w:szCs w:val="28"/>
        </w:rPr>
        <w:t xml:space="preserve"> </w:t>
      </w:r>
      <w:r w:rsidRPr="0048200F">
        <w:rPr>
          <w:rFonts w:ascii="Times New Roman" w:hAnsi="Times New Roman" w:cs="Times New Roman"/>
          <w:sz w:val="28"/>
          <w:szCs w:val="28"/>
        </w:rPr>
        <w:t>Лучшие</w:t>
      </w:r>
      <w:r>
        <w:rPr>
          <w:rFonts w:ascii="Times New Roman" w:hAnsi="Times New Roman" w:cs="Times New Roman"/>
          <w:sz w:val="28"/>
          <w:szCs w:val="28"/>
        </w:rPr>
        <w:t xml:space="preserve"> предшественники для картофеля –</w:t>
      </w:r>
      <w:r w:rsidRPr="0048200F">
        <w:rPr>
          <w:rFonts w:ascii="Times New Roman" w:hAnsi="Times New Roman" w:cs="Times New Roman"/>
          <w:sz w:val="28"/>
          <w:szCs w:val="28"/>
        </w:rPr>
        <w:t xml:space="preserve"> зернобобовые, зерновые, сидеральные культуры, оборот пласта многолетних трав, однолетние травы. Эти культуры создают оптимальные условия для обеспечения картофеля элементами питания, улучшают водно-воздушный режим почвы, снижают в ней запас инфекций и число вредных насекомых. Наибольшее фунгистатическое действие оказывают рапс, масличная редька, люпин и горох. Они почти в 2 раза снижают количество возбудителей парши обыкновенной, в 2,5 раза – ризоктониоза и в 3-10 раз – резиновой гнили. Очищающий эффект этих культур сравним с применением для этих целей протравителей семенного материала.</w:t>
      </w:r>
    </w:p>
    <w:p w:rsidR="004C5571" w:rsidRPr="0048200F" w:rsidRDefault="004C5571" w:rsidP="004C5571">
      <w:pPr>
        <w:spacing w:after="0"/>
        <w:ind w:firstLine="851"/>
        <w:contextualSpacing/>
        <w:jc w:val="both"/>
        <w:rPr>
          <w:rFonts w:ascii="Times New Roman" w:hAnsi="Times New Roman" w:cs="Times New Roman"/>
          <w:sz w:val="28"/>
          <w:szCs w:val="28"/>
        </w:rPr>
      </w:pPr>
      <w:r w:rsidRPr="0048200F">
        <w:rPr>
          <w:rFonts w:ascii="Times New Roman" w:hAnsi="Times New Roman" w:cs="Times New Roman"/>
          <w:sz w:val="28"/>
          <w:szCs w:val="28"/>
        </w:rPr>
        <w:t>При наличии в почве возбудителя стеблевой нематоды в качестве предшествующих культур рекомендуются викоовсяная смесь, озимые зерновые, а для семенных посадок – черный пар. В борьбе с паршой обыкновенной картофель целесообразно высаживать по озимой ржи, бобовым, люпину, зернобобовым культурам, а также по сидератам (люпин, озимая рожь, масличная редька, рапс и др.).</w:t>
      </w:r>
    </w:p>
    <w:p w:rsidR="004C5571" w:rsidRPr="0048200F" w:rsidRDefault="004C5571" w:rsidP="004C5571">
      <w:pPr>
        <w:spacing w:after="0"/>
        <w:ind w:firstLine="851"/>
        <w:contextualSpacing/>
        <w:jc w:val="both"/>
        <w:rPr>
          <w:rFonts w:ascii="Times New Roman" w:hAnsi="Times New Roman" w:cs="Times New Roman"/>
          <w:sz w:val="28"/>
          <w:szCs w:val="28"/>
        </w:rPr>
      </w:pPr>
      <w:r w:rsidRPr="0048200F">
        <w:rPr>
          <w:rFonts w:ascii="Times New Roman" w:hAnsi="Times New Roman" w:cs="Times New Roman"/>
          <w:sz w:val="28"/>
          <w:szCs w:val="28"/>
        </w:rPr>
        <w:t>Следует иметь в виду, что гречиха, кукуруза, клевер, овощные культуры способствуют накоплению в почве стеблевой нематоды. Рекомендуется избегать в качестве предшественников свеклу, морковь и капусту, поскольку они усиливают поражение клубней паршой обыкновенной и ризоктониозом. Насыщение севооборотов семенным картофелем не должно превышать 25%.</w:t>
      </w:r>
    </w:p>
    <w:p w:rsidR="004C5571" w:rsidRPr="0048200F" w:rsidRDefault="004C5571" w:rsidP="004C5571">
      <w:pPr>
        <w:spacing w:after="0"/>
        <w:ind w:firstLine="851"/>
        <w:contextualSpacing/>
        <w:jc w:val="both"/>
        <w:rPr>
          <w:rFonts w:ascii="Times New Roman" w:hAnsi="Times New Roman" w:cs="Times New Roman"/>
          <w:sz w:val="28"/>
          <w:szCs w:val="28"/>
        </w:rPr>
      </w:pPr>
      <w:r w:rsidRPr="0048200F">
        <w:rPr>
          <w:rFonts w:ascii="Times New Roman" w:hAnsi="Times New Roman" w:cs="Times New Roman"/>
          <w:sz w:val="28"/>
          <w:szCs w:val="28"/>
        </w:rPr>
        <w:t>В неспециализированных севооборотах картофель должен возвращаться на одно и то же поле не ранее чем через 4 года. При выращивании продовольственного картофеля в исключительных случаях (каменистые почвы, отсутствии подходящих почв по агрохимическим показателям и др.) допускается его возвращение на прежнее место через 2-3 года при условии использования наиболее эффективных предшественников и проведения полного объема защитных мероприятий.</w:t>
      </w:r>
    </w:p>
    <w:p w:rsidR="004C5571" w:rsidRPr="0048200F" w:rsidRDefault="004C5571" w:rsidP="004C5571">
      <w:pPr>
        <w:spacing w:after="0"/>
        <w:ind w:firstLine="851"/>
        <w:contextualSpacing/>
        <w:jc w:val="both"/>
        <w:rPr>
          <w:rFonts w:ascii="Times New Roman" w:hAnsi="Times New Roman" w:cs="Times New Roman"/>
          <w:sz w:val="28"/>
          <w:szCs w:val="28"/>
        </w:rPr>
      </w:pPr>
      <w:r w:rsidRPr="0048200F">
        <w:rPr>
          <w:rFonts w:ascii="Times New Roman" w:hAnsi="Times New Roman" w:cs="Times New Roman"/>
          <w:sz w:val="28"/>
          <w:szCs w:val="28"/>
        </w:rPr>
        <w:t>Снижение численности и вредоносности золотистой картофельной нематоды может быть достигнуто путем выращивания нематодоустойчивых сортов в специальных севооборотах с включением в них многолетних злаковых и бобовых трав, зернобобовых культур и кукурузы. Лучшими звеньями севооборотов по очищению почвы от золотистой картофельной нематоды являются: люпин – озимая рожь – нематодоустойчивый сорт картофеля; капустные культуры – озимая рожь – нематодоустойчивый сорт картофеля.</w:t>
      </w:r>
    </w:p>
    <w:p w:rsidR="004C5571" w:rsidRPr="0048200F" w:rsidRDefault="004C5571" w:rsidP="004C5571">
      <w:pPr>
        <w:spacing w:after="0"/>
        <w:ind w:firstLine="851"/>
        <w:contextualSpacing/>
        <w:jc w:val="both"/>
        <w:rPr>
          <w:rFonts w:ascii="Times New Roman" w:hAnsi="Times New Roman" w:cs="Times New Roman"/>
          <w:sz w:val="28"/>
          <w:szCs w:val="28"/>
        </w:rPr>
      </w:pPr>
      <w:r w:rsidRPr="0048200F">
        <w:rPr>
          <w:rFonts w:ascii="Times New Roman" w:hAnsi="Times New Roman" w:cs="Times New Roman"/>
          <w:sz w:val="28"/>
          <w:szCs w:val="28"/>
        </w:rPr>
        <w:t>Картофель является хорошим предшественником для зерновых культур, льна, рапса и пропашных культур.</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Обработка почвы.</w:t>
      </w:r>
      <w:r>
        <w:rPr>
          <w:rFonts w:ascii="Times New Roman" w:hAnsi="Times New Roman" w:cs="Times New Roman"/>
          <w:sz w:val="28"/>
          <w:szCs w:val="28"/>
        </w:rPr>
        <w:t xml:space="preserve"> </w:t>
      </w:r>
      <w:r w:rsidRPr="0048200F">
        <w:rPr>
          <w:rFonts w:ascii="Times New Roman" w:hAnsi="Times New Roman" w:cs="Times New Roman"/>
          <w:sz w:val="28"/>
          <w:szCs w:val="28"/>
        </w:rPr>
        <w:t xml:space="preserve">Требования к основной </w:t>
      </w:r>
      <w:r w:rsidRPr="0048200F">
        <w:rPr>
          <w:rFonts w:ascii="Times New Roman" w:hAnsi="Times New Roman" w:cs="Times New Roman"/>
          <w:bCs/>
          <w:sz w:val="28"/>
          <w:szCs w:val="28"/>
        </w:rPr>
        <w:t>обработке почвы</w:t>
      </w:r>
      <w:r w:rsidRPr="0048200F">
        <w:rPr>
          <w:rFonts w:ascii="Times New Roman" w:hAnsi="Times New Roman" w:cs="Times New Roman"/>
          <w:sz w:val="28"/>
          <w:szCs w:val="28"/>
        </w:rPr>
        <w:t xml:space="preserve"> – создать оптимальный водно-воздушный режим, объём гребня, плотность в зоне клубнеобразования картофеля, равномерно распределить органические и минеральные удобрения, уничтожить сорные растения. Основные этапы подготовки почвы: разделка стерни, вспашка, весенняя культивация.</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Картофель очень отзывчив на глубокую отвальную вспашку. Не позднее 2-3 дней после уборки стерневых предшественников проводится лущение на глубину 6-8 см дисковыми боронами, через 2-3 н</w:t>
      </w:r>
      <w:r>
        <w:rPr>
          <w:rFonts w:ascii="Times New Roman" w:hAnsi="Times New Roman" w:cs="Times New Roman"/>
          <w:sz w:val="28"/>
          <w:szCs w:val="28"/>
        </w:rPr>
        <w:t>едели – отвальная вспашка</w:t>
      </w:r>
      <w:r w:rsidRPr="0048200F">
        <w:rPr>
          <w:rFonts w:ascii="Times New Roman" w:hAnsi="Times New Roman" w:cs="Times New Roman"/>
          <w:sz w:val="28"/>
          <w:szCs w:val="28"/>
        </w:rPr>
        <w:t xml:space="preserve"> на глубину пахотного горизонта. В эрозионно-опасных районах делают безотвальную обработку.</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На полях, засорённых корневищными и корнеотпрысковыми сорняками, вместо лущения проводят обработку гербицидами сплошного действия. Условием эффективного применения гербицидов является температура воздуха не ниже +15°С, активный рост сорняков. Почву готовят плугами с оборотом пласта на глубину 25-30 см, на участках с меньшей глубиной пахотного слоя – на всю его глубину через 10-15 дней после использования гербицидов.</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Весенняя обработка начинается при наступлении физической спелости почвы. На легких почвах проводят боронование в два сле</w:t>
      </w:r>
      <w:r>
        <w:rPr>
          <w:rFonts w:ascii="Times New Roman" w:hAnsi="Times New Roman" w:cs="Times New Roman"/>
          <w:sz w:val="28"/>
          <w:szCs w:val="28"/>
        </w:rPr>
        <w:t>да, перед посадкой – культивацию</w:t>
      </w:r>
      <w:r w:rsidRPr="0048200F">
        <w:rPr>
          <w:rFonts w:ascii="Times New Roman" w:hAnsi="Times New Roman" w:cs="Times New Roman"/>
          <w:sz w:val="28"/>
          <w:szCs w:val="28"/>
        </w:rPr>
        <w:t xml:space="preserve"> на глубину 12-14 см. На связных и уплотненных – культивацию на глубину 8-10 см с целью закрытия почвенной влаги. На легких и средних почвах весной также проводят культивацию в два следа на глубину 18-20 см.</w:t>
      </w:r>
    </w:p>
    <w:p w:rsidR="004C5571"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На более тяжелых почвах весной делают перепашку на глубину 22-27 см плугами без отвалов, но с предплужниками, установленными на 12-14 см, с боронованием. При этом обеспечивается рыхление пахотного горизонта без извлечения почвенных глыб и комков.</w:t>
      </w:r>
    </w:p>
    <w:p w:rsidR="00B61C2B" w:rsidRPr="00741561" w:rsidRDefault="00B61C2B" w:rsidP="00B61C2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Особенности обработки почвы при возделывании </w:t>
      </w:r>
      <w:r>
        <w:rPr>
          <w:rFonts w:ascii="Times New Roman" w:hAnsi="Times New Roman" w:cs="Times New Roman"/>
          <w:sz w:val="28"/>
          <w:szCs w:val="28"/>
        </w:rPr>
        <w:t>картофеля</w:t>
      </w:r>
      <w:r w:rsidRPr="00741561">
        <w:rPr>
          <w:rFonts w:ascii="Times New Roman" w:hAnsi="Times New Roman" w:cs="Times New Roman"/>
          <w:sz w:val="28"/>
          <w:szCs w:val="28"/>
        </w:rPr>
        <w:t xml:space="preserve"> в разны</w:t>
      </w:r>
      <w:r>
        <w:rPr>
          <w:rFonts w:ascii="Times New Roman" w:hAnsi="Times New Roman" w:cs="Times New Roman"/>
          <w:sz w:val="28"/>
          <w:szCs w:val="28"/>
        </w:rPr>
        <w:t xml:space="preserve">х агроландшафтах </w:t>
      </w:r>
      <w:r w:rsidRPr="00B61C2B">
        <w:rPr>
          <w:rFonts w:ascii="Times New Roman" w:hAnsi="Times New Roman" w:cs="Times New Roman"/>
          <w:sz w:val="28"/>
          <w:szCs w:val="28"/>
        </w:rPr>
        <w:t>представлены в разделе 4.</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bCs/>
          <w:sz w:val="28"/>
          <w:szCs w:val="28"/>
        </w:rPr>
        <w:t xml:space="preserve">Внесение удобрений. </w:t>
      </w:r>
      <w:r w:rsidRPr="0048200F">
        <w:rPr>
          <w:rFonts w:ascii="Times New Roman" w:hAnsi="Times New Roman" w:cs="Times New Roman"/>
          <w:sz w:val="28"/>
          <w:szCs w:val="28"/>
        </w:rPr>
        <w:t>На формирование 100 ц клубней картофеля требуется 40-60 кг д. в. азота, 12-20 кг фосфора и 60-110 кг калия, 20-40 кг серы, 10-25 кг магния, 25-50 кг кальция и микроэлементы.</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Органические удобрения (хорошо перепревший соломистый навоз, торфонавозный компост) вносят под предшествующую культуру или осенью в минимальной норме 40-60 т/га; торф – 400-600 т/га.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Запашка сидеральных культур с урожайностью более 20 т/га эквивалентна внесению 30 т/га органических удобрений. Использование сидератов по фитосанитарным показателям и влиянию на качество клубней предпочтительнее использования навоза.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Азотные удобрения, как правило, вносят в два приёма: основная доза – весной под культивацию или нарезку гребней и в подкормку – до 30 кг д. в./га при высоте растений 10-15 см.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Калийные хлорсодержащие удобрения вносят осенью под основную обработку почвы, фосфорные – осенью или весной.</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 картофель целесообразно дополнительно к основным удобрениям вносить 30-50 кг/га магния и 30-60 кг/га серы до посадки и специальные составы микроэлементов в период вегетации.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Особые регламентирующие требования к внесению удобрений:</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1. Подкормка в фазу начала смыкания ботвы проводится при наличии признаков азотного голодания и при орошении;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2. При угрозе развития болезней типа парши (жаркая, сухая погода в фазу бутонизации) обязательно проводится некорневая подкормка микроудобрениями;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3. Использование азотных подкормок необходимо завершить до середины июля, чтобы избежать накопления избыточного количества нитратов в клубнях картофеля.</w:t>
      </w:r>
    </w:p>
    <w:p w:rsidR="004C5571" w:rsidRPr="0048200F" w:rsidRDefault="004C5571" w:rsidP="004C5571">
      <w:pPr>
        <w:spacing w:after="0"/>
        <w:ind w:firstLine="851"/>
        <w:contextualSpacing/>
        <w:jc w:val="both"/>
        <w:rPr>
          <w:rFonts w:ascii="Times New Roman" w:hAnsi="Times New Roman" w:cs="Times New Roman"/>
          <w:sz w:val="28"/>
          <w:szCs w:val="28"/>
        </w:rPr>
      </w:pPr>
      <w:r w:rsidRPr="0048200F">
        <w:rPr>
          <w:rFonts w:ascii="Times New Roman" w:hAnsi="Times New Roman" w:cs="Times New Roman"/>
          <w:sz w:val="28"/>
          <w:szCs w:val="28"/>
        </w:rPr>
        <w:t>Применение регуляторов роста. В картофелеводстве регуляторы роста используются в меньшей мере, чем на зерновых, овощных и других культурах, хотя ими можно регулировать процессы роста, развития и влиять на урожайность картофеля. Регуляторы роста увеличивают число проснувшихся почек в глазках клубня, что положительно влияет на количество ростков, образующихся на клубне, густоту стеблестоя и урожайность картофеля. Активизация ростовых процессов в семенном клубне в самом начале развития картофельных растений способствует более раннему появлению всходов и наступлению основных фаз онтогенеза. Более интенсивное развитие растений дает возможность быстрее перейти на питание собственной корневой системой, эффективнее использовать для формирования вегетативных органов запасы весенней продуктивной влаги, полнее и на протяжении более длительного периода потреблять элементы питания из почвы, в более ранние сроки накопить урожай.</w:t>
      </w:r>
    </w:p>
    <w:p w:rsidR="004C5571" w:rsidRPr="0048200F" w:rsidRDefault="004C5571" w:rsidP="004C5571">
      <w:pPr>
        <w:spacing w:after="0"/>
        <w:ind w:firstLine="851"/>
        <w:contextualSpacing/>
        <w:jc w:val="both"/>
        <w:rPr>
          <w:rFonts w:ascii="Times New Roman" w:hAnsi="Times New Roman" w:cs="Times New Roman"/>
          <w:sz w:val="28"/>
          <w:szCs w:val="28"/>
        </w:rPr>
      </w:pPr>
      <w:r w:rsidRPr="0048200F">
        <w:rPr>
          <w:rFonts w:ascii="Times New Roman" w:hAnsi="Times New Roman" w:cs="Times New Roman"/>
          <w:sz w:val="28"/>
          <w:szCs w:val="28"/>
        </w:rPr>
        <w:t>Физиологически активные вещества неодинаково влияют на растения картофеля в разные фазы его развития. Их эффективность зависит от погодных условий и биологических особенностей сорта.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bCs/>
          <w:sz w:val="28"/>
          <w:szCs w:val="28"/>
        </w:rPr>
        <w:t>Подготовка посадочного материала.</w:t>
      </w:r>
      <w:r>
        <w:rPr>
          <w:rFonts w:ascii="Times New Roman" w:hAnsi="Times New Roman" w:cs="Times New Roman"/>
          <w:bCs/>
          <w:sz w:val="28"/>
          <w:szCs w:val="28"/>
        </w:rPr>
        <w:t xml:space="preserve"> </w:t>
      </w:r>
      <w:r w:rsidRPr="0048200F">
        <w:rPr>
          <w:rFonts w:ascii="Times New Roman" w:hAnsi="Times New Roman" w:cs="Times New Roman"/>
          <w:sz w:val="28"/>
          <w:szCs w:val="28"/>
        </w:rPr>
        <w:t xml:space="preserve">Для посадки используют сорта картофеля, </w:t>
      </w:r>
      <w:r>
        <w:rPr>
          <w:rFonts w:ascii="Times New Roman" w:hAnsi="Times New Roman" w:cs="Times New Roman"/>
          <w:sz w:val="28"/>
          <w:szCs w:val="28"/>
        </w:rPr>
        <w:t>районированные по Западно-Сибирскому региону (10)</w:t>
      </w:r>
      <w:r w:rsidRPr="0048200F">
        <w:rPr>
          <w:rFonts w:ascii="Times New Roman" w:hAnsi="Times New Roman" w:cs="Times New Roman"/>
          <w:sz w:val="28"/>
          <w:szCs w:val="28"/>
        </w:rPr>
        <w:t>. Категория высаженных семян – не ниже 3 репродукции, для семенных участ</w:t>
      </w:r>
      <w:r>
        <w:rPr>
          <w:rFonts w:ascii="Times New Roman" w:hAnsi="Times New Roman" w:cs="Times New Roman"/>
          <w:sz w:val="28"/>
          <w:szCs w:val="28"/>
        </w:rPr>
        <w:t>ков –</w:t>
      </w:r>
      <w:r w:rsidRPr="0048200F">
        <w:rPr>
          <w:rFonts w:ascii="Times New Roman" w:hAnsi="Times New Roman" w:cs="Times New Roman"/>
          <w:sz w:val="28"/>
          <w:szCs w:val="28"/>
        </w:rPr>
        <w:t xml:space="preserve"> не ниже элиты.</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Подготовку посадочного материала начинают заблаговременно, но не позднее, чем за две недели до посадки, с проведением:</w:t>
      </w:r>
    </w:p>
    <w:p w:rsidR="004C5571" w:rsidRPr="0048200F" w:rsidRDefault="004C5571" w:rsidP="004C5571">
      <w:pPr>
        <w:spacing w:after="0"/>
        <w:ind w:firstLine="851"/>
        <w:jc w:val="both"/>
        <w:rPr>
          <w:rFonts w:ascii="Times New Roman" w:hAnsi="Times New Roman" w:cs="Times New Roman"/>
          <w:sz w:val="28"/>
          <w:szCs w:val="28"/>
        </w:rPr>
      </w:pPr>
      <w:r>
        <w:rPr>
          <w:rFonts w:ascii="Times New Roman" w:hAnsi="Times New Roman" w:cs="Times New Roman"/>
          <w:sz w:val="28"/>
          <w:szCs w:val="28"/>
        </w:rPr>
        <w:t>-</w:t>
      </w:r>
      <w:r w:rsidRPr="0048200F">
        <w:rPr>
          <w:rFonts w:ascii="Times New Roman" w:hAnsi="Times New Roman" w:cs="Times New Roman"/>
          <w:sz w:val="28"/>
          <w:szCs w:val="28"/>
        </w:rPr>
        <w:t xml:space="preserve"> выгрузки клубней из хранилища;</w:t>
      </w:r>
    </w:p>
    <w:p w:rsidR="004C5571" w:rsidRPr="0048200F" w:rsidRDefault="004C5571" w:rsidP="004C5571">
      <w:pPr>
        <w:spacing w:after="0"/>
        <w:ind w:firstLine="851"/>
        <w:jc w:val="both"/>
        <w:rPr>
          <w:rFonts w:ascii="Times New Roman" w:hAnsi="Times New Roman" w:cs="Times New Roman"/>
          <w:sz w:val="28"/>
          <w:szCs w:val="28"/>
        </w:rPr>
      </w:pPr>
      <w:r>
        <w:rPr>
          <w:rFonts w:ascii="Times New Roman" w:hAnsi="Times New Roman" w:cs="Times New Roman"/>
          <w:sz w:val="28"/>
          <w:szCs w:val="28"/>
        </w:rPr>
        <w:t>-</w:t>
      </w:r>
      <w:r w:rsidRPr="0048200F">
        <w:rPr>
          <w:rFonts w:ascii="Times New Roman" w:hAnsi="Times New Roman" w:cs="Times New Roman"/>
          <w:sz w:val="28"/>
          <w:szCs w:val="28"/>
        </w:rPr>
        <w:t xml:space="preserve"> сортировки и калибрования;</w:t>
      </w:r>
    </w:p>
    <w:p w:rsidR="004C5571" w:rsidRPr="0048200F" w:rsidRDefault="004C5571" w:rsidP="004C5571">
      <w:pPr>
        <w:spacing w:after="0"/>
        <w:ind w:firstLine="851"/>
        <w:jc w:val="both"/>
        <w:rPr>
          <w:rFonts w:ascii="Times New Roman" w:hAnsi="Times New Roman" w:cs="Times New Roman"/>
          <w:sz w:val="28"/>
          <w:szCs w:val="28"/>
        </w:rPr>
      </w:pPr>
      <w:r>
        <w:rPr>
          <w:rFonts w:ascii="Times New Roman" w:hAnsi="Times New Roman" w:cs="Times New Roman"/>
          <w:sz w:val="28"/>
          <w:szCs w:val="28"/>
        </w:rPr>
        <w:t>-</w:t>
      </w:r>
      <w:r w:rsidRPr="0048200F">
        <w:rPr>
          <w:rFonts w:ascii="Times New Roman" w:hAnsi="Times New Roman" w:cs="Times New Roman"/>
          <w:sz w:val="28"/>
          <w:szCs w:val="28"/>
        </w:rPr>
        <w:t xml:space="preserve"> воздушно-теплового обогрева или проращивания;</w:t>
      </w:r>
    </w:p>
    <w:p w:rsidR="004C5571" w:rsidRPr="0048200F" w:rsidRDefault="004C5571" w:rsidP="004C5571">
      <w:pPr>
        <w:spacing w:after="0"/>
        <w:ind w:firstLine="851"/>
        <w:jc w:val="both"/>
        <w:rPr>
          <w:rFonts w:ascii="Times New Roman" w:hAnsi="Times New Roman" w:cs="Times New Roman"/>
          <w:sz w:val="28"/>
          <w:szCs w:val="28"/>
        </w:rPr>
      </w:pPr>
      <w:r>
        <w:rPr>
          <w:rFonts w:ascii="Times New Roman" w:hAnsi="Times New Roman" w:cs="Times New Roman"/>
          <w:sz w:val="28"/>
          <w:szCs w:val="28"/>
        </w:rPr>
        <w:t>-</w:t>
      </w:r>
      <w:r w:rsidRPr="0048200F">
        <w:rPr>
          <w:rFonts w:ascii="Times New Roman" w:hAnsi="Times New Roman" w:cs="Times New Roman"/>
          <w:sz w:val="28"/>
          <w:szCs w:val="28"/>
        </w:rPr>
        <w:t xml:space="preserve"> протравливания и обработки клубней стимулирующими веществами.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Семенной материал сортируют на фракции: для сортов округло-овальной формы – менее 28 мм, 28-55 мм и свыше 55 мм по наибольшему поперечному диаметру; для сортов с удлинённой формой, соответственно, менее 30 мм, 30-60 мм, более 60 мм, удаляют загнившие, больные, нестандартные клубни и примеси. В каждой фракции может быть не более 3% по массе клубней смежных фракций.</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Воздушно-тепловой обогрев проводят в течение 10-14 дней: в хранилище с активной вентиляцией температуру насыпи клубней постепенно поднимают на 1°С в сутки до 8-15°С путём вентиляции подогретым воздухом или за счёт естественного прогревания массы клубней.</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При проращивании картофеля в таре температура воздуха должна быть +10-15°С, влажность воздуха – 85-90%, освещённость – 200-500 люкс.</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Предпосадочное протравливание с увлажнением (расход воды 10-20 л/т) проводят за несколько дней до посадки или во время ее. При интенсивной технологии – непосредственно при посадке.</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Для протравливания используют фунгициды и инсектофунгициды, внесенные в «Список пестицидов и агрохимикатов, разрешенных к применению на территории Российской Федерации».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bCs/>
          <w:sz w:val="28"/>
          <w:szCs w:val="28"/>
        </w:rPr>
        <w:t>Посадка.</w:t>
      </w:r>
      <w:r>
        <w:rPr>
          <w:rFonts w:ascii="Times New Roman" w:hAnsi="Times New Roman" w:cs="Times New Roman"/>
          <w:bCs/>
          <w:sz w:val="28"/>
          <w:szCs w:val="28"/>
        </w:rPr>
        <w:t xml:space="preserve"> </w:t>
      </w:r>
      <w:r w:rsidRPr="0048200F">
        <w:rPr>
          <w:rFonts w:ascii="Times New Roman" w:hAnsi="Times New Roman" w:cs="Times New Roman"/>
          <w:sz w:val="28"/>
          <w:szCs w:val="28"/>
        </w:rPr>
        <w:t>Очередность посадки сортов, разных по скороспелости, должна быть следующей: в первую очередь сажают раннеспелый картофель, чтобы получить как можно более раннюю продукцию, затем позднеспелые и среднеспелые сорта.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Глубина посадки картофеля – от 6 до 15 см. Более мелкая посадка на глубину 6-10 см рекомендуется для раннего картофеля при посадке более мелкими клубнями, а также при возделывании на более тяжелых почвах. В районах, меньше обеспеченных влагой, на более легких почвах картофель лучше отзывается на более глубокую посадку. Глубже надо сажать картофель на семенные цели, при этом формируется многоклубневое гнездо сравнительно мелких и физиологически более молодых клубней, увеличивается выход семенной фракции, выход более здоровых и продуктивных растений, так как больные клубни с большей глубины не всходят.</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Картофель высаживают широкорядно с расстоянием между растениями в рядке 25-35 см. Существуют разные способы посадки, которые имеют свои преимущества в определенных условиях. Гладкая посадка рекомендуется при недостатке влаги, в степной зоне, а также на более легких песчаных и супесчаных почвах. Поверхность пашни остается ровной до уборки.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более влагообеспеченных районах, на более тяжелых почвах эффективна гребневая посадка. Нарезка гребней возможна с осени, весной до посадки, во время посадки. Почва в гребнях прогревается на 7-10 дней раньше, температура почвы на 3-4°С выше, чем при ровной поверхности. Это позволяет более эффективно использовать запасы влаги. В гребнях у картофеля увеличивается объем корнеобитаемого слоя, повышается аэрация, следовательно, улучшаются воздушный, питательный режимы, образуются дополнительные столоны, клубни, увеличивается урожай. Представляется возможность более эффективного ленточного внесения удобрений. При уборке снижаются потери, так как почва более рыхлая, снижается нагрузка на подкапывающие органы машины, повышается производительность.</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Оптимальный срок для посадки – прогрев почвы на глубине 10-12 см до +7-8°С. Продолжительность посадки не более 10 дней. Проводят посадку поперек направления предпосадочной обработки почвы, на полях со склонами более 7° – вдоль склона.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Способ посадки – рядовой с междурядьями 75, 90 см.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Отклонение от средней глубины посадки не должно превышать ±2 см.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Густота посадки: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семенного картофеля – не менее 55 тыс. клубней на 1 га;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продовольственного – не менее 45 тыс. клубней 1 га;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Для сортов продовольственного и семенного картофеля с разной степенью устойчивости к фитофторозу пространственная изоляция</w:t>
      </w:r>
      <w:r>
        <w:rPr>
          <w:rFonts w:ascii="Times New Roman" w:hAnsi="Times New Roman" w:cs="Times New Roman"/>
          <w:sz w:val="28"/>
          <w:szCs w:val="28"/>
        </w:rPr>
        <w:t xml:space="preserve"> должна составлять не менее 100 </w:t>
      </w:r>
      <w:r w:rsidRPr="0048200F">
        <w:rPr>
          <w:rFonts w:ascii="Times New Roman" w:hAnsi="Times New Roman" w:cs="Times New Roman"/>
          <w:sz w:val="28"/>
          <w:szCs w:val="28"/>
        </w:rPr>
        <w:t>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Уход за посадками.</w:t>
      </w:r>
      <w:r>
        <w:rPr>
          <w:rFonts w:ascii="Times New Roman" w:hAnsi="Times New Roman" w:cs="Times New Roman"/>
          <w:sz w:val="28"/>
          <w:szCs w:val="28"/>
        </w:rPr>
        <w:t xml:space="preserve"> </w:t>
      </w:r>
      <w:r w:rsidRPr="0048200F">
        <w:rPr>
          <w:rFonts w:ascii="Times New Roman" w:hAnsi="Times New Roman" w:cs="Times New Roman"/>
          <w:sz w:val="28"/>
          <w:szCs w:val="28"/>
        </w:rPr>
        <w:t>Первое довсходовое рыхление междурядий проводят через 5-6 дней после посадки; вторая обработка – через 6-8 дней после первой, до внесения гербицидов.</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Обработку средних и тяжёлых суглинистых почв, в довсходовый период лучше осуществлять с помощью роторных активных фрез, которые позволяют создать объёмный гребень и оптимальную плотность в зоне клубнеобразования. Фрезерование проводится не позднее чем через 14-18 дней после посадки.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Глубина междурядной обработки должна быть:</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на супесчаных почвах при первой обработке 10-12 см, при последующих 6-8 см, при недостатке влаги 5-6 см;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влажных среднесуглинистых – при первой обработке 14-16 см, при последующих 10-12 см, при недостатке влаги соответственно 8-10 см и 6-8 см. Глубина рыхления откоса гребней – 3-6 см.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Высота гребня на лёгких почвах не менее 25 см, на средних и тяжёлых – до 30 см. Высокое окучивание с формированием тупой вершины гребня уменьшает поражение клубней фитофторозом в 5-10 раз.</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После второй междурядной обработки вносятся гербициды почвенного действия.</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Условия применения почвенных гербицидов:</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гребни должны быть хорошо сформированы и осесть;</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почва – иметь мелкокомковатую структуру и быть достаточно влажной для равномерного распределения гербицидов и проявления их действия;</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температура воздуха – не ниже +12°С и не выше +25°С.</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период вегетации в зависимости от сорта и погодных условий проводят опрыскивания картофеля против фитофтороза и против колорадского жука. Расход рабочей жидкости при проведении профилактических опрыскиваний (первое и второе) против фитофтороза и альтернариоза – 200 л/га; при последующих обработках – 400-600 л/га.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годы депрессивного развития фитофтороза достаточно двух опрыскив</w:t>
      </w:r>
      <w:r>
        <w:rPr>
          <w:rFonts w:ascii="Times New Roman" w:hAnsi="Times New Roman" w:cs="Times New Roman"/>
          <w:sz w:val="28"/>
          <w:szCs w:val="28"/>
        </w:rPr>
        <w:t>аний; умеренного – не менее 3-</w:t>
      </w:r>
      <w:r w:rsidRPr="0048200F">
        <w:rPr>
          <w:rFonts w:ascii="Times New Roman" w:hAnsi="Times New Roman" w:cs="Times New Roman"/>
          <w:sz w:val="28"/>
          <w:szCs w:val="28"/>
        </w:rPr>
        <w:t>4-х; эпифитотийного – не менее 5.</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Требования к опрыскиванию посадок:</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равномерное покрытие почвы и растений рабочим раствором при высокой дисперсности (размер капель не более 150 мкм),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соблюдение нормы внесения препарата,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равномерная концентрация раствора препарата во время работы,</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отклонение от установленной нормы расхода рабочей жидкости допускается в пределах ± 10%, а концентрации раствора от расчётной – не более ± 5%,</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опрыскивания проводят только штанговыми опрыскивателями при скорости ветра не более 4 м/с.</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bCs/>
          <w:sz w:val="28"/>
          <w:szCs w:val="28"/>
        </w:rPr>
        <w:t xml:space="preserve">Уборка картофеля. </w:t>
      </w:r>
      <w:r w:rsidRPr="0048200F">
        <w:rPr>
          <w:rFonts w:ascii="Times New Roman" w:hAnsi="Times New Roman" w:cs="Times New Roman"/>
          <w:sz w:val="28"/>
          <w:szCs w:val="28"/>
        </w:rPr>
        <w:t>Для ускорения созревания картофеля и формирования прочной кожуры, подсушивания почвы, предупреждения поражения клубней фитофторозом необходимо проводить предуборочное удаление ботвы.</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Ботву удаляют за 10-12 дней до уборки (на семенных участках раньше - при накоплении в урожае 70% клубней семенной фракции).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Высота среза ботвы при уборке комбайном – до 20 см, картофелекопа</w:t>
      </w:r>
      <w:r>
        <w:rPr>
          <w:rFonts w:ascii="Times New Roman" w:hAnsi="Times New Roman" w:cs="Times New Roman"/>
          <w:sz w:val="28"/>
          <w:szCs w:val="28"/>
        </w:rPr>
        <w:t>телями – 8-</w:t>
      </w:r>
      <w:r w:rsidRPr="0048200F">
        <w:rPr>
          <w:rFonts w:ascii="Times New Roman" w:hAnsi="Times New Roman" w:cs="Times New Roman"/>
          <w:sz w:val="28"/>
          <w:szCs w:val="28"/>
        </w:rPr>
        <w:t>10 см. Ботву скашивают ботводробителями.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Основной способ уборки – комбайновый. Участки самого раннего сбора, мелкоконтурные, с неровным рельефом и высокой влажностью убирают картофелекопателями.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Требования при уборке комбайном: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высота падения клубней при погрузке и выгрузке в транспортные средства не более 35 см;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потери клубней после комбайна – не более 3%;</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количество механически поврежденных клубней – не более 10%.</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Уборку картофеля следует заканчивать</w:t>
      </w:r>
      <w:r>
        <w:rPr>
          <w:rFonts w:ascii="Times New Roman" w:hAnsi="Times New Roman" w:cs="Times New Roman"/>
          <w:sz w:val="28"/>
          <w:szCs w:val="28"/>
        </w:rPr>
        <w:t>,</w:t>
      </w:r>
      <w:r w:rsidRPr="0048200F">
        <w:rPr>
          <w:rFonts w:ascii="Times New Roman" w:hAnsi="Times New Roman" w:cs="Times New Roman"/>
          <w:sz w:val="28"/>
          <w:szCs w:val="28"/>
        </w:rPr>
        <w:t xml:space="preserve"> когда среднесуточная температура воздуха не ниже +5°С, температура почвы – +10°С.</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Послеуборочная доработка и хранение.</w:t>
      </w:r>
      <w:r>
        <w:rPr>
          <w:rFonts w:ascii="Times New Roman" w:hAnsi="Times New Roman" w:cs="Times New Roman"/>
          <w:sz w:val="28"/>
          <w:szCs w:val="28"/>
        </w:rPr>
        <w:t xml:space="preserve"> </w:t>
      </w:r>
      <w:r w:rsidRPr="0048200F">
        <w:rPr>
          <w:rFonts w:ascii="Times New Roman" w:hAnsi="Times New Roman" w:cs="Times New Roman"/>
          <w:sz w:val="28"/>
          <w:szCs w:val="28"/>
        </w:rPr>
        <w:t>Если картофель здоров и имеет до 12-15% примеси земли, его закладывают сразу в хранилище.</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Картофельный ворох при наличии свыше 5% больных клубней помещают на временное хранение на вентилируемой площадке для заживления механических повреждений клубней и проявления отдельных видов болезней. Клубни, поражённые болезнями, отбирают вручную или на переборочных столах сортировального пункта.</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Клубни калибруются на три фракции: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крупную – диаметром более 60 мм,</w:t>
      </w:r>
    </w:p>
    <w:p w:rsidR="004C5571" w:rsidRPr="0048200F" w:rsidRDefault="004C5571" w:rsidP="004C5571">
      <w:pPr>
        <w:spacing w:after="0"/>
        <w:ind w:firstLine="851"/>
        <w:jc w:val="both"/>
        <w:rPr>
          <w:rFonts w:ascii="Times New Roman" w:hAnsi="Times New Roman" w:cs="Times New Roman"/>
          <w:sz w:val="28"/>
          <w:szCs w:val="28"/>
        </w:rPr>
      </w:pPr>
      <w:r>
        <w:rPr>
          <w:rFonts w:ascii="Times New Roman" w:hAnsi="Times New Roman" w:cs="Times New Roman"/>
          <w:sz w:val="28"/>
          <w:szCs w:val="28"/>
        </w:rPr>
        <w:t>– среднюю – 30-</w:t>
      </w:r>
      <w:r w:rsidRPr="0048200F">
        <w:rPr>
          <w:rFonts w:ascii="Times New Roman" w:hAnsi="Times New Roman" w:cs="Times New Roman"/>
          <w:sz w:val="28"/>
          <w:szCs w:val="28"/>
        </w:rPr>
        <w:t>60 мм,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мелкую – менее 30 мм.</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Высота насыпи картофеля предусматривается до 4,0 м. Подача воздуха в насыпи – снизу вверх.</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При хранении картофеля выделяют пять периодов:</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просушка в течение 2-3 суток;</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лечебный (10-30 дней после уборки, происходит заживление механических повреждений);</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период охлаждения (температура в насыпи снижается на 0,5-1,0°С в сутки до уровня оптимальной сортовой температуры хранения);</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основной период (поддерживается необходимый температурный режим хранения при относительной влажност</w:t>
      </w:r>
      <w:r>
        <w:rPr>
          <w:rFonts w:ascii="Times New Roman" w:hAnsi="Times New Roman" w:cs="Times New Roman"/>
          <w:sz w:val="28"/>
          <w:szCs w:val="28"/>
        </w:rPr>
        <w:t>и 85-95%</w:t>
      </w:r>
      <w:r w:rsidRPr="0048200F">
        <w:rPr>
          <w:rFonts w:ascii="Times New Roman" w:hAnsi="Times New Roman" w:cs="Times New Roman"/>
          <w:sz w:val="28"/>
          <w:szCs w:val="28"/>
        </w:rPr>
        <w:t>);</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перед отгрузкой прогревание до 8-10°С.</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Контроль за температурой и влажностью в хранилищах проводят:</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в лечебный период и при охлаждении – ежедневно;</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в основной период хранения – через день.</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Замеры показателей проводят, как минимум, в трех разных местах. Колебания температуры в хранилище должны быть не более ±1°С, относительной влажности ±5%.</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p>
    <w:p w:rsidR="004C5571" w:rsidRPr="0048200F" w:rsidRDefault="004C5571" w:rsidP="00136B3A">
      <w:pPr>
        <w:spacing w:after="0"/>
        <w:ind w:firstLine="851"/>
        <w:jc w:val="both"/>
        <w:rPr>
          <w:rFonts w:ascii="Times New Roman" w:hAnsi="Times New Roman"/>
          <w:sz w:val="28"/>
          <w:szCs w:val="28"/>
        </w:rPr>
      </w:pPr>
      <w:r w:rsidRPr="0048200F">
        <w:rPr>
          <w:rFonts w:ascii="Times New Roman" w:hAnsi="Times New Roman"/>
          <w:sz w:val="28"/>
          <w:szCs w:val="28"/>
        </w:rPr>
        <w:t>5.6 Зернобобовые культуры</w:t>
      </w:r>
    </w:p>
    <w:p w:rsidR="004C5571" w:rsidRPr="0048200F" w:rsidRDefault="004C5571" w:rsidP="004C5571">
      <w:pPr>
        <w:spacing w:after="0"/>
        <w:ind w:firstLine="851"/>
        <w:jc w:val="both"/>
        <w:rPr>
          <w:rFonts w:ascii="Times New Roman" w:hAnsi="Times New Roman"/>
          <w:sz w:val="28"/>
          <w:szCs w:val="28"/>
        </w:rPr>
      </w:pP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Решающее влияние на формирование урожая зернобобовых культур имеют температура, влага, световой режим. Большинство этих культур относятся к растениям длинного дня, по происхождению являются видами умеренных климатических зон, а именно: горох, бобы, люпин, чина, чечевица, нут. Они менее требовательны к теплу. Соя и фасоль - короткодневные растения, но раннеспелые сорта этих культур нейтральны по фотопериодизму. Эти растения более южного происхождения, они более теплолюбивы.</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Для зернобобовых культур необходимы более высокие температуры на период налива и созревания семян. В целом зернобобовые культуры более влаголюбивы по сравнению со злаковыми. На период набухания и прорастания семян требуется много воды (от 100 до 150% от массы семян). Наиболее влаголюбивыми являются горох, бобы, соя, люпин, самыми засухоустойчивыми – нут и чина. Чечевица и фасоль относительно засухоустойчивы. </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Зернобобовые культуры отличаются достаточно высоким выносом элементов питания. Вынос по азоту составляет в среднем 58 кг на 1 т семян, тогда как у злаковых – 34 кг. Считается, что 2/3 азота бобовые культуры усваивают из воздуха за счет симбиоза с клубеньковыми бактериями, остальное – из почвы. Поэтому при хороших условиях для азотфиксации эти растения менее требовательны к азотному питанию, но при неэффективной азотфиксации они переходят на питание азотом только из почвы, тогда урожай значительно снижается, особенно на малоплодородных почвах. Вынос по фосфору и калию также высокий, поэтому культуры более требовательны к этим элементам питания еще и потому, что они повышают эффективность симбиоза.</w:t>
      </w:r>
    </w:p>
    <w:p w:rsidR="004C5571"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Большое значение для бобовых имеют микроэлементы молибден и бор. Молибден важен для биологической азотфиксации. Бор значительно повышает завязываемость плодов. В целом для зернобобовых предпочтительнее нейтральные почвы среднего механического состава, содержащие достаточно фосфора, калия, кальция.</w:t>
      </w:r>
    </w:p>
    <w:p w:rsidR="004C5571" w:rsidRPr="0099588D" w:rsidRDefault="004C5571" w:rsidP="004C5571">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В пределах Томской области для возделывания зернобобовых в наибольшей степени подходят следующие агроэкологические группы земель:</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Южно-таежно-лесные плакорные;</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Подтаежные плакорные;</w:t>
      </w:r>
    </w:p>
    <w:p w:rsidR="0091309C" w:rsidRPr="0099588D" w:rsidRDefault="0091309C" w:rsidP="0091309C">
      <w:pPr>
        <w:spacing w:after="0"/>
        <w:ind w:firstLine="851"/>
        <w:rPr>
          <w:rFonts w:ascii="Times New Roman" w:hAnsi="Times New Roman" w:cs="Times New Roman"/>
          <w:sz w:val="28"/>
          <w:szCs w:val="28"/>
        </w:rPr>
      </w:pPr>
      <w:r w:rsidRPr="0099588D">
        <w:rPr>
          <w:rFonts w:ascii="Times New Roman" w:hAnsi="Times New Roman" w:cs="Times New Roman"/>
          <w:sz w:val="28"/>
          <w:szCs w:val="28"/>
        </w:rPr>
        <w:t>Подтаежные склоновые умеренно-эрозионные;</w:t>
      </w:r>
    </w:p>
    <w:p w:rsidR="0091309C" w:rsidRPr="0099588D" w:rsidRDefault="0091309C" w:rsidP="0091309C">
      <w:pPr>
        <w:spacing w:after="0"/>
        <w:ind w:firstLine="851"/>
        <w:rPr>
          <w:rFonts w:ascii="Times New Roman" w:hAnsi="Times New Roman" w:cs="Times New Roman"/>
          <w:sz w:val="28"/>
          <w:szCs w:val="28"/>
        </w:rPr>
      </w:pPr>
      <w:r w:rsidRPr="0099588D">
        <w:rPr>
          <w:rFonts w:ascii="Times New Roman" w:hAnsi="Times New Roman" w:cs="Times New Roman"/>
          <w:sz w:val="28"/>
          <w:szCs w:val="28"/>
        </w:rPr>
        <w:t>Подтаежные склоновые средне-эрозионные земли;</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Подтаежные слабопереувлажненные;</w:t>
      </w:r>
    </w:p>
    <w:p w:rsidR="0091309C" w:rsidRPr="0099588D" w:rsidRDefault="0091309C" w:rsidP="0091309C">
      <w:pPr>
        <w:spacing w:after="0"/>
        <w:ind w:firstLine="851"/>
        <w:rPr>
          <w:rFonts w:ascii="Times New Roman" w:hAnsi="Times New Roman" w:cs="Times New Roman"/>
          <w:sz w:val="28"/>
          <w:szCs w:val="28"/>
        </w:rPr>
      </w:pPr>
      <w:r w:rsidRPr="0099588D">
        <w:rPr>
          <w:rFonts w:ascii="Times New Roman" w:hAnsi="Times New Roman" w:cs="Times New Roman"/>
          <w:sz w:val="28"/>
          <w:szCs w:val="28"/>
        </w:rPr>
        <w:t>Северолесостепные плакорные;</w:t>
      </w:r>
    </w:p>
    <w:p w:rsidR="0091309C" w:rsidRPr="0099588D" w:rsidRDefault="0091309C" w:rsidP="0091309C">
      <w:pPr>
        <w:spacing w:after="0"/>
        <w:ind w:firstLine="851"/>
        <w:rPr>
          <w:rFonts w:ascii="Times New Roman" w:hAnsi="Times New Roman" w:cs="Times New Roman"/>
          <w:sz w:val="28"/>
          <w:szCs w:val="28"/>
        </w:rPr>
      </w:pPr>
      <w:r w:rsidRPr="0099588D">
        <w:rPr>
          <w:rFonts w:ascii="Times New Roman" w:hAnsi="Times New Roman" w:cs="Times New Roman"/>
          <w:sz w:val="28"/>
          <w:szCs w:val="28"/>
        </w:rPr>
        <w:t>Северолесостепные умеренно-эрозионные земли;</w:t>
      </w:r>
    </w:p>
    <w:p w:rsidR="0091309C" w:rsidRPr="0099588D" w:rsidRDefault="0091309C" w:rsidP="0091309C">
      <w:pPr>
        <w:spacing w:after="0"/>
        <w:ind w:firstLine="851"/>
        <w:rPr>
          <w:rFonts w:ascii="Times New Roman" w:hAnsi="Times New Roman" w:cs="Times New Roman"/>
          <w:sz w:val="28"/>
          <w:szCs w:val="28"/>
        </w:rPr>
      </w:pPr>
      <w:r w:rsidRPr="0099588D">
        <w:rPr>
          <w:rFonts w:ascii="Times New Roman" w:hAnsi="Times New Roman" w:cs="Times New Roman"/>
          <w:sz w:val="28"/>
          <w:szCs w:val="28"/>
        </w:rPr>
        <w:t>Северолесостепные средне-эрозионные земли;</w:t>
      </w:r>
    </w:p>
    <w:p w:rsidR="0091309C" w:rsidRPr="0099588D" w:rsidRDefault="0091309C" w:rsidP="0091309C">
      <w:pPr>
        <w:spacing w:after="0"/>
        <w:ind w:firstLine="851"/>
        <w:rPr>
          <w:rFonts w:ascii="Times New Roman" w:hAnsi="Times New Roman" w:cs="Times New Roman"/>
          <w:sz w:val="28"/>
          <w:szCs w:val="28"/>
        </w:rPr>
      </w:pPr>
      <w:r w:rsidRPr="0099588D">
        <w:rPr>
          <w:rFonts w:ascii="Times New Roman" w:hAnsi="Times New Roman" w:cs="Times New Roman"/>
          <w:sz w:val="28"/>
          <w:szCs w:val="28"/>
        </w:rPr>
        <w:t>Северолесостепные слабопереувлажненные.</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С некоторыми ограничениями для возделывания зернобобовых подходят агроэкологические группы земель:</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Средне-таежно-лесные плакорные;</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Южно-таежно-лесные слабопереувлажненные;</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Южно-таежно-лесные пойменные;</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Подтаежные пойменные;</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Северолесостепные пойменные земли.</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В смеси со злаковыми травами и колосовыми злаками:</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Подтаежные склоновые сильно-эрозионные;</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Северолесостепные сильно-эрозионные;</w:t>
      </w:r>
    </w:p>
    <w:p w:rsidR="0091309C" w:rsidRPr="0099588D"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Не подходят для возделывания Зернобобовых следующие агроэкологические группы земель:</w:t>
      </w:r>
    </w:p>
    <w:p w:rsidR="0091309C" w:rsidRPr="0099588D" w:rsidRDefault="0091309C" w:rsidP="0091309C">
      <w:pPr>
        <w:spacing w:after="0"/>
        <w:ind w:firstLine="851"/>
        <w:rPr>
          <w:rFonts w:ascii="Times New Roman" w:hAnsi="Times New Roman" w:cs="Times New Roman"/>
          <w:sz w:val="28"/>
          <w:szCs w:val="28"/>
        </w:rPr>
      </w:pPr>
      <w:r w:rsidRPr="0099588D">
        <w:rPr>
          <w:rFonts w:ascii="Times New Roman" w:hAnsi="Times New Roman" w:cs="Times New Roman"/>
          <w:sz w:val="28"/>
          <w:szCs w:val="28"/>
        </w:rPr>
        <w:t>Средне-таежно-лесные слабопереувлажненные;</w:t>
      </w:r>
    </w:p>
    <w:p w:rsidR="0091309C" w:rsidRPr="0099588D" w:rsidRDefault="0091309C" w:rsidP="0091309C">
      <w:pPr>
        <w:spacing w:after="0"/>
        <w:ind w:firstLine="851"/>
        <w:rPr>
          <w:rFonts w:ascii="Times New Roman" w:hAnsi="Times New Roman" w:cs="Times New Roman"/>
          <w:sz w:val="28"/>
          <w:szCs w:val="28"/>
        </w:rPr>
      </w:pPr>
      <w:r w:rsidRPr="0099588D">
        <w:rPr>
          <w:rFonts w:ascii="Times New Roman" w:hAnsi="Times New Roman" w:cs="Times New Roman"/>
          <w:sz w:val="28"/>
          <w:szCs w:val="28"/>
        </w:rPr>
        <w:t>Средне-таежно-лесные болотные земли;</w:t>
      </w:r>
    </w:p>
    <w:p w:rsidR="0091309C" w:rsidRPr="0099588D" w:rsidRDefault="0091309C" w:rsidP="0091309C">
      <w:pPr>
        <w:spacing w:after="0"/>
        <w:ind w:firstLine="851"/>
        <w:rPr>
          <w:rFonts w:ascii="Times New Roman" w:hAnsi="Times New Roman" w:cs="Times New Roman"/>
          <w:sz w:val="28"/>
          <w:szCs w:val="28"/>
        </w:rPr>
      </w:pPr>
      <w:r w:rsidRPr="0099588D">
        <w:rPr>
          <w:rFonts w:ascii="Times New Roman" w:hAnsi="Times New Roman" w:cs="Times New Roman"/>
          <w:sz w:val="28"/>
          <w:szCs w:val="28"/>
        </w:rPr>
        <w:t xml:space="preserve">Средне-таежно-лесные пойменные; </w:t>
      </w:r>
    </w:p>
    <w:p w:rsidR="0091309C" w:rsidRPr="0099588D" w:rsidRDefault="0091309C" w:rsidP="0091309C">
      <w:pPr>
        <w:spacing w:after="0"/>
        <w:ind w:firstLine="851"/>
        <w:rPr>
          <w:rFonts w:ascii="Times New Roman" w:hAnsi="Times New Roman" w:cs="Times New Roman"/>
          <w:sz w:val="28"/>
          <w:szCs w:val="28"/>
        </w:rPr>
      </w:pPr>
      <w:r w:rsidRPr="0099588D">
        <w:rPr>
          <w:rFonts w:ascii="Times New Roman" w:hAnsi="Times New Roman" w:cs="Times New Roman"/>
          <w:sz w:val="28"/>
          <w:szCs w:val="28"/>
        </w:rPr>
        <w:t>Южно-таежно-лесные болотные;</w:t>
      </w:r>
    </w:p>
    <w:p w:rsidR="0091309C" w:rsidRPr="0099588D" w:rsidRDefault="0091309C" w:rsidP="0091309C">
      <w:pPr>
        <w:spacing w:after="0"/>
        <w:ind w:firstLine="851"/>
        <w:rPr>
          <w:rFonts w:ascii="Times New Roman" w:hAnsi="Times New Roman" w:cs="Times New Roman"/>
          <w:sz w:val="28"/>
          <w:szCs w:val="28"/>
        </w:rPr>
      </w:pPr>
      <w:r w:rsidRPr="0099588D">
        <w:rPr>
          <w:rFonts w:ascii="Times New Roman" w:hAnsi="Times New Roman" w:cs="Times New Roman"/>
          <w:sz w:val="28"/>
          <w:szCs w:val="28"/>
        </w:rPr>
        <w:t>Подтаежные склоновые очень сильно-эрозионные;</w:t>
      </w:r>
    </w:p>
    <w:p w:rsidR="0091309C" w:rsidRPr="0099588D" w:rsidRDefault="0091309C" w:rsidP="0091309C">
      <w:pPr>
        <w:spacing w:after="0"/>
        <w:ind w:firstLine="851"/>
        <w:rPr>
          <w:rFonts w:ascii="Times New Roman" w:hAnsi="Times New Roman" w:cs="Times New Roman"/>
          <w:sz w:val="28"/>
          <w:szCs w:val="28"/>
        </w:rPr>
      </w:pPr>
      <w:r w:rsidRPr="0099588D">
        <w:rPr>
          <w:rFonts w:ascii="Times New Roman" w:hAnsi="Times New Roman" w:cs="Times New Roman"/>
          <w:sz w:val="28"/>
          <w:szCs w:val="28"/>
        </w:rPr>
        <w:t xml:space="preserve">Подтаежные болотные; </w:t>
      </w:r>
    </w:p>
    <w:p w:rsidR="004C5571" w:rsidRPr="0048200F" w:rsidRDefault="0091309C" w:rsidP="0091309C">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Северолесостепные очень сильно-эрозионные.</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Агротехника возделывания всех зернобобовых культур в целом схожа.</w:t>
      </w:r>
    </w:p>
    <w:p w:rsidR="004C5571" w:rsidRPr="0099588D"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Место в </w:t>
      </w:r>
      <w:r w:rsidRPr="0099588D">
        <w:rPr>
          <w:rFonts w:ascii="Times New Roman" w:hAnsi="Times New Roman" w:cs="Times New Roman"/>
          <w:sz w:val="28"/>
          <w:szCs w:val="28"/>
        </w:rPr>
        <w:t>севообороте. Зернобобовые культуры можно размещать в севообороте после любых культур, кроме многолетних бобовых трав и зернобобовых. Размещение их по бобовым культурам ведет к накоплению в поле специфичных вредителей и болезней и снижению урожайности. Считают, что зернобобовые культуры можно возвращать на то же поле не ранее чем через 3-4 года, когда численность специфичных вредителей и болезней снизится.</w:t>
      </w:r>
    </w:p>
    <w:p w:rsidR="004C5571" w:rsidRPr="00A06E74" w:rsidRDefault="004C5571" w:rsidP="004C5571">
      <w:pPr>
        <w:spacing w:after="0"/>
        <w:ind w:firstLine="851"/>
        <w:jc w:val="both"/>
        <w:rPr>
          <w:rFonts w:ascii="Times New Roman" w:hAnsi="Times New Roman" w:cs="Times New Roman"/>
          <w:sz w:val="28"/>
          <w:szCs w:val="28"/>
        </w:rPr>
      </w:pPr>
      <w:r w:rsidRPr="0099588D">
        <w:rPr>
          <w:rFonts w:ascii="Times New Roman" w:hAnsi="Times New Roman" w:cs="Times New Roman"/>
          <w:sz w:val="28"/>
          <w:szCs w:val="28"/>
        </w:rPr>
        <w:t>Сами зернобобовые культуры</w:t>
      </w:r>
      <w:r w:rsidRPr="0048200F">
        <w:rPr>
          <w:rFonts w:ascii="Times New Roman" w:hAnsi="Times New Roman" w:cs="Times New Roman"/>
          <w:sz w:val="28"/>
          <w:szCs w:val="28"/>
        </w:rPr>
        <w:t xml:space="preserve"> – хорошие предшественники для зерновых, пропашных и технических культур, поскольку при благоприятных условиях симбиоза они менее, чем другие культуры, </w:t>
      </w:r>
      <w:r w:rsidRPr="00A06E74">
        <w:rPr>
          <w:rFonts w:ascii="Times New Roman" w:hAnsi="Times New Roman" w:cs="Times New Roman"/>
          <w:sz w:val="28"/>
          <w:szCs w:val="28"/>
        </w:rPr>
        <w:t>истощают почву по азоту.</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A06E74">
        <w:rPr>
          <w:rFonts w:ascii="Times New Roman" w:hAnsi="Times New Roman" w:cs="Times New Roman"/>
          <w:sz w:val="28"/>
          <w:szCs w:val="28"/>
        </w:rPr>
        <w:t>Обработка почвы. Основная обработка почвы под</w:t>
      </w:r>
      <w:r w:rsidRPr="0048200F">
        <w:rPr>
          <w:rFonts w:ascii="Times New Roman" w:hAnsi="Times New Roman" w:cs="Times New Roman"/>
          <w:sz w:val="28"/>
          <w:szCs w:val="28"/>
        </w:rPr>
        <w:t xml:space="preserve"> зернобобовые такая же, как под зерновые злаковые культуры, включает в себя лущение после уборки стерневого предшественника и глубокую зяблевую вспашку через 3 недели. В районах, подверженных эрозии, проводят почвозащитную плоскорезную обработку зяби. После пропашных культур на чистых полях вспашку заменяют рыхлением. Зимой обязательно снегозадержание.</w:t>
      </w:r>
    </w:p>
    <w:p w:rsidR="004C5571"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Весной делают боронование для закрытия влаги и выравнивание почвы шлейф-боронами. Под рано высеваемые культуры проводят одну предпосевную культивацию на глубину посева. Под поздно высеваемые культуры проводят две культивации.</w:t>
      </w:r>
    </w:p>
    <w:p w:rsidR="00B61C2B" w:rsidRPr="00741561" w:rsidRDefault="00B61C2B" w:rsidP="00B61C2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Особенности обработки почвы при возделывании </w:t>
      </w:r>
      <w:r>
        <w:rPr>
          <w:rFonts w:ascii="Times New Roman" w:hAnsi="Times New Roman" w:cs="Times New Roman"/>
          <w:sz w:val="28"/>
          <w:szCs w:val="28"/>
        </w:rPr>
        <w:t>зернобобовых</w:t>
      </w:r>
      <w:r w:rsidRPr="00741561">
        <w:rPr>
          <w:rFonts w:ascii="Times New Roman" w:hAnsi="Times New Roman" w:cs="Times New Roman"/>
          <w:sz w:val="28"/>
          <w:szCs w:val="28"/>
        </w:rPr>
        <w:t xml:space="preserve"> в разны</w:t>
      </w:r>
      <w:r>
        <w:rPr>
          <w:rFonts w:ascii="Times New Roman" w:hAnsi="Times New Roman" w:cs="Times New Roman"/>
          <w:sz w:val="28"/>
          <w:szCs w:val="28"/>
        </w:rPr>
        <w:t xml:space="preserve">х агроландшафтах </w:t>
      </w:r>
      <w:r w:rsidRPr="00B61C2B">
        <w:rPr>
          <w:rFonts w:ascii="Times New Roman" w:hAnsi="Times New Roman" w:cs="Times New Roman"/>
          <w:sz w:val="28"/>
          <w:szCs w:val="28"/>
        </w:rPr>
        <w:t>представлены в разделе 4.</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Удобрения. Растения семейства бобовые хорошо отзываются, прежде всего, на фосфорные и калийные удобре</w:t>
      </w:r>
      <w:r>
        <w:rPr>
          <w:rFonts w:ascii="Times New Roman" w:hAnsi="Times New Roman" w:cs="Times New Roman"/>
          <w:sz w:val="28"/>
          <w:szCs w:val="28"/>
        </w:rPr>
        <w:t>ния. Чем более кислотоустойчива к</w:t>
      </w:r>
      <w:r w:rsidRPr="0048200F">
        <w:rPr>
          <w:rFonts w:ascii="Times New Roman" w:hAnsi="Times New Roman" w:cs="Times New Roman"/>
          <w:sz w:val="28"/>
          <w:szCs w:val="28"/>
        </w:rPr>
        <w:t>ультура, тем более низкий у нее предел по обеспеченности фосфором. Кислотоустойчивые люпин желтый, синий хорошо растут при низкой обеспеченности фосфором, нижний предел - 50 мг/кг почвы. Соя, горох, бобы хорошо отзываются на известкование на кислых почвах и имеют нижний предел по фосфору 150 мг/кг, фасоль - 200 мг/кг.</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Известь лучше вносить под</w:t>
      </w:r>
      <w:r>
        <w:rPr>
          <w:rFonts w:ascii="Times New Roman" w:hAnsi="Times New Roman" w:cs="Times New Roman"/>
          <w:sz w:val="28"/>
          <w:szCs w:val="28"/>
        </w:rPr>
        <w:t xml:space="preserve"> </w:t>
      </w:r>
      <w:r w:rsidRPr="0048200F">
        <w:rPr>
          <w:rFonts w:ascii="Times New Roman" w:hAnsi="Times New Roman" w:cs="Times New Roman"/>
          <w:sz w:val="28"/>
          <w:szCs w:val="28"/>
        </w:rPr>
        <w:t>предшественник, чтобы она успела нейтрализовать кислую почву. Чтобы снизить рН на единицу, необходимо внести известь 10 т/га. Органические удобрения, внесенные непосредственно под зернобобовые, имеющие неустойчивый стебель, вызывает риск большого полегания, а также израстания растений в ущерб плодообразованию. Под растения с устойчивым стеблем вносят 20 т/га органических удобрений.</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Все бобовые охотнее используют минеральные формы азота, чем азот воздуха. Но чем выше норма азота, тем сильнее угнетается азотфиксация. Поэтому при наличии благоприятных условий для симбиотических бактерий, азотные удобрения не вносят.</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При повышенной кислотности внесение даже высоких норм фосфорно-калийных удобрений является неэффективным, поэтому рекомендуется высевать бобовые на второй год после известкования и внесения фосфорно-калийных удобрений.</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Из микроудобрений для зернобобовых наиболее эффективными являются борные (на нейтральных почвах) и молибденовые (на кислых почвах). Реже применяются кобальтовые, медные и цинковые удобрения.</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Бактериальные удобрения применяют при недостатке или отсутствии в почве активных штаммов </w:t>
      </w:r>
      <w:r w:rsidRPr="0048200F">
        <w:rPr>
          <w:rFonts w:ascii="Times New Roman" w:hAnsi="Times New Roman" w:cs="Times New Roman"/>
          <w:i/>
          <w:sz w:val="28"/>
          <w:szCs w:val="28"/>
        </w:rPr>
        <w:t>Rhizobium,</w:t>
      </w:r>
      <w:r w:rsidRPr="0048200F">
        <w:rPr>
          <w:rFonts w:ascii="Times New Roman" w:hAnsi="Times New Roman" w:cs="Times New Roman"/>
          <w:sz w:val="28"/>
          <w:szCs w:val="28"/>
        </w:rPr>
        <w:t xml:space="preserve"> специфичных для каждой культуры. Инокуляция нитрагином или ризоторфином неэффективна в засушливых условиях.</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Хорошие прибавки урожая (до 20%) можно получить при внекорневых подкормках жидкими комплексными удобрениями до трёх раз в течение вегетации. Кроме азота, в состав удобрений включают фосфор, калий и серу. Это увеличивает интенсивность фотосинтеза без угнетения симбиотического питания, что позволяет растениям усваивать максимальное количество азота из воздуха.</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Подготовка семян к посеву.</w:t>
      </w:r>
      <w:r>
        <w:rPr>
          <w:rFonts w:ascii="Times New Roman" w:hAnsi="Times New Roman" w:cs="Times New Roman"/>
          <w:sz w:val="28"/>
          <w:szCs w:val="28"/>
        </w:rPr>
        <w:t xml:space="preserve"> </w:t>
      </w:r>
      <w:r w:rsidRPr="0048200F">
        <w:rPr>
          <w:rFonts w:ascii="Times New Roman" w:hAnsi="Times New Roman" w:cs="Times New Roman"/>
          <w:sz w:val="28"/>
          <w:szCs w:val="28"/>
        </w:rPr>
        <w:t>Одно из необходимых условий получения высоких урожаев зернобобовых культур – посев высококачественными семенами. Посевные качества семян, характеризующиеся показателями всхожести, влажности и засоренности, а также энергии прорастания, силы роста, жизнеспособности, степени пораженности болезнями и повреждения вредителями регламентируются ГОСТ 52325-2005.</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Для посева используются кондиционные семена, протравленные за 3-4 недели для предотвращения болезней. Используют эффективные препараты (из списка разрешенных к применению на территории РФ) например, ТМТД, (норма расхода 3-4 кг/т), Фундазол (3 кг/т семян) в машинах ПСШ-5, «Мобитокс» и др.</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Посев зернобобовых культур.</w:t>
      </w:r>
      <w:r>
        <w:rPr>
          <w:rFonts w:ascii="Times New Roman" w:hAnsi="Times New Roman" w:cs="Times New Roman"/>
          <w:sz w:val="28"/>
          <w:szCs w:val="28"/>
        </w:rPr>
        <w:t xml:space="preserve"> </w:t>
      </w:r>
      <w:r w:rsidRPr="0048200F">
        <w:rPr>
          <w:rFonts w:ascii="Times New Roman" w:hAnsi="Times New Roman" w:cs="Times New Roman"/>
          <w:sz w:val="28"/>
          <w:szCs w:val="28"/>
        </w:rPr>
        <w:t>Рядовой посев производят зерновыми сеялками. Все зернобобовые культуры имеют крупные семена, и, чтобы они не травмировались при посеве, необходимо его проводить при минимальном передаточном отношении и максимальной длине рабочей части катушки сеялки. Широкорядный посев проводят сеялками точного высева (СУПН-6, СПЧ-6, СКНК-8, ССТ-121А с приспособлением СТЯ, СТВ-12, овощными сеялками СОН-2,8), зерновыми сеялками с анкерными сошниками СЗА-3,6, СЗ-3,6).</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Срок посева. Урожайность зернобобовых зависит во многом от правильного выбора сроков сева. Длиннодневные холодостойкие растения (горох, бобы, чина, чечевица, нут), чьи семена начинают прорастать уже при температуре +2…+4</w:t>
      </w:r>
      <w:r w:rsidRPr="0048200F">
        <w:rPr>
          <w:rFonts w:ascii="Times New Roman" w:hAnsi="Times New Roman" w:cs="Times New Roman"/>
          <w:sz w:val="28"/>
          <w:szCs w:val="28"/>
        </w:rPr>
        <w:sym w:font="Symbol" w:char="F0B0"/>
      </w:r>
      <w:r w:rsidRPr="0048200F">
        <w:rPr>
          <w:rFonts w:ascii="Times New Roman" w:hAnsi="Times New Roman" w:cs="Times New Roman"/>
          <w:sz w:val="28"/>
          <w:szCs w:val="28"/>
        </w:rPr>
        <w:t>С, а всходы хорошо выдерживают заморозки, лучше сеять ранними сроками сева при физической спелости почвы и прогревании ее на глубине посева до +5</w:t>
      </w:r>
      <w:r w:rsidRPr="0048200F">
        <w:rPr>
          <w:rFonts w:ascii="Times New Roman" w:hAnsi="Times New Roman" w:cs="Times New Roman"/>
          <w:sz w:val="28"/>
          <w:szCs w:val="28"/>
        </w:rPr>
        <w:sym w:font="Symbol" w:char="F0B0"/>
      </w:r>
      <w:r w:rsidRPr="0048200F">
        <w:rPr>
          <w:rFonts w:ascii="Times New Roman" w:hAnsi="Times New Roman" w:cs="Times New Roman"/>
          <w:sz w:val="28"/>
          <w:szCs w:val="28"/>
        </w:rPr>
        <w:t>С.</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Запаздывание с посевом снижает урожайность на 15-20%, так как верхний слой почвы теряет влагу, а все зернобобовые культуры много потребляют влаги для набухания семян (100-120% от массы семян). При поздних посевах таких культур созревание происходит в более холодный период, и оно затягивается, растения больше поражаются болезнями (мучнистой росой), тлей, увеличивается засоренность поздними сорняками.</w:t>
      </w:r>
    </w:p>
    <w:p w:rsidR="004C5571" w:rsidRPr="0048200F" w:rsidRDefault="004C5571" w:rsidP="004C5571">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Культуры короткого дня южного происхождения (соя, фасоль) более теплолюбивы. Их семена начинают прорастать при температуре не менее 10</w:t>
      </w:r>
      <w:r w:rsidRPr="0048200F">
        <w:rPr>
          <w:rFonts w:ascii="Times New Roman" w:hAnsi="Times New Roman" w:cs="Times New Roman"/>
          <w:sz w:val="28"/>
          <w:szCs w:val="28"/>
        </w:rPr>
        <w:sym w:font="Symbol" w:char="F0B0"/>
      </w:r>
      <w:r w:rsidRPr="0048200F">
        <w:rPr>
          <w:rFonts w:ascii="Times New Roman" w:hAnsi="Times New Roman" w:cs="Times New Roman"/>
          <w:sz w:val="28"/>
          <w:szCs w:val="28"/>
        </w:rPr>
        <w:t>С, всходы плохо выдерживают заморозки, поэтому эти культуры сеют в более поздние сроки – при прогревании почвы до +10</w:t>
      </w:r>
      <w:r w:rsidRPr="0048200F">
        <w:rPr>
          <w:rFonts w:ascii="Times New Roman" w:hAnsi="Times New Roman" w:cs="Times New Roman"/>
          <w:sz w:val="28"/>
          <w:szCs w:val="28"/>
        </w:rPr>
        <w:sym w:font="Symbol" w:char="F0B0"/>
      </w:r>
      <w:r w:rsidRPr="0048200F">
        <w:rPr>
          <w:rFonts w:ascii="Times New Roman" w:hAnsi="Times New Roman" w:cs="Times New Roman"/>
          <w:sz w:val="28"/>
          <w:szCs w:val="28"/>
        </w:rPr>
        <w:t>С, тогда минует угроза заморозков на период всходов.</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Глубина заделки семян.</w:t>
      </w:r>
      <w:r>
        <w:rPr>
          <w:rFonts w:ascii="Times New Roman" w:hAnsi="Times New Roman" w:cs="Times New Roman"/>
          <w:sz w:val="28"/>
          <w:szCs w:val="28"/>
        </w:rPr>
        <w:t xml:space="preserve"> </w:t>
      </w:r>
      <w:r w:rsidRPr="0048200F">
        <w:rPr>
          <w:rFonts w:ascii="Times New Roman" w:hAnsi="Times New Roman" w:cs="Times New Roman"/>
          <w:sz w:val="28"/>
          <w:szCs w:val="28"/>
        </w:rPr>
        <w:t>Культуры, выносящие семядоли на поверхность (соя, фасоль, люпин), не рекомендуют сеять глубоко. Глубина посева 5-6 см. Культуры, которые не выносят семядоли на поверхность (горох, чина, чечевица, бобы, нут), при необходимости на более легких и сухих почвах можно сеять глубоко (на 6-8 и до 10 см), а на влажных и тяжелых почвах - на глубину 5-6 см.</w:t>
      </w:r>
    </w:p>
    <w:p w:rsidR="004C5571" w:rsidRPr="0048200F" w:rsidRDefault="004C5571" w:rsidP="004C5571">
      <w:pPr>
        <w:spacing w:after="0"/>
        <w:ind w:firstLine="851"/>
        <w:jc w:val="both"/>
        <w:rPr>
          <w:rFonts w:ascii="Times New Roman" w:hAnsi="Times New Roman" w:cs="Times New Roman"/>
          <w:b/>
          <w:sz w:val="28"/>
          <w:szCs w:val="28"/>
        </w:rPr>
      </w:pPr>
      <w:r w:rsidRPr="0048200F">
        <w:rPr>
          <w:rFonts w:ascii="Times New Roman" w:hAnsi="Times New Roman" w:cs="Times New Roman"/>
          <w:sz w:val="28"/>
          <w:szCs w:val="28"/>
        </w:rPr>
        <w:t>Культуры, имеющие неустойчивый стебель, прежде всего, горох, особенно в зонах достаточного увлажнения</w:t>
      </w:r>
      <w:r>
        <w:rPr>
          <w:rFonts w:ascii="Times New Roman" w:hAnsi="Times New Roman" w:cs="Times New Roman"/>
          <w:sz w:val="28"/>
          <w:szCs w:val="28"/>
        </w:rPr>
        <w:t>,</w:t>
      </w:r>
      <w:r w:rsidRPr="0048200F">
        <w:rPr>
          <w:rFonts w:ascii="Times New Roman" w:hAnsi="Times New Roman" w:cs="Times New Roman"/>
          <w:sz w:val="28"/>
          <w:szCs w:val="28"/>
        </w:rPr>
        <w:t xml:space="preserve"> имеют большую вегетативную массу и полегают. Это затрудняет уборку, поэтому горох часто сеют в смеси с овсом, ячменем, пшеницей, высевая на 20-30% меньше нормы злаковой культуры и 50-60 кг/га гороха. Но при этом урожайность гороха значительно снижается. С недостатком влаги при выращивании гороха по интенсивной технологии лучше сеять его в чистом виде, что позволяет правильно выбрать систему защиты растений и удобрения.</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Уход за посевами. После посева почву прикатывают кольчато-шпоровыми катками (3ККШ-6А), особенно это актуально на легких быстро пересыхающих почвах.</w:t>
      </w:r>
    </w:p>
    <w:p w:rsidR="004C5571" w:rsidRPr="007975C8" w:rsidRDefault="004C5571" w:rsidP="004C5571">
      <w:pPr>
        <w:spacing w:after="0"/>
        <w:ind w:firstLine="851"/>
        <w:jc w:val="both"/>
        <w:rPr>
          <w:rFonts w:ascii="Times New Roman" w:hAnsi="Times New Roman" w:cs="Times New Roman"/>
          <w:spacing w:val="-6"/>
          <w:sz w:val="28"/>
          <w:szCs w:val="28"/>
        </w:rPr>
      </w:pPr>
      <w:r w:rsidRPr="007975C8">
        <w:rPr>
          <w:rFonts w:ascii="Times New Roman" w:hAnsi="Times New Roman" w:cs="Times New Roman"/>
          <w:spacing w:val="-6"/>
          <w:sz w:val="28"/>
          <w:szCs w:val="28"/>
        </w:rPr>
        <w:t>Если почва влажная, то прикатывание проводить не надо. В борьбе с однолетними сорняками проводят боронование до всходов через 4 дня после посева и после всходов в фазу 2-4 листьев до появления усиков поперек или по диагонали к рядкам. Зубья бороны направляют скошенной стороной вперед, используют гусеничные тракторы, имеющие меньшее давление ходовой части на почву, скорость – 6-8 км/час при первом и 4-5 км/час – при втором бороновании. При этом разрушается почвенная корка, улучшается аэрация почвы, уничтожается 60-80% однолетних сорняков. При мелком посеве бороновать культуры, выносящие семядоли на поверхность, до всходов не рекомендуют.</w:t>
      </w:r>
    </w:p>
    <w:p w:rsidR="004C5571" w:rsidRPr="007975C8" w:rsidRDefault="004C5571" w:rsidP="004C5571">
      <w:pPr>
        <w:spacing w:after="0"/>
        <w:ind w:firstLine="851"/>
        <w:jc w:val="both"/>
        <w:rPr>
          <w:rFonts w:ascii="Times New Roman" w:hAnsi="Times New Roman" w:cs="Times New Roman"/>
          <w:spacing w:val="-6"/>
          <w:sz w:val="28"/>
          <w:szCs w:val="28"/>
        </w:rPr>
      </w:pPr>
      <w:r w:rsidRPr="007975C8">
        <w:rPr>
          <w:rFonts w:ascii="Times New Roman" w:hAnsi="Times New Roman" w:cs="Times New Roman"/>
          <w:spacing w:val="-6"/>
          <w:sz w:val="28"/>
          <w:szCs w:val="28"/>
        </w:rPr>
        <w:t>На посевах бобовых возможно применение гербицидов как почвенных, так и по вегетации, в фазу 3-5 листьев гороха, когда на листьях максимальный восковой налет и культурные растения устойчивы к гербициду. Гербициды вносят штанговыми опрыскивателями ОПШ-15, ОП-2000.</w:t>
      </w:r>
    </w:p>
    <w:p w:rsidR="004C5571" w:rsidRPr="007975C8" w:rsidRDefault="004C5571" w:rsidP="004C5571">
      <w:pPr>
        <w:autoSpaceDE w:val="0"/>
        <w:autoSpaceDN w:val="0"/>
        <w:adjustRightInd w:val="0"/>
        <w:spacing w:after="0"/>
        <w:ind w:firstLine="851"/>
        <w:jc w:val="both"/>
        <w:rPr>
          <w:rFonts w:ascii="Times New Roman" w:hAnsi="Times New Roman" w:cs="Times New Roman"/>
          <w:spacing w:val="-6"/>
          <w:sz w:val="28"/>
          <w:szCs w:val="28"/>
        </w:rPr>
      </w:pPr>
      <w:r w:rsidRPr="007975C8">
        <w:rPr>
          <w:rFonts w:ascii="Times New Roman" w:hAnsi="Times New Roman" w:cs="Times New Roman"/>
          <w:spacing w:val="-6"/>
          <w:sz w:val="28"/>
          <w:szCs w:val="28"/>
        </w:rPr>
        <w:t>Уборка урожая. Большинство зернобобовых культур неравномерно созревают, сначала созревают нижние бобы, затем верхние. Бобы при созревании растрескиваются, особенно в неустойчивую погоду после попеременного увлажнения и высыхания. Нижние бобы с наиболее полноценными семенами имеют низкое прикрепление. Большая вегетативная масса и неустойчивый стебель приводят к полеганию растений. Все это осложняет уборку, и поэтому чаще рекомендуют раздельную уборку.</w:t>
      </w:r>
    </w:p>
    <w:p w:rsidR="004C5571" w:rsidRPr="007975C8" w:rsidRDefault="004C5571" w:rsidP="004C5571">
      <w:pPr>
        <w:spacing w:after="0"/>
        <w:ind w:firstLine="851"/>
        <w:jc w:val="both"/>
        <w:rPr>
          <w:rFonts w:ascii="Times New Roman" w:hAnsi="Times New Roman" w:cs="Times New Roman"/>
          <w:spacing w:val="-6"/>
          <w:sz w:val="28"/>
          <w:szCs w:val="28"/>
        </w:rPr>
      </w:pPr>
      <w:r w:rsidRPr="007975C8">
        <w:rPr>
          <w:rFonts w:ascii="Times New Roman" w:hAnsi="Times New Roman" w:cs="Times New Roman"/>
          <w:spacing w:val="-6"/>
          <w:sz w:val="28"/>
          <w:szCs w:val="28"/>
        </w:rPr>
        <w:t>Растения скашивают в валки при побурении 65-70% бобов, когда налив заканчивается и влажность семян – 30-35%, бобовыми жатками ЖРБ-4,2, ЖСБ-4,2 или косилками КС-2,1 с приспособлением ПБ-2,1 или ПБА-5 для сдваивания валков. Высота среза составляет 5-6 см. Полеглый стеблестой косят поперек полеглости или под углом к полеглости. Косить лучше утром или вечером, когда влажность бобов выше, и они меньше растрескиваются. Подбор валков осуществляют через 3-4 дня при влажности семян 16-19% зерноуборочными комбайнами, оборудованными транспортерным копирующим подборщиком ППТ-3, ППТ-3А.</w:t>
      </w:r>
    </w:p>
    <w:p w:rsidR="004C5571" w:rsidRPr="0048200F" w:rsidRDefault="004C5571" w:rsidP="004C5571">
      <w:pPr>
        <w:autoSpaceDE w:val="0"/>
        <w:autoSpaceDN w:val="0"/>
        <w:adjustRightInd w:val="0"/>
        <w:spacing w:after="0"/>
        <w:ind w:firstLine="851"/>
        <w:jc w:val="both"/>
        <w:rPr>
          <w:rFonts w:ascii="Times New Roman" w:hAnsi="Times New Roman" w:cs="Times New Roman"/>
          <w:sz w:val="24"/>
          <w:szCs w:val="24"/>
        </w:rPr>
      </w:pPr>
      <w:r w:rsidRPr="007975C8">
        <w:rPr>
          <w:rFonts w:ascii="Times New Roman" w:hAnsi="Times New Roman" w:cs="Times New Roman"/>
          <w:spacing w:val="-6"/>
          <w:sz w:val="28"/>
          <w:szCs w:val="28"/>
        </w:rPr>
        <w:t>Приемлема уборка напрямую при определенных условиях: для культур, имеющих прочные бобы (нут, неосыпающиеся сорта гороха), для неполегающих культур (соя, нут и т. п.), для культур с дружным созреванием семян, на чистых от сорняков полях и т. д. К уборке напрямую приступают при побурении (пожелтении) плодов на 90% и влажности семян не более 18-19%. Зерновой ворох от комбайна очищают, сушат, нагревая семена не более 45</w:t>
      </w:r>
      <w:r w:rsidRPr="007975C8">
        <w:rPr>
          <w:rFonts w:ascii="Times New Roman" w:hAnsi="Times New Roman" w:cs="Times New Roman"/>
          <w:spacing w:val="-6"/>
          <w:sz w:val="28"/>
          <w:szCs w:val="28"/>
        </w:rPr>
        <w:sym w:font="Symbol" w:char="F0B0"/>
      </w:r>
      <w:r w:rsidRPr="007975C8">
        <w:rPr>
          <w:rFonts w:ascii="Times New Roman" w:hAnsi="Times New Roman" w:cs="Times New Roman"/>
          <w:spacing w:val="-6"/>
          <w:sz w:val="28"/>
          <w:szCs w:val="28"/>
        </w:rPr>
        <w:t>С, хранят при влажности не более 15%.</w:t>
      </w:r>
    </w:p>
    <w:p w:rsidR="00E00A9F" w:rsidRPr="00E00A9F" w:rsidRDefault="00E00A9F" w:rsidP="00C537AB">
      <w:pPr>
        <w:autoSpaceDE w:val="0"/>
        <w:autoSpaceDN w:val="0"/>
        <w:adjustRightInd w:val="0"/>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Литература раздела </w:t>
      </w:r>
      <w:r w:rsidRPr="00E00A9F">
        <w:rPr>
          <w:rFonts w:ascii="Times New Roman" w:hAnsi="Times New Roman" w:cs="Times New Roman"/>
          <w:sz w:val="28"/>
          <w:szCs w:val="28"/>
        </w:rPr>
        <w:t>[</w:t>
      </w:r>
      <w:r>
        <w:rPr>
          <w:rFonts w:ascii="Times New Roman" w:hAnsi="Times New Roman" w:cs="Times New Roman"/>
          <w:sz w:val="28"/>
          <w:szCs w:val="28"/>
        </w:rPr>
        <w:t>2, 4, 5, 6, 8, 9, 10, 11, 12, 15, 37, 38, 40, 43, 44, 45, 46, 47,48, 57</w:t>
      </w:r>
      <w:r w:rsidRPr="00E00A9F">
        <w:rPr>
          <w:rFonts w:ascii="Times New Roman" w:hAnsi="Times New Roman" w:cs="Times New Roman"/>
          <w:sz w:val="28"/>
          <w:szCs w:val="28"/>
        </w:rPr>
        <w:t>]</w:t>
      </w:r>
      <w:r>
        <w:rPr>
          <w:rFonts w:ascii="Times New Roman" w:hAnsi="Times New Roman" w:cs="Times New Roman"/>
          <w:sz w:val="28"/>
          <w:szCs w:val="28"/>
        </w:rPr>
        <w:t>.</w:t>
      </w:r>
    </w:p>
    <w:p w:rsidR="00677F45" w:rsidRPr="00741561" w:rsidRDefault="00677F45">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083504" w:rsidRPr="00741561" w:rsidRDefault="00083504" w:rsidP="00BF6173">
      <w:pPr>
        <w:spacing w:after="160" w:line="259" w:lineRule="auto"/>
        <w:rPr>
          <w:rFonts w:ascii="Times New Roman" w:hAnsi="Times New Roman" w:cs="Times New Roman"/>
          <w:sz w:val="24"/>
          <w:szCs w:val="24"/>
        </w:rPr>
        <w:sectPr w:rsidR="00083504" w:rsidRPr="00741561" w:rsidSect="007F6DD2">
          <w:pgSz w:w="11906" w:h="16838"/>
          <w:pgMar w:top="1134" w:right="566" w:bottom="1134" w:left="1701" w:header="708" w:footer="708" w:gutter="0"/>
          <w:cols w:space="708"/>
          <w:docGrid w:linePitch="360"/>
        </w:sectPr>
      </w:pPr>
    </w:p>
    <w:p w:rsidR="00AF565B" w:rsidRPr="00741561" w:rsidRDefault="00AF565B" w:rsidP="00AF565B">
      <w:pPr>
        <w:spacing w:after="0"/>
        <w:jc w:val="both"/>
        <w:rPr>
          <w:rFonts w:ascii="Times New Roman" w:hAnsi="Times New Roman"/>
          <w:sz w:val="28"/>
          <w:szCs w:val="28"/>
        </w:rPr>
      </w:pPr>
      <w:r w:rsidRPr="00741561">
        <w:rPr>
          <w:rFonts w:ascii="Times New Roman" w:hAnsi="Times New Roman" w:cs="Times New Roman"/>
          <w:sz w:val="28"/>
          <w:szCs w:val="28"/>
        </w:rPr>
        <w:t xml:space="preserve">6 </w:t>
      </w:r>
      <w:r w:rsidRPr="00741561">
        <w:rPr>
          <w:rFonts w:ascii="Times New Roman" w:hAnsi="Times New Roman"/>
          <w:sz w:val="28"/>
          <w:szCs w:val="28"/>
        </w:rPr>
        <w:t>Технологические схемы возделывания с/х культур по природным зонам с учетом агроландшафтных условий</w:t>
      </w:r>
    </w:p>
    <w:p w:rsidR="00733114" w:rsidRDefault="00733114" w:rsidP="00677F45">
      <w:pPr>
        <w:spacing w:after="0" w:line="240" w:lineRule="auto"/>
        <w:ind w:firstLine="851"/>
        <w:jc w:val="both"/>
        <w:rPr>
          <w:rFonts w:ascii="Times New Roman" w:hAnsi="Times New Roman" w:cs="Times New Roman"/>
          <w:sz w:val="24"/>
          <w:szCs w:val="24"/>
        </w:rPr>
      </w:pPr>
    </w:p>
    <w:p w:rsidR="00AF565B" w:rsidRPr="00FF2978" w:rsidRDefault="00AF565B" w:rsidP="00AF565B">
      <w:pPr>
        <w:spacing w:after="0"/>
        <w:ind w:firstLine="851"/>
        <w:jc w:val="both"/>
        <w:rPr>
          <w:rFonts w:ascii="Times New Roman" w:hAnsi="Times New Roman"/>
          <w:sz w:val="28"/>
          <w:szCs w:val="28"/>
        </w:rPr>
      </w:pPr>
      <w:r w:rsidRPr="00FF2978">
        <w:rPr>
          <w:rFonts w:ascii="Times New Roman" w:hAnsi="Times New Roman"/>
          <w:sz w:val="28"/>
          <w:szCs w:val="28"/>
        </w:rPr>
        <w:t xml:space="preserve">Представлены в таблицах </w:t>
      </w:r>
      <w:r w:rsidR="00A63894">
        <w:rPr>
          <w:rFonts w:ascii="Times New Roman" w:hAnsi="Times New Roman"/>
          <w:sz w:val="28"/>
          <w:szCs w:val="28"/>
        </w:rPr>
        <w:t>15-</w:t>
      </w:r>
      <w:r w:rsidRPr="00FF2978">
        <w:rPr>
          <w:rFonts w:ascii="Times New Roman" w:hAnsi="Times New Roman"/>
          <w:sz w:val="28"/>
          <w:szCs w:val="28"/>
        </w:rPr>
        <w:t>18.</w:t>
      </w:r>
    </w:p>
    <w:p w:rsidR="00AF565B" w:rsidRPr="00FF2978" w:rsidRDefault="00AF565B" w:rsidP="00AF565B">
      <w:pPr>
        <w:spacing w:after="0"/>
        <w:ind w:firstLine="851"/>
        <w:jc w:val="both"/>
        <w:rPr>
          <w:rFonts w:ascii="Times New Roman" w:hAnsi="Times New Roman"/>
          <w:sz w:val="28"/>
          <w:szCs w:val="28"/>
        </w:rPr>
      </w:pPr>
    </w:p>
    <w:p w:rsidR="00AF565B" w:rsidRPr="00FF2978" w:rsidRDefault="00AF565B" w:rsidP="00A63894">
      <w:pPr>
        <w:spacing w:after="0" w:line="240" w:lineRule="auto"/>
        <w:jc w:val="both"/>
        <w:rPr>
          <w:rFonts w:ascii="Times New Roman" w:hAnsi="Times New Roman" w:cs="Times New Roman"/>
          <w:sz w:val="28"/>
          <w:szCs w:val="28"/>
        </w:rPr>
      </w:pPr>
      <w:r w:rsidRPr="00FF2978">
        <w:rPr>
          <w:rFonts w:ascii="Times New Roman" w:hAnsi="Times New Roman" w:cs="Times New Roman"/>
          <w:sz w:val="28"/>
          <w:szCs w:val="28"/>
        </w:rPr>
        <w:t>Таблица 1</w:t>
      </w:r>
      <w:r w:rsidR="00A63894">
        <w:rPr>
          <w:rFonts w:ascii="Times New Roman" w:hAnsi="Times New Roman" w:cs="Times New Roman"/>
          <w:sz w:val="28"/>
          <w:szCs w:val="28"/>
        </w:rPr>
        <w:t>5</w:t>
      </w:r>
      <w:r w:rsidRPr="00FF2978">
        <w:rPr>
          <w:rFonts w:ascii="Times New Roman" w:hAnsi="Times New Roman" w:cs="Times New Roman"/>
          <w:sz w:val="28"/>
          <w:szCs w:val="28"/>
        </w:rPr>
        <w:t xml:space="preserve"> – Технологическая схема возделывания яровых зерновых (яровой пшеницы, овса, ячменя) в условиях Томской области</w:t>
      </w:r>
    </w:p>
    <w:tbl>
      <w:tblPr>
        <w:tblStyle w:val="a3"/>
        <w:tblW w:w="0" w:type="auto"/>
        <w:tblLook w:val="04A0" w:firstRow="1" w:lastRow="0" w:firstColumn="1" w:lastColumn="0" w:noHBand="0" w:noVBand="1"/>
      </w:tblPr>
      <w:tblGrid>
        <w:gridCol w:w="2912"/>
        <w:gridCol w:w="2912"/>
        <w:gridCol w:w="2912"/>
        <w:gridCol w:w="2429"/>
        <w:gridCol w:w="3395"/>
      </w:tblGrid>
      <w:tr w:rsidR="00AF565B" w:rsidRPr="00AF565B" w:rsidTr="00AF565B">
        <w:tc>
          <w:tcPr>
            <w:tcW w:w="2912" w:type="dxa"/>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Технологическая операция</w:t>
            </w:r>
          </w:p>
        </w:tc>
        <w:tc>
          <w:tcPr>
            <w:tcW w:w="2912" w:type="dxa"/>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Энергетические средства</w:t>
            </w:r>
          </w:p>
        </w:tc>
        <w:tc>
          <w:tcPr>
            <w:tcW w:w="2912" w:type="dxa"/>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Сельскохозяйственная машина</w:t>
            </w:r>
          </w:p>
        </w:tc>
        <w:tc>
          <w:tcPr>
            <w:tcW w:w="2429" w:type="dxa"/>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Технологические сроки</w:t>
            </w:r>
          </w:p>
        </w:tc>
        <w:tc>
          <w:tcPr>
            <w:tcW w:w="3395" w:type="dxa"/>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Технологические требования</w:t>
            </w:r>
          </w:p>
        </w:tc>
      </w:tr>
      <w:tr w:rsidR="00AF565B" w:rsidRPr="00AF565B" w:rsidTr="00AF565B">
        <w:tc>
          <w:tcPr>
            <w:tcW w:w="14560" w:type="dxa"/>
            <w:gridSpan w:val="5"/>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Основная обработка</w:t>
            </w:r>
          </w:p>
        </w:tc>
      </w:tr>
      <w:tr w:rsidR="00AF565B" w:rsidRPr="00AF565B" w:rsidTr="00AF565B">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По черному пару:</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обработка черного пара (подробно в разделе 4.1.1)</w:t>
            </w:r>
          </w:p>
        </w:tc>
        <w:tc>
          <w:tcPr>
            <w:tcW w:w="2912" w:type="dxa"/>
          </w:tcPr>
          <w:p w:rsidR="00AF565B" w:rsidRPr="00AF565B" w:rsidRDefault="00AF565B" w:rsidP="00AF565B">
            <w:pPr>
              <w:pStyle w:val="Default"/>
              <w:rPr>
                <w:sz w:val="20"/>
                <w:szCs w:val="20"/>
              </w:rPr>
            </w:pPr>
            <w:r w:rsidRPr="00AF565B">
              <w:rPr>
                <w:sz w:val="20"/>
                <w:szCs w:val="20"/>
              </w:rPr>
              <w:t xml:space="preserve">ВТ-150 </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rPr>
                <w:rFonts w:ascii="Times New Roman" w:hAnsi="Times New Roman" w:cs="Times New Roman"/>
                <w:sz w:val="20"/>
                <w:szCs w:val="20"/>
              </w:rPr>
            </w:pPr>
          </w:p>
        </w:tc>
        <w:tc>
          <w:tcPr>
            <w:tcW w:w="2912" w:type="dxa"/>
          </w:tcPr>
          <w:p w:rsidR="00AF565B" w:rsidRPr="00AF565B" w:rsidRDefault="00AF565B" w:rsidP="00AF565B">
            <w:pPr>
              <w:pStyle w:val="Default"/>
              <w:rPr>
                <w:sz w:val="20"/>
                <w:szCs w:val="20"/>
              </w:rPr>
            </w:pPr>
            <w:r w:rsidRPr="00AF565B">
              <w:rPr>
                <w:sz w:val="20"/>
                <w:szCs w:val="20"/>
              </w:rPr>
              <w:t xml:space="preserve">ПЛН-5-35 </w:t>
            </w:r>
          </w:p>
          <w:p w:rsidR="00AF565B" w:rsidRPr="00AF565B" w:rsidRDefault="00AF565B" w:rsidP="00AF565B">
            <w:pPr>
              <w:pStyle w:val="Default"/>
              <w:rPr>
                <w:sz w:val="20"/>
                <w:szCs w:val="20"/>
              </w:rPr>
            </w:pPr>
          </w:p>
          <w:p w:rsidR="00AF565B" w:rsidRPr="00AF565B" w:rsidRDefault="00AF565B" w:rsidP="00AF565B">
            <w:pPr>
              <w:pStyle w:val="Default"/>
              <w:rPr>
                <w:sz w:val="20"/>
                <w:szCs w:val="20"/>
              </w:rPr>
            </w:pPr>
            <w:r w:rsidRPr="00AF565B">
              <w:rPr>
                <w:sz w:val="20"/>
                <w:szCs w:val="20"/>
              </w:rPr>
              <w:t>ПН-8-35; ПТК-9-35</w:t>
            </w:r>
          </w:p>
        </w:tc>
        <w:tc>
          <w:tcPr>
            <w:tcW w:w="2429"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Август-сентябрь</w:t>
            </w: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Вспашка на глубину 22-25 см. Если пахотный слой малой мощности, то на всю глубину пахотного слоя.</w:t>
            </w:r>
          </w:p>
        </w:tc>
      </w:tr>
      <w:tr w:rsidR="00AF565B" w:rsidRPr="00AF565B" w:rsidTr="00AF565B">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По зерновым и зернобобовым предшественникам:</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Лущение стерни </w:t>
            </w:r>
          </w:p>
          <w:p w:rsidR="00AF565B" w:rsidRPr="00AF565B" w:rsidRDefault="00AF565B" w:rsidP="00AF565B">
            <w:pPr>
              <w:spacing w:after="0" w:line="240" w:lineRule="auto"/>
              <w:rPr>
                <w:rFonts w:ascii="Times New Roman" w:hAnsi="Times New Roman" w:cs="Times New Roman"/>
                <w:sz w:val="20"/>
                <w:szCs w:val="20"/>
              </w:rPr>
            </w:pP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rPr>
                <w:rFonts w:ascii="Times New Roman" w:hAnsi="Times New Roman" w:cs="Times New Roman"/>
                <w:sz w:val="20"/>
                <w:szCs w:val="20"/>
              </w:rPr>
            </w:pPr>
          </w:p>
        </w:tc>
        <w:tc>
          <w:tcPr>
            <w:tcW w:w="2912" w:type="dxa"/>
          </w:tcPr>
          <w:p w:rsidR="00AF565B" w:rsidRPr="00AF565B" w:rsidRDefault="00AF565B" w:rsidP="00AF565B">
            <w:pPr>
              <w:spacing w:after="0" w:line="240" w:lineRule="auto"/>
              <w:rPr>
                <w:rFonts w:ascii="Times New Roman" w:hAnsi="Times New Roman" w:cs="Times New Roman"/>
                <w:b/>
                <w:sz w:val="20"/>
                <w:szCs w:val="20"/>
              </w:rPr>
            </w:pPr>
            <w:r w:rsidRPr="00AF565B">
              <w:rPr>
                <w:rFonts w:ascii="Times New Roman" w:hAnsi="Times New Roman" w:cs="Times New Roman"/>
                <w:sz w:val="20"/>
                <w:szCs w:val="20"/>
              </w:rPr>
              <w:t>БДП-6×4</w:t>
            </w:r>
          </w:p>
        </w:tc>
        <w:tc>
          <w:tcPr>
            <w:tcW w:w="2429"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Вслед за уборкой предшественника</w:t>
            </w: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На глубину 6-8 см;</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При сильной засоренности на глубину 10-12 см;</w:t>
            </w:r>
          </w:p>
          <w:p w:rsidR="00AF565B" w:rsidRPr="00AF565B" w:rsidRDefault="00AF565B" w:rsidP="00AF565B">
            <w:pPr>
              <w:spacing w:after="0" w:line="240" w:lineRule="auto"/>
              <w:rPr>
                <w:rFonts w:ascii="Times New Roman" w:hAnsi="Times New Roman" w:cs="Times New Roman"/>
                <w:sz w:val="20"/>
                <w:szCs w:val="20"/>
              </w:rPr>
            </w:pPr>
          </w:p>
        </w:tc>
      </w:tr>
      <w:tr w:rsidR="00AF565B" w:rsidRPr="00AF565B" w:rsidTr="00AF565B">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По многолетним травам:</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Дискование </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rPr>
                <w:rFonts w:ascii="Times New Roman" w:hAnsi="Times New Roman" w:cs="Times New Roman"/>
                <w:sz w:val="20"/>
                <w:szCs w:val="20"/>
              </w:rPr>
            </w:pP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БДП-6×4</w:t>
            </w:r>
          </w:p>
          <w:p w:rsidR="00AF565B" w:rsidRPr="00AF565B" w:rsidRDefault="00AF565B" w:rsidP="00AF565B">
            <w:pPr>
              <w:spacing w:after="0" w:line="240" w:lineRule="auto"/>
              <w:rPr>
                <w:rFonts w:ascii="Times New Roman" w:hAnsi="Times New Roman" w:cs="Times New Roman"/>
                <w:b/>
                <w:sz w:val="20"/>
                <w:szCs w:val="20"/>
              </w:rPr>
            </w:pPr>
            <w:r w:rsidRPr="00AF565B">
              <w:rPr>
                <w:rFonts w:ascii="Times New Roman" w:hAnsi="Times New Roman" w:cs="Times New Roman"/>
                <w:sz w:val="20"/>
                <w:szCs w:val="20"/>
              </w:rPr>
              <w:t>БДТ</w:t>
            </w:r>
          </w:p>
        </w:tc>
        <w:tc>
          <w:tcPr>
            <w:tcW w:w="2429"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После первого укоса многолетних трав</w:t>
            </w: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На глубину 8-10 см перекрестно в 2 следа после первого укоса многолетних трав</w:t>
            </w:r>
          </w:p>
        </w:tc>
      </w:tr>
      <w:tr w:rsidR="00AF565B" w:rsidRPr="00AF565B" w:rsidTr="00AF565B">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По пропашным:</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Боронование</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rPr>
                <w:rFonts w:ascii="Times New Roman" w:hAnsi="Times New Roman" w:cs="Times New Roman"/>
                <w:sz w:val="20"/>
                <w:szCs w:val="20"/>
              </w:rPr>
            </w:pP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БДП-6×2</w:t>
            </w:r>
          </w:p>
          <w:p w:rsidR="00AF565B" w:rsidRPr="00AF565B" w:rsidRDefault="00AF565B" w:rsidP="00AF565B">
            <w:pPr>
              <w:spacing w:after="0" w:line="240" w:lineRule="auto"/>
              <w:rPr>
                <w:rFonts w:ascii="Times New Roman" w:hAnsi="Times New Roman" w:cs="Times New Roman"/>
                <w:b/>
                <w:sz w:val="20"/>
                <w:szCs w:val="20"/>
              </w:rPr>
            </w:pPr>
          </w:p>
        </w:tc>
        <w:tc>
          <w:tcPr>
            <w:tcW w:w="2429"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Сразу после уборки</w:t>
            </w: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При сильно засоренности корнеотпрысковыми – культивация</w:t>
            </w:r>
          </w:p>
        </w:tc>
      </w:tr>
      <w:tr w:rsidR="00AF565B" w:rsidRPr="00AF565B" w:rsidTr="00AF565B">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Известкование (в случае высокой кислотности почвы; выполняется по гидролитической кислотности).</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Необязательно.</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МТЗ-82.1</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или</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ХТЗ-17221</w:t>
            </w:r>
          </w:p>
        </w:tc>
        <w:tc>
          <w:tcPr>
            <w:tcW w:w="2912" w:type="dxa"/>
          </w:tcPr>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МВУ-4</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МВУ-8</w:t>
            </w:r>
          </w:p>
        </w:tc>
        <w:tc>
          <w:tcPr>
            <w:tcW w:w="2429" w:type="dxa"/>
          </w:tcPr>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Перед зяблевой вспашкой</w:t>
            </w:r>
          </w:p>
        </w:tc>
        <w:tc>
          <w:tcPr>
            <w:tcW w:w="3395" w:type="dxa"/>
          </w:tcPr>
          <w:p w:rsidR="00AF565B" w:rsidRPr="00AF565B" w:rsidRDefault="00AF565B" w:rsidP="00AF565B">
            <w:pPr>
              <w:spacing w:after="0" w:line="240" w:lineRule="auto"/>
              <w:jc w:val="both"/>
              <w:rPr>
                <w:rFonts w:ascii="Times New Roman" w:hAnsi="Times New Roman" w:cs="Times New Roman"/>
                <w:color w:val="000000" w:themeColor="text1"/>
                <w:sz w:val="20"/>
                <w:szCs w:val="20"/>
                <w:shd w:val="clear" w:color="auto" w:fill="FFFFFF"/>
              </w:rPr>
            </w:pPr>
            <w:r w:rsidRPr="00AF565B">
              <w:rPr>
                <w:rFonts w:ascii="Times New Roman" w:hAnsi="Times New Roman" w:cs="Times New Roman"/>
                <w:color w:val="000000" w:themeColor="text1"/>
                <w:sz w:val="20"/>
                <w:szCs w:val="20"/>
                <w:shd w:val="clear" w:color="auto" w:fill="FFFFFF"/>
              </w:rPr>
              <w:t>Доломитовую муку следует вносить под зяблевую вспашку ½ от полной дозы, при этом после рассева её надо сначала заделать культиватором для лучшего перемешивания с почвой, а потом произвести вспашку. (Оставшуюся ½ дозу вносят весной под культивацию или перепашку зяби.)</w:t>
            </w:r>
          </w:p>
          <w:p w:rsidR="00AF565B" w:rsidRPr="00AF565B" w:rsidRDefault="00AF565B" w:rsidP="00AF565B">
            <w:pPr>
              <w:spacing w:after="0" w:line="240" w:lineRule="auto"/>
              <w:jc w:val="both"/>
              <w:rPr>
                <w:rFonts w:ascii="Times New Roman" w:hAnsi="Times New Roman" w:cs="Times New Roman"/>
                <w:sz w:val="20"/>
                <w:szCs w:val="20"/>
                <w:shd w:val="clear" w:color="auto" w:fill="FFFFFF"/>
              </w:rPr>
            </w:pPr>
            <w:r w:rsidRPr="00AF565B">
              <w:rPr>
                <w:rFonts w:ascii="Times New Roman" w:hAnsi="Times New Roman" w:cs="Times New Roman"/>
                <w:color w:val="000000" w:themeColor="text1"/>
                <w:sz w:val="20"/>
                <w:szCs w:val="20"/>
                <w:shd w:val="clear" w:color="auto" w:fill="FFFFFF"/>
              </w:rPr>
              <w:t xml:space="preserve">Для разбрасывателей центробежного типа (КСА-3, РУМ-5, РУМ-8, РУМ-16) по ширине разбрасывания допустимы отклонения до ±25%, </w:t>
            </w:r>
            <w:r w:rsidRPr="00AF565B">
              <w:rPr>
                <w:rFonts w:ascii="Times New Roman" w:hAnsi="Times New Roman" w:cs="Times New Roman"/>
                <w:sz w:val="20"/>
                <w:szCs w:val="20"/>
                <w:shd w:val="clear" w:color="auto" w:fill="FFFFFF"/>
              </w:rPr>
              <w:t xml:space="preserve">для пневматических (АРУП-8; РУП-8; РУП-14) — до ±30%. </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sz w:val="20"/>
                <w:szCs w:val="20"/>
                <w:shd w:val="clear" w:color="auto" w:fill="FFFFFF"/>
              </w:rPr>
              <w:t>Отклонение фактически вносимой дозы от заданной — не более ±10%.</w:t>
            </w:r>
          </w:p>
        </w:tc>
      </w:tr>
      <w:tr w:rsidR="00AF565B" w:rsidRPr="00AF565B" w:rsidTr="00AF565B">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Внесение органических удобрений</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color w:val="000000"/>
                <w:sz w:val="20"/>
                <w:szCs w:val="20"/>
                <w:shd w:val="clear" w:color="auto" w:fill="FFFFFF"/>
              </w:rPr>
              <w:t>ХТЗ-17221</w:t>
            </w:r>
          </w:p>
        </w:tc>
        <w:tc>
          <w:tcPr>
            <w:tcW w:w="2912" w:type="dxa"/>
          </w:tcPr>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sz w:val="20"/>
                <w:szCs w:val="20"/>
                <w:shd w:val="clear" w:color="auto" w:fill="FFFFFF"/>
              </w:rPr>
              <w:t>МЖТ</w:t>
            </w:r>
          </w:p>
        </w:tc>
        <w:tc>
          <w:tcPr>
            <w:tcW w:w="2429" w:type="dxa"/>
          </w:tcPr>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Перед зяблевой вспашкой</w:t>
            </w:r>
          </w:p>
        </w:tc>
        <w:tc>
          <w:tcPr>
            <w:tcW w:w="3395" w:type="dxa"/>
          </w:tcPr>
          <w:p w:rsidR="00AF565B" w:rsidRPr="00AF565B" w:rsidRDefault="00AF565B" w:rsidP="00AF565B">
            <w:pPr>
              <w:spacing w:after="0" w:line="240" w:lineRule="auto"/>
              <w:jc w:val="both"/>
              <w:rPr>
                <w:rFonts w:ascii="Times New Roman" w:hAnsi="Times New Roman" w:cs="Times New Roman"/>
                <w:color w:val="000000" w:themeColor="text1"/>
                <w:sz w:val="20"/>
                <w:szCs w:val="20"/>
                <w:shd w:val="clear" w:color="auto" w:fill="FFFFFF"/>
              </w:rPr>
            </w:pPr>
            <w:r w:rsidRPr="00AF565B">
              <w:rPr>
                <w:rFonts w:ascii="Times New Roman" w:hAnsi="Times New Roman" w:cs="Times New Roman"/>
                <w:color w:val="000000" w:themeColor="text1"/>
                <w:sz w:val="20"/>
                <w:szCs w:val="20"/>
                <w:shd w:val="clear" w:color="auto" w:fill="FFFFFF"/>
              </w:rPr>
              <w:t>По пару.</w:t>
            </w:r>
          </w:p>
          <w:p w:rsidR="00AF565B" w:rsidRPr="00AF565B" w:rsidRDefault="00AF565B" w:rsidP="00AF565B">
            <w:pPr>
              <w:spacing w:after="0" w:line="240" w:lineRule="auto"/>
              <w:jc w:val="both"/>
              <w:rPr>
                <w:rFonts w:ascii="Times New Roman" w:hAnsi="Times New Roman" w:cs="Times New Roman"/>
                <w:color w:val="000000" w:themeColor="text1"/>
                <w:sz w:val="20"/>
                <w:szCs w:val="20"/>
                <w:shd w:val="clear" w:color="auto" w:fill="FFFFFF"/>
              </w:rPr>
            </w:pPr>
            <w:r w:rsidRPr="00AF565B">
              <w:rPr>
                <w:rFonts w:ascii="Times New Roman" w:hAnsi="Times New Roman" w:cs="Times New Roman"/>
                <w:color w:val="000000" w:themeColor="text1"/>
                <w:sz w:val="20"/>
                <w:szCs w:val="20"/>
                <w:shd w:val="clear" w:color="auto" w:fill="FFFFFF"/>
              </w:rPr>
              <w:t>Внесение в жидком виде.</w:t>
            </w:r>
          </w:p>
        </w:tc>
      </w:tr>
      <w:tr w:rsidR="00AF565B" w:rsidRPr="00AF565B" w:rsidTr="00AF565B">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Внесение основной дозы удобрений (вариант)</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МТЗ-82.1</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или</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ХТЗ-17221</w:t>
            </w:r>
          </w:p>
        </w:tc>
        <w:tc>
          <w:tcPr>
            <w:tcW w:w="2912" w:type="dxa"/>
          </w:tcPr>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МВУ-4</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МВУ-8</w:t>
            </w:r>
          </w:p>
        </w:tc>
        <w:tc>
          <w:tcPr>
            <w:tcW w:w="2429" w:type="dxa"/>
          </w:tcPr>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Перед зяблевой вспашкой</w:t>
            </w:r>
          </w:p>
        </w:tc>
        <w:tc>
          <w:tcPr>
            <w:tcW w:w="3395"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Дозы удобрений следует определять по результатам агрохимических анализов почв.</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Средние нормы:</w:t>
            </w:r>
          </w:p>
          <w:p w:rsidR="00AF565B" w:rsidRPr="00AF565B" w:rsidRDefault="00AF565B" w:rsidP="00AF565B">
            <w:pPr>
              <w:spacing w:after="0" w:line="240" w:lineRule="auto"/>
              <w:jc w:val="both"/>
              <w:rPr>
                <w:rFonts w:ascii="Times New Roman" w:hAnsi="Times New Roman" w:cs="Times New Roman"/>
                <w:sz w:val="20"/>
                <w:szCs w:val="20"/>
                <w:vertAlign w:val="subscript"/>
              </w:rPr>
            </w:pPr>
            <w:r w:rsidRPr="00AF565B">
              <w:rPr>
                <w:rFonts w:ascii="Times New Roman" w:hAnsi="Times New Roman" w:cs="Times New Roman"/>
                <w:sz w:val="20"/>
                <w:szCs w:val="20"/>
              </w:rPr>
              <w:t xml:space="preserve">для дерново-подзолистых почв </w:t>
            </w:r>
            <w:r w:rsidRPr="00AF565B">
              <w:rPr>
                <w:rFonts w:ascii="Times New Roman" w:hAnsi="Times New Roman" w:cs="Times New Roman"/>
                <w:sz w:val="20"/>
                <w:szCs w:val="20"/>
                <w:lang w:val="en-US"/>
              </w:rPr>
              <w:t>N</w:t>
            </w:r>
            <w:r w:rsidRPr="00AF565B">
              <w:rPr>
                <w:rFonts w:ascii="Times New Roman" w:hAnsi="Times New Roman" w:cs="Times New Roman"/>
                <w:sz w:val="20"/>
                <w:szCs w:val="20"/>
                <w:vertAlign w:val="subscript"/>
              </w:rPr>
              <w:t>60</w:t>
            </w:r>
            <w:r w:rsidRPr="00AF565B">
              <w:rPr>
                <w:rFonts w:ascii="Times New Roman" w:hAnsi="Times New Roman" w:cs="Times New Roman"/>
                <w:sz w:val="20"/>
                <w:szCs w:val="20"/>
                <w:lang w:val="en-US"/>
              </w:rPr>
              <w:t>P</w:t>
            </w:r>
            <w:r w:rsidRPr="00AF565B">
              <w:rPr>
                <w:rFonts w:ascii="Times New Roman" w:hAnsi="Times New Roman" w:cs="Times New Roman"/>
                <w:sz w:val="20"/>
                <w:szCs w:val="20"/>
                <w:vertAlign w:val="subscript"/>
              </w:rPr>
              <w:t>60</w:t>
            </w:r>
            <w:r w:rsidRPr="00AF565B">
              <w:rPr>
                <w:rFonts w:ascii="Times New Roman" w:hAnsi="Times New Roman" w:cs="Times New Roman"/>
                <w:sz w:val="20"/>
                <w:szCs w:val="20"/>
                <w:lang w:val="en-US"/>
              </w:rPr>
              <w:t>K</w:t>
            </w:r>
            <w:r w:rsidRPr="00AF565B">
              <w:rPr>
                <w:rFonts w:ascii="Times New Roman" w:hAnsi="Times New Roman" w:cs="Times New Roman"/>
                <w:sz w:val="20"/>
                <w:szCs w:val="20"/>
                <w:vertAlign w:val="subscript"/>
              </w:rPr>
              <w:t>60</w:t>
            </w:r>
            <w:r w:rsidRPr="00AF565B">
              <w:rPr>
                <w:rFonts w:ascii="Times New Roman" w:hAnsi="Times New Roman" w:cs="Times New Roman"/>
                <w:sz w:val="20"/>
                <w:szCs w:val="20"/>
              </w:rPr>
              <w:t xml:space="preserve">; для серых лесных почв - </w:t>
            </w:r>
            <w:r w:rsidRPr="00AF565B">
              <w:rPr>
                <w:rFonts w:ascii="Times New Roman" w:hAnsi="Times New Roman" w:cs="Times New Roman"/>
                <w:sz w:val="20"/>
                <w:szCs w:val="20"/>
                <w:lang w:val="en-US"/>
              </w:rPr>
              <w:t>N</w:t>
            </w:r>
            <w:r w:rsidRPr="00AF565B">
              <w:rPr>
                <w:rFonts w:ascii="Times New Roman" w:hAnsi="Times New Roman" w:cs="Times New Roman"/>
                <w:sz w:val="20"/>
                <w:szCs w:val="20"/>
                <w:vertAlign w:val="subscript"/>
              </w:rPr>
              <w:t>40</w:t>
            </w:r>
            <w:r w:rsidRPr="00AF565B">
              <w:rPr>
                <w:rFonts w:ascii="Times New Roman" w:hAnsi="Times New Roman" w:cs="Times New Roman"/>
                <w:sz w:val="20"/>
                <w:szCs w:val="20"/>
                <w:lang w:val="en-US"/>
              </w:rPr>
              <w:t>P</w:t>
            </w:r>
            <w:r w:rsidRPr="00AF565B">
              <w:rPr>
                <w:rFonts w:ascii="Times New Roman" w:hAnsi="Times New Roman" w:cs="Times New Roman"/>
                <w:sz w:val="20"/>
                <w:szCs w:val="20"/>
                <w:vertAlign w:val="subscript"/>
              </w:rPr>
              <w:t>40</w:t>
            </w:r>
            <w:r w:rsidRPr="00AF565B">
              <w:rPr>
                <w:rFonts w:ascii="Times New Roman" w:hAnsi="Times New Roman" w:cs="Times New Roman"/>
                <w:sz w:val="20"/>
                <w:szCs w:val="20"/>
                <w:lang w:val="en-US"/>
              </w:rPr>
              <w:t>K</w:t>
            </w:r>
            <w:r w:rsidRPr="00AF565B">
              <w:rPr>
                <w:rFonts w:ascii="Times New Roman" w:hAnsi="Times New Roman" w:cs="Times New Roman"/>
                <w:sz w:val="20"/>
                <w:szCs w:val="20"/>
                <w:vertAlign w:val="subscript"/>
              </w:rPr>
              <w:t>40</w:t>
            </w:r>
            <w:r w:rsidRPr="00AF565B">
              <w:rPr>
                <w:rFonts w:ascii="Times New Roman" w:hAnsi="Times New Roman" w:cs="Times New Roman"/>
                <w:sz w:val="20"/>
                <w:szCs w:val="20"/>
              </w:rPr>
              <w:t xml:space="preserve"> (тайга и подтайга);</w:t>
            </w:r>
            <w:r w:rsidRPr="00AF565B">
              <w:rPr>
                <w:rFonts w:ascii="Times New Roman" w:hAnsi="Times New Roman" w:cs="Times New Roman"/>
                <w:sz w:val="20"/>
                <w:szCs w:val="20"/>
                <w:vertAlign w:val="subscript"/>
              </w:rPr>
              <w:t xml:space="preserve"> </w:t>
            </w:r>
            <w:r w:rsidRPr="00AF565B">
              <w:rPr>
                <w:rFonts w:ascii="Times New Roman" w:hAnsi="Times New Roman" w:cs="Times New Roman"/>
                <w:sz w:val="20"/>
                <w:szCs w:val="20"/>
              </w:rPr>
              <w:t xml:space="preserve">для черноземов </w:t>
            </w:r>
            <w:r w:rsidRPr="00AF565B">
              <w:rPr>
                <w:rFonts w:ascii="Times New Roman" w:hAnsi="Times New Roman" w:cs="Times New Roman"/>
                <w:sz w:val="20"/>
                <w:szCs w:val="20"/>
                <w:lang w:val="en-US"/>
              </w:rPr>
              <w:t>N</w:t>
            </w:r>
            <w:r w:rsidRPr="00AF565B">
              <w:rPr>
                <w:rFonts w:ascii="Times New Roman" w:hAnsi="Times New Roman" w:cs="Times New Roman"/>
                <w:sz w:val="20"/>
                <w:szCs w:val="20"/>
                <w:vertAlign w:val="subscript"/>
              </w:rPr>
              <w:t>40</w:t>
            </w:r>
            <w:r w:rsidRPr="00AF565B">
              <w:rPr>
                <w:rFonts w:ascii="Times New Roman" w:hAnsi="Times New Roman" w:cs="Times New Roman"/>
                <w:sz w:val="20"/>
                <w:szCs w:val="20"/>
                <w:lang w:val="en-US"/>
              </w:rPr>
              <w:t>P</w:t>
            </w:r>
            <w:r w:rsidRPr="00AF565B">
              <w:rPr>
                <w:rFonts w:ascii="Times New Roman" w:hAnsi="Times New Roman" w:cs="Times New Roman"/>
                <w:sz w:val="20"/>
                <w:szCs w:val="20"/>
                <w:vertAlign w:val="subscript"/>
              </w:rPr>
              <w:t>60</w:t>
            </w:r>
            <w:r w:rsidRPr="00AF565B">
              <w:rPr>
                <w:rFonts w:ascii="Times New Roman" w:hAnsi="Times New Roman" w:cs="Times New Roman"/>
                <w:sz w:val="20"/>
                <w:szCs w:val="20"/>
                <w:lang w:val="en-US"/>
              </w:rPr>
              <w:t>K</w:t>
            </w:r>
            <w:r w:rsidRPr="00AF565B">
              <w:rPr>
                <w:rFonts w:ascii="Times New Roman" w:hAnsi="Times New Roman" w:cs="Times New Roman"/>
                <w:sz w:val="20"/>
                <w:szCs w:val="20"/>
                <w:vertAlign w:val="subscript"/>
              </w:rPr>
              <w:t>30</w:t>
            </w:r>
            <w:r w:rsidRPr="00AF565B">
              <w:rPr>
                <w:rFonts w:ascii="Times New Roman" w:hAnsi="Times New Roman" w:cs="Times New Roman"/>
                <w:sz w:val="20"/>
                <w:szCs w:val="20"/>
              </w:rPr>
              <w:t xml:space="preserve"> (северная лесостепь)</w:t>
            </w:r>
          </w:p>
        </w:tc>
      </w:tr>
      <w:tr w:rsidR="00AF565B" w:rsidRPr="00AF565B" w:rsidTr="00AF565B">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Осенняя (основная) обработка по зерновым, зернобобовым, многолетним травам:</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Зяблевая вспашка</w:t>
            </w:r>
          </w:p>
          <w:p w:rsidR="00AF565B" w:rsidRPr="00AF565B" w:rsidRDefault="00AF565B" w:rsidP="00AF565B">
            <w:pPr>
              <w:spacing w:after="0" w:line="240" w:lineRule="auto"/>
              <w:rPr>
                <w:rFonts w:ascii="Times New Roman" w:hAnsi="Times New Roman" w:cs="Times New Roman"/>
                <w:sz w:val="20"/>
                <w:szCs w:val="20"/>
              </w:rPr>
            </w:pPr>
          </w:p>
        </w:tc>
        <w:tc>
          <w:tcPr>
            <w:tcW w:w="2912" w:type="dxa"/>
          </w:tcPr>
          <w:p w:rsidR="00AF565B" w:rsidRPr="00AF565B" w:rsidRDefault="00AF565B" w:rsidP="00AF565B">
            <w:pPr>
              <w:pStyle w:val="Default"/>
              <w:rPr>
                <w:sz w:val="20"/>
                <w:szCs w:val="20"/>
              </w:rPr>
            </w:pPr>
            <w:r w:rsidRPr="00AF565B">
              <w:rPr>
                <w:sz w:val="20"/>
                <w:szCs w:val="20"/>
              </w:rPr>
              <w:t xml:space="preserve">ВТ-150 </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rPr>
                <w:rFonts w:ascii="Times New Roman" w:hAnsi="Times New Roman" w:cs="Times New Roman"/>
                <w:sz w:val="20"/>
                <w:szCs w:val="20"/>
              </w:rPr>
            </w:pPr>
          </w:p>
        </w:tc>
        <w:tc>
          <w:tcPr>
            <w:tcW w:w="2912" w:type="dxa"/>
          </w:tcPr>
          <w:p w:rsidR="00AF565B" w:rsidRPr="00AF565B" w:rsidRDefault="00AF565B" w:rsidP="00AF565B">
            <w:pPr>
              <w:pStyle w:val="Default"/>
              <w:rPr>
                <w:sz w:val="20"/>
                <w:szCs w:val="20"/>
              </w:rPr>
            </w:pPr>
            <w:r w:rsidRPr="00AF565B">
              <w:rPr>
                <w:sz w:val="20"/>
                <w:szCs w:val="20"/>
              </w:rPr>
              <w:t xml:space="preserve">ПЛН-5-35 </w:t>
            </w:r>
          </w:p>
          <w:p w:rsidR="00AF565B" w:rsidRPr="00AF565B" w:rsidRDefault="00AF565B" w:rsidP="00AF565B">
            <w:pPr>
              <w:pStyle w:val="Default"/>
              <w:rPr>
                <w:sz w:val="20"/>
                <w:szCs w:val="20"/>
              </w:rPr>
            </w:pPr>
          </w:p>
          <w:p w:rsidR="00AF565B" w:rsidRPr="00AF565B" w:rsidRDefault="00AF565B" w:rsidP="00AF565B">
            <w:pPr>
              <w:pStyle w:val="Default"/>
              <w:rPr>
                <w:sz w:val="20"/>
                <w:szCs w:val="20"/>
              </w:rPr>
            </w:pPr>
            <w:r w:rsidRPr="00AF565B">
              <w:rPr>
                <w:sz w:val="20"/>
                <w:szCs w:val="20"/>
              </w:rPr>
              <w:t>ПН-8-35; ПТК-9-35</w:t>
            </w:r>
          </w:p>
        </w:tc>
        <w:tc>
          <w:tcPr>
            <w:tcW w:w="2429"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Через 2 недели после лущения и дискования</w:t>
            </w: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Вспашка на глубину 22-25 см. Если пахотный слой малой мощности, то на всю глубину пахотного слоя.</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Коэффициент выравненности не </w:t>
            </w:r>
            <w:r w:rsidRPr="00AF565B">
              <w:rPr>
                <w:rFonts w:ascii="Times New Roman" w:hAnsi="Times New Roman" w:cs="Times New Roman"/>
                <w:sz w:val="20"/>
                <w:szCs w:val="20"/>
              </w:rPr>
              <w:sym w:font="Symbol" w:char="F03C"/>
            </w:r>
            <w:r w:rsidRPr="00AF565B">
              <w:rPr>
                <w:rFonts w:ascii="Times New Roman" w:hAnsi="Times New Roman" w:cs="Times New Roman"/>
                <w:sz w:val="20"/>
                <w:szCs w:val="20"/>
              </w:rPr>
              <w:t xml:space="preserve"> 95%; отклонение фактической глубины от заданной ± 5% на ровных участках и ± 10% – на неровных; гребни одинаковой высоты не </w:t>
            </w:r>
            <w:r w:rsidRPr="00AF565B">
              <w:rPr>
                <w:rFonts w:ascii="Times New Roman" w:hAnsi="Times New Roman" w:cs="Times New Roman"/>
                <w:sz w:val="20"/>
                <w:szCs w:val="20"/>
              </w:rPr>
              <w:sym w:font="Symbol" w:char="F03E"/>
            </w:r>
            <w:r w:rsidRPr="00AF565B">
              <w:rPr>
                <w:rFonts w:ascii="Times New Roman" w:hAnsi="Times New Roman" w:cs="Times New Roman"/>
                <w:sz w:val="20"/>
                <w:szCs w:val="20"/>
              </w:rPr>
              <w:t xml:space="preserve"> 5 см; глыбистость не </w:t>
            </w:r>
            <w:r w:rsidRPr="00AF565B">
              <w:rPr>
                <w:rFonts w:ascii="Times New Roman" w:hAnsi="Times New Roman" w:cs="Times New Roman"/>
                <w:sz w:val="20"/>
                <w:szCs w:val="20"/>
              </w:rPr>
              <w:sym w:font="Symbol" w:char="F03E"/>
            </w:r>
            <w:r w:rsidRPr="00AF565B">
              <w:rPr>
                <w:rFonts w:ascii="Times New Roman" w:hAnsi="Times New Roman" w:cs="Times New Roman"/>
                <w:sz w:val="20"/>
                <w:szCs w:val="20"/>
              </w:rPr>
              <w:t xml:space="preserve"> 15% от </w:t>
            </w:r>
            <w:r w:rsidRPr="00AF565B">
              <w:rPr>
                <w:rFonts w:ascii="Times New Roman" w:hAnsi="Times New Roman" w:cs="Times New Roman"/>
                <w:sz w:val="20"/>
                <w:szCs w:val="20"/>
                <w:lang w:val="en-US"/>
              </w:rPr>
              <w:t>S</w:t>
            </w:r>
            <w:r w:rsidRPr="00AF565B">
              <w:rPr>
                <w:rFonts w:ascii="Times New Roman" w:hAnsi="Times New Roman" w:cs="Times New Roman"/>
                <w:sz w:val="20"/>
                <w:szCs w:val="20"/>
              </w:rPr>
              <w:t xml:space="preserve"> пашни; свальные гребни не </w:t>
            </w:r>
            <w:r w:rsidRPr="00AF565B">
              <w:rPr>
                <w:rFonts w:ascii="Times New Roman" w:hAnsi="Times New Roman" w:cs="Times New Roman"/>
                <w:sz w:val="20"/>
                <w:szCs w:val="20"/>
              </w:rPr>
              <w:sym w:font="Symbol" w:char="F03E"/>
            </w:r>
            <w:r w:rsidRPr="00AF565B">
              <w:rPr>
                <w:rFonts w:ascii="Times New Roman" w:hAnsi="Times New Roman" w:cs="Times New Roman"/>
                <w:sz w:val="20"/>
                <w:szCs w:val="20"/>
              </w:rPr>
              <w:t xml:space="preserve"> 7 см; развальные борозды не </w:t>
            </w:r>
            <w:r w:rsidRPr="00AF565B">
              <w:rPr>
                <w:rFonts w:ascii="Times New Roman" w:hAnsi="Times New Roman" w:cs="Times New Roman"/>
                <w:sz w:val="20"/>
                <w:szCs w:val="20"/>
              </w:rPr>
              <w:sym w:font="Symbol" w:char="F03E"/>
            </w:r>
            <w:r w:rsidRPr="00AF565B">
              <w:rPr>
                <w:rFonts w:ascii="Times New Roman" w:hAnsi="Times New Roman" w:cs="Times New Roman"/>
                <w:sz w:val="20"/>
                <w:szCs w:val="20"/>
              </w:rPr>
              <w:t xml:space="preserve"> половины заданной глубины вспашки</w:t>
            </w:r>
          </w:p>
        </w:tc>
      </w:tr>
      <w:tr w:rsidR="00AF565B" w:rsidRPr="00AF565B" w:rsidTr="00AF565B">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Осенняя (основная) обработка по пропашным:</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Зяблевая вспашка.</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Может быть заменена на культивацию с боронованием, если почва рыхлая</w:t>
            </w:r>
          </w:p>
          <w:p w:rsidR="00AF565B" w:rsidRPr="00AF565B" w:rsidRDefault="00AF565B" w:rsidP="00AF565B">
            <w:pPr>
              <w:spacing w:after="0" w:line="240" w:lineRule="auto"/>
              <w:rPr>
                <w:rFonts w:ascii="Times New Roman" w:hAnsi="Times New Roman" w:cs="Times New Roman"/>
                <w:sz w:val="20"/>
                <w:szCs w:val="20"/>
              </w:rPr>
            </w:pPr>
          </w:p>
        </w:tc>
        <w:tc>
          <w:tcPr>
            <w:tcW w:w="2912" w:type="dxa"/>
          </w:tcPr>
          <w:p w:rsidR="00AF565B" w:rsidRPr="00AF565B" w:rsidRDefault="00AF565B" w:rsidP="00AF565B">
            <w:pPr>
              <w:pStyle w:val="Default"/>
              <w:rPr>
                <w:sz w:val="20"/>
                <w:szCs w:val="20"/>
              </w:rPr>
            </w:pPr>
            <w:r w:rsidRPr="00AF565B">
              <w:rPr>
                <w:sz w:val="20"/>
                <w:szCs w:val="20"/>
              </w:rPr>
              <w:t xml:space="preserve">ВТ-150 </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rPr>
                <w:rFonts w:ascii="Times New Roman" w:hAnsi="Times New Roman" w:cs="Times New Roman"/>
                <w:sz w:val="20"/>
                <w:szCs w:val="20"/>
              </w:rPr>
            </w:pPr>
          </w:p>
        </w:tc>
        <w:tc>
          <w:tcPr>
            <w:tcW w:w="2912" w:type="dxa"/>
          </w:tcPr>
          <w:p w:rsidR="00AF565B" w:rsidRPr="00AF565B" w:rsidRDefault="00AF565B" w:rsidP="00AF565B">
            <w:pPr>
              <w:pStyle w:val="Default"/>
              <w:rPr>
                <w:sz w:val="20"/>
                <w:szCs w:val="20"/>
              </w:rPr>
            </w:pPr>
            <w:r w:rsidRPr="00AF565B">
              <w:rPr>
                <w:sz w:val="20"/>
                <w:szCs w:val="20"/>
              </w:rPr>
              <w:t xml:space="preserve">ПЛН-5-35 </w:t>
            </w:r>
          </w:p>
          <w:p w:rsidR="00AF565B" w:rsidRPr="00AF565B" w:rsidRDefault="00AF565B" w:rsidP="00AF565B">
            <w:pPr>
              <w:pStyle w:val="Default"/>
              <w:rPr>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ПН-8-35; ПТК-9-35 </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КИТ-7,25 или КПШ-9</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pStyle w:val="Default"/>
              <w:rPr>
                <w:sz w:val="20"/>
                <w:szCs w:val="20"/>
              </w:rPr>
            </w:pPr>
            <w:r w:rsidRPr="00AF565B">
              <w:rPr>
                <w:sz w:val="20"/>
                <w:szCs w:val="20"/>
              </w:rPr>
              <w:t>ПЧ-4,5</w:t>
            </w:r>
          </w:p>
        </w:tc>
        <w:tc>
          <w:tcPr>
            <w:tcW w:w="2429"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Сразу вслед за уборкой предшественника</w:t>
            </w: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Вспашка на глубину 22-25 см. Если пахотный слой малой мощности, то на всю глубину пахотного слоя.</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Коэффициент выравненности не </w:t>
            </w:r>
            <w:r w:rsidRPr="00AF565B">
              <w:rPr>
                <w:rFonts w:ascii="Times New Roman" w:hAnsi="Times New Roman" w:cs="Times New Roman"/>
                <w:sz w:val="20"/>
                <w:szCs w:val="20"/>
              </w:rPr>
              <w:sym w:font="Symbol" w:char="F03C"/>
            </w:r>
            <w:r w:rsidRPr="00AF565B">
              <w:rPr>
                <w:rFonts w:ascii="Times New Roman" w:hAnsi="Times New Roman" w:cs="Times New Roman"/>
                <w:sz w:val="20"/>
                <w:szCs w:val="20"/>
              </w:rPr>
              <w:t xml:space="preserve"> 95%; отклонение фактической глубины от заданной ± 5% на ровных участках и ± 10% – на неровных; гребни одинаковой высоты не </w:t>
            </w:r>
            <w:r w:rsidRPr="00AF565B">
              <w:rPr>
                <w:rFonts w:ascii="Times New Roman" w:hAnsi="Times New Roman" w:cs="Times New Roman"/>
                <w:sz w:val="20"/>
                <w:szCs w:val="20"/>
              </w:rPr>
              <w:sym w:font="Symbol" w:char="F03E"/>
            </w:r>
            <w:r w:rsidRPr="00AF565B">
              <w:rPr>
                <w:rFonts w:ascii="Times New Roman" w:hAnsi="Times New Roman" w:cs="Times New Roman"/>
                <w:sz w:val="20"/>
                <w:szCs w:val="20"/>
              </w:rPr>
              <w:t xml:space="preserve"> 5 см; глыбистость не </w:t>
            </w:r>
            <w:r w:rsidRPr="00AF565B">
              <w:rPr>
                <w:rFonts w:ascii="Times New Roman" w:hAnsi="Times New Roman" w:cs="Times New Roman"/>
                <w:sz w:val="20"/>
                <w:szCs w:val="20"/>
              </w:rPr>
              <w:sym w:font="Symbol" w:char="F03E"/>
            </w:r>
            <w:r w:rsidRPr="00AF565B">
              <w:rPr>
                <w:rFonts w:ascii="Times New Roman" w:hAnsi="Times New Roman" w:cs="Times New Roman"/>
                <w:sz w:val="20"/>
                <w:szCs w:val="20"/>
              </w:rPr>
              <w:t xml:space="preserve"> 15% от </w:t>
            </w:r>
            <w:r w:rsidRPr="00AF565B">
              <w:rPr>
                <w:rFonts w:ascii="Times New Roman" w:hAnsi="Times New Roman" w:cs="Times New Roman"/>
                <w:sz w:val="20"/>
                <w:szCs w:val="20"/>
                <w:lang w:val="en-US"/>
              </w:rPr>
              <w:t>S</w:t>
            </w:r>
            <w:r w:rsidRPr="00AF565B">
              <w:rPr>
                <w:rFonts w:ascii="Times New Roman" w:hAnsi="Times New Roman" w:cs="Times New Roman"/>
                <w:sz w:val="20"/>
                <w:szCs w:val="20"/>
              </w:rPr>
              <w:t xml:space="preserve"> пашни; свальные гребни не </w:t>
            </w:r>
            <w:r w:rsidRPr="00AF565B">
              <w:rPr>
                <w:rFonts w:ascii="Times New Roman" w:hAnsi="Times New Roman" w:cs="Times New Roman"/>
                <w:sz w:val="20"/>
                <w:szCs w:val="20"/>
              </w:rPr>
              <w:sym w:font="Symbol" w:char="F03E"/>
            </w:r>
            <w:r w:rsidRPr="00AF565B">
              <w:rPr>
                <w:rFonts w:ascii="Times New Roman" w:hAnsi="Times New Roman" w:cs="Times New Roman"/>
                <w:sz w:val="20"/>
                <w:szCs w:val="20"/>
              </w:rPr>
              <w:t xml:space="preserve"> 7 см; развальные борозды не </w:t>
            </w:r>
            <w:r w:rsidRPr="00AF565B">
              <w:rPr>
                <w:rFonts w:ascii="Times New Roman" w:hAnsi="Times New Roman" w:cs="Times New Roman"/>
                <w:sz w:val="20"/>
                <w:szCs w:val="20"/>
              </w:rPr>
              <w:sym w:font="Symbol" w:char="F03E"/>
            </w:r>
            <w:r w:rsidRPr="00AF565B">
              <w:rPr>
                <w:rFonts w:ascii="Times New Roman" w:hAnsi="Times New Roman" w:cs="Times New Roman"/>
                <w:sz w:val="20"/>
                <w:szCs w:val="20"/>
              </w:rPr>
              <w:t xml:space="preserve"> половины заданной глубины вспашки</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Культивация с боронованием на глубину 14-16 см</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Снегозадержание</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К-744Р2</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СПХ-3,7</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Январь - февраль</w:t>
            </w:r>
          </w:p>
        </w:tc>
        <w:tc>
          <w:tcPr>
            <w:tcW w:w="3395" w:type="dxa"/>
          </w:tcPr>
          <w:p w:rsidR="0091309C" w:rsidRPr="00AF565B" w:rsidRDefault="0091309C" w:rsidP="00AF565B">
            <w:pPr>
              <w:spacing w:after="0" w:line="240" w:lineRule="auto"/>
              <w:jc w:val="both"/>
              <w:rPr>
                <w:rFonts w:ascii="Times New Roman" w:hAnsi="Times New Roman" w:cs="Times New Roman"/>
                <w:sz w:val="20"/>
                <w:szCs w:val="20"/>
              </w:rPr>
            </w:pPr>
          </w:p>
        </w:tc>
      </w:tr>
      <w:tr w:rsidR="00AF565B" w:rsidRPr="00AF565B" w:rsidTr="00AF565B">
        <w:tc>
          <w:tcPr>
            <w:tcW w:w="14560" w:type="dxa"/>
            <w:gridSpan w:val="5"/>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Предпосевная обработка</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Ранневесеннее боронование (закрытие влаги)</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МТЗ-82.1</w:t>
            </w:r>
          </w:p>
        </w:tc>
        <w:tc>
          <w:tcPr>
            <w:tcW w:w="2912" w:type="dxa"/>
          </w:tcPr>
          <w:p w:rsidR="00AF565B" w:rsidRPr="00AF565B" w:rsidRDefault="00AF565B" w:rsidP="00AF565B">
            <w:pPr>
              <w:pStyle w:val="Default"/>
              <w:jc w:val="both"/>
              <w:rPr>
                <w:sz w:val="20"/>
                <w:szCs w:val="20"/>
              </w:rPr>
            </w:pPr>
            <w:r w:rsidRPr="00AF565B">
              <w:rPr>
                <w:sz w:val="20"/>
                <w:szCs w:val="20"/>
              </w:rPr>
              <w:t xml:space="preserve">СГ-21+22БЗСС-1.0 </w:t>
            </w:r>
          </w:p>
          <w:p w:rsidR="00AF565B" w:rsidRPr="00AF565B" w:rsidRDefault="00AF565B" w:rsidP="00AF565B">
            <w:pPr>
              <w:spacing w:after="0" w:line="240" w:lineRule="auto"/>
              <w:jc w:val="both"/>
              <w:rPr>
                <w:rFonts w:ascii="Times New Roman" w:hAnsi="Times New Roman" w:cs="Times New Roman"/>
                <w:sz w:val="20"/>
                <w:szCs w:val="20"/>
              </w:rPr>
            </w:pP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В течение 3-4 дней с момента наступления физической спелости почвы</w:t>
            </w:r>
          </w:p>
        </w:tc>
        <w:tc>
          <w:tcPr>
            <w:tcW w:w="3395"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Закрытие влаги на глубину 4-5 см в 2 следа</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Внесение удобрений (вариант)</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МТЗ-82.1</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или</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ХТЗ-17221</w:t>
            </w:r>
          </w:p>
        </w:tc>
        <w:tc>
          <w:tcPr>
            <w:tcW w:w="2912" w:type="dxa"/>
          </w:tcPr>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МВУ-4</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МВУ-8</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Перед предпосевной обработкой</w:t>
            </w:r>
          </w:p>
        </w:tc>
        <w:tc>
          <w:tcPr>
            <w:tcW w:w="3395"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Дозы удобрений следует определять по результатам агрохимических анализов почв.</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Средние нормы:</w:t>
            </w:r>
          </w:p>
          <w:p w:rsidR="00AF565B" w:rsidRPr="00AF565B" w:rsidRDefault="00AF565B" w:rsidP="00AF565B">
            <w:pPr>
              <w:spacing w:after="0" w:line="240" w:lineRule="auto"/>
              <w:jc w:val="both"/>
              <w:rPr>
                <w:rFonts w:ascii="Times New Roman" w:hAnsi="Times New Roman" w:cs="Times New Roman"/>
                <w:sz w:val="20"/>
                <w:szCs w:val="20"/>
                <w:vertAlign w:val="subscript"/>
              </w:rPr>
            </w:pPr>
            <w:r w:rsidRPr="00AF565B">
              <w:rPr>
                <w:rFonts w:ascii="Times New Roman" w:hAnsi="Times New Roman" w:cs="Times New Roman"/>
                <w:sz w:val="20"/>
                <w:szCs w:val="20"/>
              </w:rPr>
              <w:t xml:space="preserve">для дерново-подзолистых почв </w:t>
            </w:r>
            <w:r w:rsidRPr="00AF565B">
              <w:rPr>
                <w:rFonts w:ascii="Times New Roman" w:hAnsi="Times New Roman" w:cs="Times New Roman"/>
                <w:sz w:val="20"/>
                <w:szCs w:val="20"/>
                <w:lang w:val="en-US"/>
              </w:rPr>
              <w:t>N</w:t>
            </w:r>
            <w:r w:rsidRPr="00AF565B">
              <w:rPr>
                <w:rFonts w:ascii="Times New Roman" w:hAnsi="Times New Roman" w:cs="Times New Roman"/>
                <w:sz w:val="20"/>
                <w:szCs w:val="20"/>
                <w:vertAlign w:val="subscript"/>
              </w:rPr>
              <w:t>60</w:t>
            </w:r>
            <w:r w:rsidRPr="00AF565B">
              <w:rPr>
                <w:rFonts w:ascii="Times New Roman" w:hAnsi="Times New Roman" w:cs="Times New Roman"/>
                <w:sz w:val="20"/>
                <w:szCs w:val="20"/>
                <w:lang w:val="en-US"/>
              </w:rPr>
              <w:t>P</w:t>
            </w:r>
            <w:r w:rsidRPr="00AF565B">
              <w:rPr>
                <w:rFonts w:ascii="Times New Roman" w:hAnsi="Times New Roman" w:cs="Times New Roman"/>
                <w:sz w:val="20"/>
                <w:szCs w:val="20"/>
                <w:vertAlign w:val="subscript"/>
              </w:rPr>
              <w:t>60</w:t>
            </w:r>
            <w:r w:rsidRPr="00AF565B">
              <w:rPr>
                <w:rFonts w:ascii="Times New Roman" w:hAnsi="Times New Roman" w:cs="Times New Roman"/>
                <w:sz w:val="20"/>
                <w:szCs w:val="20"/>
                <w:lang w:val="en-US"/>
              </w:rPr>
              <w:t>K</w:t>
            </w:r>
            <w:r w:rsidRPr="00AF565B">
              <w:rPr>
                <w:rFonts w:ascii="Times New Roman" w:hAnsi="Times New Roman" w:cs="Times New Roman"/>
                <w:sz w:val="20"/>
                <w:szCs w:val="20"/>
                <w:vertAlign w:val="subscript"/>
              </w:rPr>
              <w:t>60</w:t>
            </w:r>
            <w:r w:rsidRPr="00AF565B">
              <w:rPr>
                <w:rFonts w:ascii="Times New Roman" w:hAnsi="Times New Roman" w:cs="Times New Roman"/>
                <w:sz w:val="20"/>
                <w:szCs w:val="20"/>
              </w:rPr>
              <w:t xml:space="preserve">; для серых лесных почв - </w:t>
            </w:r>
            <w:r w:rsidRPr="00AF565B">
              <w:rPr>
                <w:rFonts w:ascii="Times New Roman" w:hAnsi="Times New Roman" w:cs="Times New Roman"/>
                <w:sz w:val="20"/>
                <w:szCs w:val="20"/>
                <w:lang w:val="en-US"/>
              </w:rPr>
              <w:t>N</w:t>
            </w:r>
            <w:r w:rsidRPr="00AF565B">
              <w:rPr>
                <w:rFonts w:ascii="Times New Roman" w:hAnsi="Times New Roman" w:cs="Times New Roman"/>
                <w:sz w:val="20"/>
                <w:szCs w:val="20"/>
                <w:vertAlign w:val="subscript"/>
              </w:rPr>
              <w:t>40</w:t>
            </w:r>
            <w:r w:rsidRPr="00AF565B">
              <w:rPr>
                <w:rFonts w:ascii="Times New Roman" w:hAnsi="Times New Roman" w:cs="Times New Roman"/>
                <w:sz w:val="20"/>
                <w:szCs w:val="20"/>
                <w:lang w:val="en-US"/>
              </w:rPr>
              <w:t>P</w:t>
            </w:r>
            <w:r w:rsidRPr="00AF565B">
              <w:rPr>
                <w:rFonts w:ascii="Times New Roman" w:hAnsi="Times New Roman" w:cs="Times New Roman"/>
                <w:sz w:val="20"/>
                <w:szCs w:val="20"/>
                <w:vertAlign w:val="subscript"/>
              </w:rPr>
              <w:t>40</w:t>
            </w:r>
            <w:r w:rsidRPr="00AF565B">
              <w:rPr>
                <w:rFonts w:ascii="Times New Roman" w:hAnsi="Times New Roman" w:cs="Times New Roman"/>
                <w:sz w:val="20"/>
                <w:szCs w:val="20"/>
                <w:lang w:val="en-US"/>
              </w:rPr>
              <w:t>K</w:t>
            </w:r>
            <w:r w:rsidRPr="00AF565B">
              <w:rPr>
                <w:rFonts w:ascii="Times New Roman" w:hAnsi="Times New Roman" w:cs="Times New Roman"/>
                <w:sz w:val="20"/>
                <w:szCs w:val="20"/>
                <w:vertAlign w:val="subscript"/>
              </w:rPr>
              <w:t>40</w:t>
            </w:r>
            <w:r w:rsidRPr="00AF565B">
              <w:rPr>
                <w:rFonts w:ascii="Times New Roman" w:hAnsi="Times New Roman" w:cs="Times New Roman"/>
                <w:sz w:val="20"/>
                <w:szCs w:val="20"/>
              </w:rPr>
              <w:t xml:space="preserve"> (тайга и подтайга);</w:t>
            </w:r>
            <w:r w:rsidRPr="00AF565B">
              <w:rPr>
                <w:rFonts w:ascii="Times New Roman" w:hAnsi="Times New Roman" w:cs="Times New Roman"/>
                <w:sz w:val="20"/>
                <w:szCs w:val="20"/>
                <w:vertAlign w:val="subscript"/>
              </w:rPr>
              <w:t xml:space="preserve"> </w:t>
            </w:r>
            <w:r w:rsidRPr="00AF565B">
              <w:rPr>
                <w:rFonts w:ascii="Times New Roman" w:hAnsi="Times New Roman" w:cs="Times New Roman"/>
                <w:sz w:val="20"/>
                <w:szCs w:val="20"/>
              </w:rPr>
              <w:t xml:space="preserve">для черноземов </w:t>
            </w:r>
            <w:r w:rsidRPr="00AF565B">
              <w:rPr>
                <w:rFonts w:ascii="Times New Roman" w:hAnsi="Times New Roman" w:cs="Times New Roman"/>
                <w:sz w:val="20"/>
                <w:szCs w:val="20"/>
                <w:lang w:val="en-US"/>
              </w:rPr>
              <w:t>N</w:t>
            </w:r>
            <w:r w:rsidRPr="00AF565B">
              <w:rPr>
                <w:rFonts w:ascii="Times New Roman" w:hAnsi="Times New Roman" w:cs="Times New Roman"/>
                <w:sz w:val="20"/>
                <w:szCs w:val="20"/>
                <w:vertAlign w:val="subscript"/>
              </w:rPr>
              <w:t>40</w:t>
            </w:r>
            <w:r w:rsidRPr="00AF565B">
              <w:rPr>
                <w:rFonts w:ascii="Times New Roman" w:hAnsi="Times New Roman" w:cs="Times New Roman"/>
                <w:sz w:val="20"/>
                <w:szCs w:val="20"/>
                <w:lang w:val="en-US"/>
              </w:rPr>
              <w:t>P</w:t>
            </w:r>
            <w:r w:rsidRPr="00AF565B">
              <w:rPr>
                <w:rFonts w:ascii="Times New Roman" w:hAnsi="Times New Roman" w:cs="Times New Roman"/>
                <w:sz w:val="20"/>
                <w:szCs w:val="20"/>
                <w:vertAlign w:val="subscript"/>
              </w:rPr>
              <w:t>60</w:t>
            </w:r>
            <w:r w:rsidRPr="00AF565B">
              <w:rPr>
                <w:rFonts w:ascii="Times New Roman" w:hAnsi="Times New Roman" w:cs="Times New Roman"/>
                <w:sz w:val="20"/>
                <w:szCs w:val="20"/>
                <w:lang w:val="en-US"/>
              </w:rPr>
              <w:t>K</w:t>
            </w:r>
            <w:r w:rsidRPr="00AF565B">
              <w:rPr>
                <w:rFonts w:ascii="Times New Roman" w:hAnsi="Times New Roman" w:cs="Times New Roman"/>
                <w:sz w:val="20"/>
                <w:szCs w:val="20"/>
                <w:vertAlign w:val="subscript"/>
              </w:rPr>
              <w:t>30</w:t>
            </w:r>
            <w:r w:rsidRPr="00AF565B">
              <w:rPr>
                <w:rFonts w:ascii="Times New Roman" w:hAnsi="Times New Roman" w:cs="Times New Roman"/>
                <w:sz w:val="20"/>
                <w:szCs w:val="20"/>
              </w:rPr>
              <w:t xml:space="preserve"> (северная лесостепь)</w:t>
            </w:r>
          </w:p>
          <w:p w:rsidR="00AF565B" w:rsidRPr="00AF565B" w:rsidRDefault="00AF565B" w:rsidP="00AF565B">
            <w:pPr>
              <w:spacing w:after="0" w:line="240" w:lineRule="auto"/>
              <w:jc w:val="both"/>
              <w:rPr>
                <w:rFonts w:ascii="Times New Roman" w:hAnsi="Times New Roman" w:cs="Times New Roman"/>
                <w:sz w:val="20"/>
                <w:szCs w:val="20"/>
              </w:rPr>
            </w:pPr>
          </w:p>
        </w:tc>
      </w:tr>
      <w:tr w:rsidR="00AF565B" w:rsidRPr="00AF565B" w:rsidTr="00AF565B">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Известкование</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(в случае высокой кислотности почвы; выполняется по гидролитической кислотности).</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Необязательно.</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МТЗ-82.1</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или</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ХТЗ-17221</w:t>
            </w:r>
          </w:p>
        </w:tc>
        <w:tc>
          <w:tcPr>
            <w:tcW w:w="2912" w:type="dxa"/>
          </w:tcPr>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МВУ-4</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МВУ-8</w:t>
            </w:r>
          </w:p>
        </w:tc>
        <w:tc>
          <w:tcPr>
            <w:tcW w:w="2429" w:type="dxa"/>
          </w:tcPr>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 xml:space="preserve">Перед </w:t>
            </w:r>
            <w:r w:rsidRPr="00AF565B">
              <w:rPr>
                <w:rFonts w:ascii="Times New Roman" w:hAnsi="Times New Roman" w:cs="Times New Roman"/>
                <w:sz w:val="20"/>
                <w:szCs w:val="20"/>
              </w:rPr>
              <w:t>предпосевной обработкой</w:t>
            </w:r>
          </w:p>
        </w:tc>
        <w:tc>
          <w:tcPr>
            <w:tcW w:w="3395" w:type="dxa"/>
          </w:tcPr>
          <w:p w:rsidR="00AF565B" w:rsidRPr="00AF565B" w:rsidRDefault="00AF565B" w:rsidP="00AF565B">
            <w:pPr>
              <w:spacing w:after="0" w:line="240" w:lineRule="auto"/>
              <w:jc w:val="both"/>
              <w:rPr>
                <w:rFonts w:ascii="Times New Roman" w:hAnsi="Times New Roman" w:cs="Times New Roman"/>
                <w:color w:val="000000" w:themeColor="text1"/>
                <w:sz w:val="20"/>
                <w:szCs w:val="20"/>
                <w:shd w:val="clear" w:color="auto" w:fill="FFFFFF"/>
              </w:rPr>
            </w:pPr>
            <w:r w:rsidRPr="00AF565B">
              <w:rPr>
                <w:rFonts w:ascii="Times New Roman" w:hAnsi="Times New Roman" w:cs="Times New Roman"/>
                <w:color w:val="000000" w:themeColor="text1"/>
                <w:sz w:val="20"/>
                <w:szCs w:val="20"/>
                <w:shd w:val="clear" w:color="auto" w:fill="FFFFFF"/>
              </w:rPr>
              <w:t>Оставшуюся после осеннего внесения ½ дозу доломитовой муки вносят весной под культивацию или перепашку зяби.</w:t>
            </w:r>
          </w:p>
          <w:p w:rsidR="00AF565B" w:rsidRPr="00AF565B" w:rsidRDefault="00AF565B" w:rsidP="00AF565B">
            <w:pPr>
              <w:spacing w:after="0" w:line="240" w:lineRule="auto"/>
              <w:jc w:val="both"/>
              <w:rPr>
                <w:rFonts w:ascii="Times New Roman" w:hAnsi="Times New Roman" w:cs="Times New Roman"/>
                <w:sz w:val="20"/>
                <w:szCs w:val="20"/>
                <w:shd w:val="clear" w:color="auto" w:fill="FFFFFF"/>
              </w:rPr>
            </w:pPr>
            <w:r w:rsidRPr="00AF565B">
              <w:rPr>
                <w:rFonts w:ascii="Times New Roman" w:hAnsi="Times New Roman" w:cs="Times New Roman"/>
                <w:color w:val="000000" w:themeColor="text1"/>
                <w:sz w:val="20"/>
                <w:szCs w:val="20"/>
                <w:shd w:val="clear" w:color="auto" w:fill="FFFFFF"/>
              </w:rPr>
              <w:t xml:space="preserve">Для разбрасывателей центробежного типа (КСА-3, РУМ-5, РУМ-8, РУМ-16) по ширине разбрасывания допустимы отклонения до ±25%, </w:t>
            </w:r>
            <w:r w:rsidRPr="00AF565B">
              <w:rPr>
                <w:rFonts w:ascii="Times New Roman" w:hAnsi="Times New Roman" w:cs="Times New Roman"/>
                <w:sz w:val="20"/>
                <w:szCs w:val="20"/>
                <w:shd w:val="clear" w:color="auto" w:fill="FFFFFF"/>
              </w:rPr>
              <w:t xml:space="preserve">для пневматических (АРУП-8; РУП-8; РУП-14) — до ±30%. </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shd w:val="clear" w:color="auto" w:fill="FFFFFF"/>
              </w:rPr>
              <w:t>Отклонение фактически вносимой дозы от заданной — не более ±10%.</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sz w:val="20"/>
                <w:szCs w:val="20"/>
              </w:rPr>
              <w:t>Предпосевная обработка (культивация с боронованием в 2 следа</w:t>
            </w:r>
            <w:r w:rsidRPr="00AF565B">
              <w:rPr>
                <w:rFonts w:ascii="Times New Roman" w:hAnsi="Times New Roman" w:cs="Times New Roman"/>
                <w:color w:val="FF0000"/>
                <w:sz w:val="20"/>
                <w:szCs w:val="20"/>
              </w:rPr>
              <w:t xml:space="preserve"> </w:t>
            </w:r>
            <w:r w:rsidRPr="00AF565B">
              <w:rPr>
                <w:rFonts w:ascii="Times New Roman" w:hAnsi="Times New Roman" w:cs="Times New Roman"/>
                <w:sz w:val="20"/>
                <w:szCs w:val="20"/>
              </w:rPr>
              <w:t>и</w:t>
            </w:r>
            <w:r w:rsidRPr="00AF565B">
              <w:rPr>
                <w:rFonts w:ascii="Times New Roman" w:hAnsi="Times New Roman" w:cs="Times New Roman"/>
                <w:color w:val="000000" w:themeColor="text1"/>
                <w:sz w:val="20"/>
                <w:szCs w:val="20"/>
              </w:rPr>
              <w:t>ли применение комбинированных агрегатов)</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p>
          <w:p w:rsidR="00AF565B" w:rsidRPr="00AF565B" w:rsidRDefault="00AF565B" w:rsidP="00AF565B">
            <w:pPr>
              <w:spacing w:after="0" w:line="240" w:lineRule="auto"/>
              <w:jc w:val="both"/>
              <w:rPr>
                <w:rFonts w:ascii="Times New Roman" w:hAnsi="Times New Roman" w:cs="Times New Roman"/>
                <w:sz w:val="20"/>
                <w:szCs w:val="20"/>
              </w:rPr>
            </w:pP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МТЗ-82.1</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jc w:val="both"/>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jc w:val="both"/>
              <w:rPr>
                <w:rFonts w:ascii="Times New Roman" w:hAnsi="Times New Roman" w:cs="Times New Roman"/>
                <w:sz w:val="20"/>
                <w:szCs w:val="20"/>
              </w:rPr>
            </w:pP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СП-11 и БЗСС-1,0 (22 в агрегате)</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БЗГТ-25</w:t>
            </w:r>
          </w:p>
          <w:p w:rsidR="00AF565B" w:rsidRPr="00AF565B" w:rsidRDefault="00AF565B" w:rsidP="00AF565B">
            <w:pPr>
              <w:spacing w:after="0" w:line="240" w:lineRule="auto"/>
              <w:jc w:val="both"/>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КСУ-11 «Алтай» или БДК-8,0</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Апрель-май</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(по мере созревания почвы </w:t>
            </w:r>
            <w:r w:rsidRPr="00AF565B">
              <w:rPr>
                <w:rFonts w:ascii="Times New Roman" w:hAnsi="Times New Roman" w:cs="Times New Roman"/>
                <w:sz w:val="20"/>
                <w:szCs w:val="20"/>
                <w:lang w:val="en-US"/>
              </w:rPr>
              <w:t>t</w:t>
            </w:r>
            <w:r w:rsidRPr="00AF565B">
              <w:rPr>
                <w:rFonts w:ascii="Times New Roman" w:hAnsi="Times New Roman" w:cs="Times New Roman"/>
                <w:sz w:val="20"/>
                <w:szCs w:val="20"/>
              </w:rPr>
              <w:t>=+10</w:t>
            </w:r>
            <w:r w:rsidRPr="00AF565B">
              <w:rPr>
                <w:rFonts w:ascii="Times New Roman" w:hAnsi="Times New Roman" w:cs="Times New Roman"/>
                <w:sz w:val="20"/>
                <w:szCs w:val="20"/>
              </w:rPr>
              <w:sym w:font="Symbol" w:char="F0B0"/>
            </w:r>
            <w:r w:rsidRPr="00AF565B">
              <w:rPr>
                <w:rFonts w:ascii="Times New Roman" w:hAnsi="Times New Roman" w:cs="Times New Roman"/>
                <w:sz w:val="20"/>
                <w:szCs w:val="20"/>
                <w:lang w:val="en-US"/>
              </w:rPr>
              <w:t>C</w:t>
            </w:r>
            <w:r w:rsidRPr="00AF565B">
              <w:rPr>
                <w:rFonts w:ascii="Times New Roman" w:hAnsi="Times New Roman" w:cs="Times New Roman"/>
                <w:sz w:val="20"/>
                <w:szCs w:val="20"/>
              </w:rPr>
              <w:t>)</w:t>
            </w:r>
          </w:p>
        </w:tc>
        <w:tc>
          <w:tcPr>
            <w:tcW w:w="3395" w:type="dxa"/>
          </w:tcPr>
          <w:p w:rsidR="00AF565B" w:rsidRPr="00AF565B" w:rsidRDefault="00AF565B" w:rsidP="00AF565B">
            <w:pPr>
              <w:spacing w:after="0" w:line="240" w:lineRule="auto"/>
              <w:ind w:left="34"/>
              <w:jc w:val="both"/>
              <w:rPr>
                <w:rFonts w:ascii="Times New Roman" w:hAnsi="Times New Roman" w:cs="Times New Roman"/>
                <w:color w:val="000000" w:themeColor="text1"/>
                <w:sz w:val="20"/>
                <w:szCs w:val="20"/>
              </w:rPr>
            </w:pPr>
            <w:r w:rsidRPr="00AF565B">
              <w:rPr>
                <w:rFonts w:ascii="Times New Roman" w:hAnsi="Times New Roman" w:cs="Times New Roman"/>
                <w:sz w:val="20"/>
                <w:szCs w:val="20"/>
              </w:rPr>
              <w:t>На суглинистых почвах – на глубину заделки семян</w:t>
            </w:r>
            <w:r w:rsidRPr="00AF565B">
              <w:rPr>
                <w:rFonts w:ascii="Times New Roman" w:hAnsi="Times New Roman" w:cs="Times New Roman"/>
                <w:color w:val="000000" w:themeColor="text1"/>
                <w:sz w:val="20"/>
                <w:szCs w:val="20"/>
              </w:rPr>
              <w:t xml:space="preserve"> (6-8 см),</w:t>
            </w:r>
          </w:p>
          <w:p w:rsidR="00AF565B" w:rsidRPr="00AF565B" w:rsidRDefault="00AF565B" w:rsidP="00AF565B">
            <w:pPr>
              <w:spacing w:after="0" w:line="240" w:lineRule="auto"/>
              <w:ind w:left="-108"/>
              <w:jc w:val="both"/>
              <w:rPr>
                <w:rFonts w:ascii="Times New Roman" w:hAnsi="Times New Roman" w:cs="Times New Roman"/>
                <w:color w:val="000000" w:themeColor="text1"/>
                <w:sz w:val="20"/>
                <w:szCs w:val="20"/>
              </w:rPr>
            </w:pP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 xml:space="preserve">На непереувлажненных супесях </w:t>
            </w:r>
          </w:p>
          <w:p w:rsidR="00AF565B" w:rsidRPr="00AF565B" w:rsidRDefault="00AF565B" w:rsidP="00AF565B">
            <w:pPr>
              <w:spacing w:after="0" w:line="240" w:lineRule="auto"/>
              <w:ind w:left="34"/>
              <w:jc w:val="both"/>
              <w:rPr>
                <w:rFonts w:ascii="Times New Roman" w:hAnsi="Times New Roman" w:cs="Times New Roman"/>
                <w:sz w:val="20"/>
                <w:szCs w:val="20"/>
              </w:rPr>
            </w:pPr>
            <w:r w:rsidRPr="00AF565B">
              <w:rPr>
                <w:rFonts w:ascii="Times New Roman" w:hAnsi="Times New Roman" w:cs="Times New Roman"/>
                <w:color w:val="000000" w:themeColor="text1"/>
                <w:sz w:val="20"/>
                <w:szCs w:val="20"/>
              </w:rPr>
              <w:t>– культивацию и применение комбинированных агрегатов</w:t>
            </w:r>
          </w:p>
        </w:tc>
      </w:tr>
      <w:tr w:rsidR="00AF565B" w:rsidRPr="00AF565B" w:rsidTr="00AF565B">
        <w:tc>
          <w:tcPr>
            <w:tcW w:w="14560" w:type="dxa"/>
            <w:gridSpan w:val="5"/>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Подготовка семян к посеву:</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Протравливание</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w:t>
            </w:r>
          </w:p>
        </w:tc>
        <w:tc>
          <w:tcPr>
            <w:tcW w:w="2912" w:type="dxa"/>
          </w:tcPr>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ПС-10</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ПС-20</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Не позднее, чем за две недели до посева</w:t>
            </w: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color w:val="000000" w:themeColor="text1"/>
                <w:sz w:val="20"/>
                <w:szCs w:val="20"/>
                <w:shd w:val="clear" w:color="auto" w:fill="FFFFFF"/>
              </w:rPr>
              <w:t>Протравливают семена в машинах полусухим способом с добавлением 5 л/т воды</w:t>
            </w:r>
            <w:r w:rsidRPr="00AF565B">
              <w:rPr>
                <w:rFonts w:ascii="Times New Roman" w:hAnsi="Times New Roman" w:cs="Times New Roman"/>
                <w:sz w:val="20"/>
                <w:szCs w:val="20"/>
              </w:rPr>
              <w:t xml:space="preserve"> </w:t>
            </w:r>
          </w:p>
          <w:p w:rsidR="00AF565B" w:rsidRPr="00AF565B" w:rsidRDefault="00AF565B" w:rsidP="00AF565B">
            <w:pPr>
              <w:spacing w:after="0" w:line="240" w:lineRule="auto"/>
              <w:rPr>
                <w:rFonts w:ascii="Times New Roman" w:hAnsi="Times New Roman" w:cs="Times New Roman"/>
                <w:color w:val="000000" w:themeColor="text1"/>
                <w:sz w:val="20"/>
                <w:szCs w:val="20"/>
                <w:shd w:val="clear" w:color="auto" w:fill="FFFFFF"/>
              </w:rPr>
            </w:pPr>
            <w:r w:rsidRPr="00AF565B">
              <w:rPr>
                <w:rFonts w:ascii="Times New Roman" w:hAnsi="Times New Roman" w:cs="Times New Roman"/>
                <w:sz w:val="20"/>
                <w:szCs w:val="20"/>
              </w:rPr>
              <w:t>препаратами из Списка разрешенных к применению на территории РФ</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Посев </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ХТЗ-17221</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МТЗ-82.1</w:t>
            </w:r>
          </w:p>
        </w:tc>
        <w:tc>
          <w:tcPr>
            <w:tcW w:w="2912" w:type="dxa"/>
          </w:tcPr>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ПК-8,5 «Кузбасс-Т»</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ПК-5,1Б «Томь»</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СЗ-5,4</w:t>
            </w:r>
          </w:p>
        </w:tc>
        <w:tc>
          <w:tcPr>
            <w:tcW w:w="2429"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Южная тайга</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Ячмень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мая</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Овес –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мая и </w:t>
            </w:r>
            <w:r w:rsidRPr="00AF565B">
              <w:rPr>
                <w:rFonts w:ascii="Times New Roman" w:hAnsi="Times New Roman" w:cs="Times New Roman"/>
                <w:sz w:val="20"/>
                <w:szCs w:val="20"/>
                <w:lang w:val="en-US"/>
              </w:rPr>
              <w:t>I</w:t>
            </w:r>
            <w:r w:rsidRPr="00AF565B">
              <w:rPr>
                <w:rFonts w:ascii="Times New Roman" w:hAnsi="Times New Roman" w:cs="Times New Roman"/>
                <w:sz w:val="20"/>
                <w:szCs w:val="20"/>
              </w:rPr>
              <w:t xml:space="preserve"> декада июня</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Пшеница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мая</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Подтайга </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Ячмень – </w:t>
            </w:r>
            <w:r w:rsidRPr="00AF565B">
              <w:rPr>
                <w:rFonts w:ascii="Times New Roman" w:hAnsi="Times New Roman" w:cs="Times New Roman"/>
                <w:sz w:val="20"/>
                <w:szCs w:val="20"/>
                <w:lang w:val="en-US"/>
              </w:rPr>
              <w:t>I</w:t>
            </w:r>
            <w:r w:rsidRPr="00AF565B">
              <w:rPr>
                <w:rFonts w:ascii="Times New Roman" w:hAnsi="Times New Roman" w:cs="Times New Roman"/>
                <w:sz w:val="20"/>
                <w:szCs w:val="20"/>
              </w:rPr>
              <w:t xml:space="preserve">-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мая</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Овес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мая </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Пшеница </w:t>
            </w:r>
            <w:r w:rsidRPr="00AF565B">
              <w:rPr>
                <w:rFonts w:ascii="Times New Roman" w:hAnsi="Times New Roman" w:cs="Times New Roman"/>
                <w:sz w:val="20"/>
                <w:szCs w:val="20"/>
                <w:lang w:val="en-US"/>
              </w:rPr>
              <w:t>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мая</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Северная лесостепь</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Ячмень –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апреля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мая</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Овес –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апреля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мая </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Пшеница </w:t>
            </w:r>
            <w:r w:rsidRPr="00AF565B">
              <w:rPr>
                <w:rFonts w:ascii="Times New Roman" w:hAnsi="Times New Roman" w:cs="Times New Roman"/>
                <w:sz w:val="20"/>
                <w:szCs w:val="20"/>
                <w:lang w:val="en-US"/>
              </w:rPr>
              <w:t>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мая</w:t>
            </w:r>
          </w:p>
          <w:p w:rsidR="00AF565B" w:rsidRPr="00AF565B" w:rsidRDefault="00AF565B" w:rsidP="00AF565B">
            <w:pPr>
              <w:spacing w:after="0" w:line="240" w:lineRule="auto"/>
              <w:jc w:val="center"/>
              <w:rPr>
                <w:rFonts w:ascii="Times New Roman" w:hAnsi="Times New Roman" w:cs="Times New Roman"/>
                <w:sz w:val="20"/>
                <w:szCs w:val="20"/>
              </w:rPr>
            </w:pPr>
          </w:p>
        </w:tc>
        <w:tc>
          <w:tcPr>
            <w:tcW w:w="3395" w:type="dxa"/>
          </w:tcPr>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Рядовой посев на глубину 3-4 см, на легких почвах – 5-6 см.</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Короткостебельные сорта яровой пшеницы высевают на меньшую глубину</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Норма высева 6 млн. всхожих семян на 1 га.</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Южная тайга: пшеница, овес 6,0 млн. семян на га; ячмень 5,5 – 6,0 млн. семян на га.</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Подтайга: пшеница, овес 5,5 – 6,0 млн. семян на га; ячмень 5,0 – 5,5 млн. семян на га.</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Северная лесостепь: пшеница, овес 5,0 млн. семян на га; ячмень 4,5 млн. семян на га.</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Возможно использование комбинированных агрегатов</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w:t>
            </w: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Выполняет предпосевную культивацию и разбросной посев с внесением стартовых доз удобрений, прикатывание и выравнивание поверхности почвы</w:t>
            </w:r>
          </w:p>
        </w:tc>
      </w:tr>
      <w:tr w:rsidR="00AF565B" w:rsidRPr="00AF565B" w:rsidTr="00AF565B">
        <w:tc>
          <w:tcPr>
            <w:tcW w:w="14560" w:type="dxa"/>
            <w:gridSpan w:val="5"/>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Уход за посевами</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Прикатывание </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color w:val="000000" w:themeColor="text1"/>
                <w:sz w:val="20"/>
                <w:szCs w:val="20"/>
              </w:rPr>
              <w:t>МТЗ-82.1</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ЗККШ-6</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Апрель-май</w:t>
            </w:r>
          </w:p>
        </w:tc>
        <w:tc>
          <w:tcPr>
            <w:tcW w:w="3395" w:type="dxa"/>
          </w:tcPr>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sz w:val="20"/>
                <w:szCs w:val="20"/>
              </w:rPr>
              <w:t>Прикатанная почва должна быть уплотнена равномерно по всему полю, размер комков не должен превышать 5 см</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Довсходовое и послевсходовое боронование</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color w:val="000000" w:themeColor="text1"/>
                <w:sz w:val="20"/>
                <w:szCs w:val="20"/>
              </w:rPr>
              <w:t>МТЗ-82.1</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БЗГ-15</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или </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СП-11 и БЗСС-1,0 (11 в агрегате)</w:t>
            </w:r>
          </w:p>
          <w:p w:rsidR="00AF565B" w:rsidRPr="00AF565B" w:rsidRDefault="00AF565B" w:rsidP="00AF565B">
            <w:pPr>
              <w:spacing w:after="0" w:line="240" w:lineRule="auto"/>
              <w:rPr>
                <w:rFonts w:ascii="Times New Roman" w:hAnsi="Times New Roman" w:cs="Times New Roman"/>
                <w:sz w:val="20"/>
                <w:szCs w:val="20"/>
              </w:rPr>
            </w:pP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Апрель-май</w:t>
            </w:r>
          </w:p>
        </w:tc>
        <w:tc>
          <w:tcPr>
            <w:tcW w:w="3395"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Довсходовое – через 4-5 дней после посева</w:t>
            </w:r>
            <w:r w:rsidRPr="00AF565B">
              <w:rPr>
                <w:rFonts w:ascii="Verdana" w:hAnsi="Verdana"/>
                <w:color w:val="50462B"/>
                <w:sz w:val="20"/>
                <w:szCs w:val="20"/>
              </w:rPr>
              <w:t xml:space="preserve"> </w:t>
            </w:r>
            <w:r w:rsidRPr="00AF565B">
              <w:rPr>
                <w:rFonts w:ascii="Times New Roman" w:hAnsi="Times New Roman" w:cs="Times New Roman"/>
                <w:sz w:val="20"/>
                <w:szCs w:val="20"/>
              </w:rPr>
              <w:t>(до образования корешка семени не более 1см);</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sz w:val="20"/>
                <w:szCs w:val="20"/>
              </w:rPr>
              <w:t>Послевсходовое – в фазе 3-5 листьев, (в дневные часы, когда тургор ослабевает).</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Опрыскивания</w:t>
            </w:r>
          </w:p>
          <w:p w:rsidR="00AF565B" w:rsidRPr="00AF565B" w:rsidRDefault="00AF565B" w:rsidP="00AF565B">
            <w:pPr>
              <w:spacing w:after="0" w:line="240" w:lineRule="auto"/>
              <w:jc w:val="both"/>
              <w:rPr>
                <w:rFonts w:ascii="Times New Roman" w:hAnsi="Times New Roman" w:cs="Times New Roman"/>
                <w:sz w:val="20"/>
                <w:szCs w:val="20"/>
              </w:rPr>
            </w:pP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color w:val="000000" w:themeColor="text1"/>
                <w:sz w:val="20"/>
                <w:szCs w:val="20"/>
              </w:rPr>
              <w:t>МТЗ-82.1</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ОП-2500</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По мере необходимости:</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От сорняков, как правило в фазе кущения, от вредителей – при превышении порога вредоносности.</w:t>
            </w: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Обработку проводят препаратами из действующего «Списка пестицидов и агрохимикатов, разрешенных к применению на территории РФ»</w:t>
            </w:r>
          </w:p>
          <w:p w:rsidR="00AF565B" w:rsidRPr="00AF565B" w:rsidRDefault="00AF565B" w:rsidP="00AF565B">
            <w:pPr>
              <w:spacing w:after="0" w:line="240" w:lineRule="auto"/>
              <w:rPr>
                <w:rFonts w:ascii="Times New Roman" w:hAnsi="Times New Roman" w:cs="Times New Roman"/>
                <w:sz w:val="20"/>
                <w:szCs w:val="20"/>
              </w:rPr>
            </w:pP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Подкормки по вегетации </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color w:val="000000" w:themeColor="text1"/>
                <w:sz w:val="20"/>
                <w:szCs w:val="20"/>
              </w:rPr>
              <w:t>МТЗ-82.1</w:t>
            </w:r>
          </w:p>
        </w:tc>
        <w:tc>
          <w:tcPr>
            <w:tcW w:w="2912" w:type="dxa"/>
          </w:tcPr>
          <w:p w:rsidR="00AF565B" w:rsidRPr="00AF565B" w:rsidRDefault="00AF565B" w:rsidP="00AF565B">
            <w:pPr>
              <w:spacing w:after="0" w:line="240" w:lineRule="auto"/>
              <w:rPr>
                <w:rFonts w:ascii="Times New Roman" w:hAnsi="Times New Roman" w:cs="Times New Roman"/>
                <w:sz w:val="20"/>
                <w:szCs w:val="20"/>
                <w:lang w:val="en-US"/>
              </w:rPr>
            </w:pPr>
            <w:r w:rsidRPr="00AF565B">
              <w:rPr>
                <w:rFonts w:ascii="Times New Roman" w:hAnsi="Times New Roman" w:cs="Times New Roman"/>
                <w:sz w:val="20"/>
                <w:szCs w:val="20"/>
              </w:rPr>
              <w:t>ОП-2500</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В фазе выхода в трубку</w:t>
            </w: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Стимуляторами роста и жидкими формами удобрений (как правило, азотных)</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Уборка </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lang w:val="en-US"/>
              </w:rPr>
              <w:t>Vector</w:t>
            </w:r>
          </w:p>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lang w:val="en-US"/>
              </w:rPr>
              <w:t>Acros</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lang w:val="en-US"/>
              </w:rPr>
              <w:t>Nova</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lang w:val="en-US"/>
              </w:rPr>
              <w:t>(</w:t>
            </w:r>
            <w:r w:rsidRPr="00AF565B">
              <w:rPr>
                <w:rFonts w:ascii="Times New Roman" w:hAnsi="Times New Roman" w:cs="Times New Roman"/>
                <w:sz w:val="20"/>
                <w:szCs w:val="20"/>
              </w:rPr>
              <w:t>все модификации)</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w:t>
            </w:r>
          </w:p>
        </w:tc>
        <w:tc>
          <w:tcPr>
            <w:tcW w:w="2429"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Южная тайга</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Ячмень – </w:t>
            </w:r>
            <w:r w:rsidRPr="00AF565B">
              <w:rPr>
                <w:rFonts w:ascii="Times New Roman" w:hAnsi="Times New Roman" w:cs="Times New Roman"/>
                <w:sz w:val="20"/>
                <w:szCs w:val="20"/>
                <w:lang w:val="en-US"/>
              </w:rPr>
              <w:t>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сентября</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Овес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сентября</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Пшеница </w:t>
            </w:r>
            <w:r w:rsidRPr="00AF565B">
              <w:rPr>
                <w:rFonts w:ascii="Times New Roman" w:hAnsi="Times New Roman" w:cs="Times New Roman"/>
                <w:sz w:val="20"/>
                <w:szCs w:val="20"/>
                <w:lang w:val="en-US"/>
              </w:rPr>
              <w:t>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сентября</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Подтайга </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Ячмень – </w:t>
            </w:r>
            <w:r w:rsidRPr="00AF565B">
              <w:rPr>
                <w:rFonts w:ascii="Times New Roman" w:hAnsi="Times New Roman" w:cs="Times New Roman"/>
                <w:sz w:val="20"/>
                <w:szCs w:val="20"/>
                <w:lang w:val="en-US"/>
              </w:rPr>
              <w:t>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сентября</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Овес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сентября </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Пшеница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сентября</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Северная лесостепь</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Ячмень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августа</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Овес – </w:t>
            </w:r>
            <w:r w:rsidRPr="00AF565B">
              <w:rPr>
                <w:rFonts w:ascii="Times New Roman" w:hAnsi="Times New Roman" w:cs="Times New Roman"/>
                <w:sz w:val="20"/>
                <w:szCs w:val="20"/>
                <w:lang w:val="en-US"/>
              </w:rPr>
              <w:t>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сентября </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Пшеница –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августа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сентября</w:t>
            </w:r>
          </w:p>
          <w:p w:rsidR="00AF565B" w:rsidRPr="00AF565B" w:rsidRDefault="00AF565B" w:rsidP="00AF565B">
            <w:pPr>
              <w:spacing w:after="0" w:line="240" w:lineRule="auto"/>
              <w:jc w:val="both"/>
              <w:rPr>
                <w:rFonts w:ascii="Times New Roman" w:hAnsi="Times New Roman" w:cs="Times New Roman"/>
                <w:sz w:val="20"/>
                <w:szCs w:val="20"/>
              </w:rPr>
            </w:pP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При прямом комбайнировании допускаемые потери до 1,5%</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Чистота бункерного зерна не менее 95%.</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Дробление зерна – не более 2%.</w:t>
            </w:r>
          </w:p>
        </w:tc>
      </w:tr>
    </w:tbl>
    <w:p w:rsidR="00AF565B" w:rsidRPr="00FF2978" w:rsidRDefault="00AF565B" w:rsidP="00AF565B">
      <w:pPr>
        <w:spacing w:after="0" w:line="240" w:lineRule="auto"/>
        <w:jc w:val="both"/>
        <w:rPr>
          <w:rFonts w:ascii="Times New Roman" w:hAnsi="Times New Roman" w:cs="Times New Roman"/>
          <w:sz w:val="24"/>
          <w:szCs w:val="24"/>
        </w:rPr>
      </w:pPr>
    </w:p>
    <w:p w:rsidR="00AF565B" w:rsidRPr="00FF2978" w:rsidRDefault="00AF565B" w:rsidP="00A63894">
      <w:pPr>
        <w:spacing w:after="0" w:line="240" w:lineRule="auto"/>
        <w:jc w:val="both"/>
        <w:rPr>
          <w:rFonts w:ascii="Times New Roman" w:hAnsi="Times New Roman" w:cs="Times New Roman"/>
          <w:sz w:val="28"/>
          <w:szCs w:val="28"/>
        </w:rPr>
      </w:pPr>
      <w:r w:rsidRPr="00FF2978">
        <w:rPr>
          <w:rFonts w:ascii="Times New Roman" w:hAnsi="Times New Roman" w:cs="Times New Roman"/>
          <w:sz w:val="28"/>
          <w:szCs w:val="28"/>
        </w:rPr>
        <w:t>Таблица 1</w:t>
      </w:r>
      <w:r w:rsidR="00A63894">
        <w:rPr>
          <w:rFonts w:ascii="Times New Roman" w:hAnsi="Times New Roman" w:cs="Times New Roman"/>
          <w:sz w:val="28"/>
          <w:szCs w:val="28"/>
        </w:rPr>
        <w:t>6</w:t>
      </w:r>
      <w:r w:rsidRPr="00FF2978">
        <w:rPr>
          <w:rFonts w:ascii="Times New Roman" w:hAnsi="Times New Roman" w:cs="Times New Roman"/>
          <w:sz w:val="28"/>
          <w:szCs w:val="28"/>
        </w:rPr>
        <w:t>– Технологическая схема возделывания озимой ржи в условиях Томской области</w:t>
      </w:r>
    </w:p>
    <w:tbl>
      <w:tblPr>
        <w:tblStyle w:val="a3"/>
        <w:tblW w:w="0" w:type="auto"/>
        <w:tblLook w:val="04A0" w:firstRow="1" w:lastRow="0" w:firstColumn="1" w:lastColumn="0" w:noHBand="0" w:noVBand="1"/>
      </w:tblPr>
      <w:tblGrid>
        <w:gridCol w:w="2912"/>
        <w:gridCol w:w="2912"/>
        <w:gridCol w:w="2912"/>
        <w:gridCol w:w="2429"/>
        <w:gridCol w:w="3395"/>
      </w:tblGrid>
      <w:tr w:rsidR="00AF565B" w:rsidRPr="00AF565B" w:rsidTr="00AF565B">
        <w:trPr>
          <w:trHeight w:val="286"/>
        </w:trPr>
        <w:tc>
          <w:tcPr>
            <w:tcW w:w="2912" w:type="dxa"/>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Технологическая операция</w:t>
            </w:r>
          </w:p>
        </w:tc>
        <w:tc>
          <w:tcPr>
            <w:tcW w:w="2912" w:type="dxa"/>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Энергетические средства</w:t>
            </w:r>
          </w:p>
        </w:tc>
        <w:tc>
          <w:tcPr>
            <w:tcW w:w="2912" w:type="dxa"/>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 xml:space="preserve">Сельскохозяйственная машина </w:t>
            </w:r>
          </w:p>
        </w:tc>
        <w:tc>
          <w:tcPr>
            <w:tcW w:w="2429" w:type="dxa"/>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Технологические сроки</w:t>
            </w:r>
          </w:p>
        </w:tc>
        <w:tc>
          <w:tcPr>
            <w:tcW w:w="3395" w:type="dxa"/>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Технологические требования</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По черному пару:</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Подъём раннего и перепашка раннего и черного пара</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К-744Р2</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КИТ-7,25</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КПШ-9</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БДП-6×4</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За месяц до посева озимой ржи (Июнь-июль)</w:t>
            </w:r>
          </w:p>
          <w:p w:rsidR="00AF565B" w:rsidRPr="00AF565B" w:rsidRDefault="00AF565B" w:rsidP="00AF565B">
            <w:pPr>
              <w:spacing w:after="0" w:line="240" w:lineRule="auto"/>
              <w:jc w:val="both"/>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Южная тайга/подтайга – обработка на глубину пахотного горизонта.</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Лесостепь вспашку заменяют на плоскорезную обработку почвы.</w:t>
            </w:r>
            <w:r w:rsidRPr="00AF565B">
              <w:rPr>
                <w:rFonts w:ascii="Times New Roman" w:hAnsi="Times New Roman" w:cs="Times New Roman"/>
                <w:color w:val="FF0000"/>
                <w:sz w:val="20"/>
                <w:szCs w:val="20"/>
              </w:rPr>
              <w:t xml:space="preserve"> </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По занятому пару:</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Боронование тяжелыми дисковыми боронами</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rPr>
                <w:rFonts w:ascii="Times New Roman" w:hAnsi="Times New Roman" w:cs="Times New Roman"/>
                <w:sz w:val="20"/>
                <w:szCs w:val="20"/>
              </w:rPr>
            </w:pP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БДП-6×4</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БДТ</w:t>
            </w:r>
          </w:p>
          <w:p w:rsidR="00AF565B" w:rsidRPr="00AF565B" w:rsidRDefault="00AF565B" w:rsidP="00AF565B">
            <w:pPr>
              <w:spacing w:after="0" w:line="240" w:lineRule="auto"/>
              <w:rPr>
                <w:rFonts w:ascii="Times New Roman" w:hAnsi="Times New Roman" w:cs="Times New Roman"/>
                <w:b/>
                <w:sz w:val="20"/>
                <w:szCs w:val="20"/>
              </w:rPr>
            </w:pPr>
            <w:r w:rsidRPr="00AF565B">
              <w:rPr>
                <w:rFonts w:ascii="Times New Roman" w:hAnsi="Times New Roman" w:cs="Times New Roman"/>
                <w:sz w:val="20"/>
                <w:szCs w:val="20"/>
              </w:rPr>
              <w:t>БДП-6×2</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Конец июля - начало августа</w:t>
            </w:r>
          </w:p>
        </w:tc>
        <w:tc>
          <w:tcPr>
            <w:tcW w:w="3395"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1-2 следа на глубину 8-10 см</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При засоренности поля корнеотпрысковыми обработка ротационными органами не проводится</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Удобрение </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МТЗ-82.1</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или</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ХТЗ-17221</w:t>
            </w:r>
          </w:p>
        </w:tc>
        <w:tc>
          <w:tcPr>
            <w:tcW w:w="2912" w:type="dxa"/>
          </w:tcPr>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МВУ-4</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МВУ-8</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Июнь-август</w:t>
            </w:r>
          </w:p>
        </w:tc>
        <w:tc>
          <w:tcPr>
            <w:tcW w:w="3395"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Р</w:t>
            </w:r>
            <w:r w:rsidRPr="00AF565B">
              <w:rPr>
                <w:rFonts w:ascii="Times New Roman" w:hAnsi="Times New Roman" w:cs="Times New Roman"/>
                <w:sz w:val="20"/>
                <w:szCs w:val="20"/>
                <w:vertAlign w:val="subscript"/>
              </w:rPr>
              <w:t>40</w:t>
            </w:r>
            <w:r w:rsidRPr="00AF565B">
              <w:rPr>
                <w:rFonts w:ascii="Times New Roman" w:hAnsi="Times New Roman" w:cs="Times New Roman"/>
                <w:sz w:val="20"/>
                <w:szCs w:val="20"/>
              </w:rPr>
              <w:t>; К</w:t>
            </w:r>
            <w:r w:rsidRPr="00AF565B">
              <w:rPr>
                <w:rFonts w:ascii="Times New Roman" w:hAnsi="Times New Roman" w:cs="Times New Roman"/>
                <w:sz w:val="20"/>
                <w:szCs w:val="20"/>
                <w:vertAlign w:val="subscript"/>
              </w:rPr>
              <w:t>40</w:t>
            </w:r>
            <w:r w:rsidRPr="00AF565B">
              <w:rPr>
                <w:rFonts w:ascii="Times New Roman" w:hAnsi="Times New Roman" w:cs="Times New Roman"/>
                <w:sz w:val="20"/>
                <w:szCs w:val="20"/>
              </w:rPr>
              <w:t xml:space="preserve"> под основную обработку, навоз 30-40 т/га. </w:t>
            </w:r>
          </w:p>
          <w:p w:rsidR="00AF565B" w:rsidRPr="00AF565B" w:rsidRDefault="00AF565B" w:rsidP="00AF565B">
            <w:pPr>
              <w:spacing w:after="0" w:line="240" w:lineRule="auto"/>
              <w:jc w:val="both"/>
              <w:rPr>
                <w:rFonts w:ascii="Times New Roman" w:hAnsi="Times New Roman" w:cs="Times New Roman"/>
                <w:sz w:val="20"/>
                <w:szCs w:val="20"/>
                <w:vertAlign w:val="subscript"/>
              </w:rPr>
            </w:pPr>
            <w:r w:rsidRPr="00AF565B">
              <w:rPr>
                <w:rFonts w:ascii="Times New Roman" w:hAnsi="Times New Roman" w:cs="Times New Roman"/>
                <w:sz w:val="20"/>
                <w:szCs w:val="20"/>
              </w:rPr>
              <w:t>Весенняя (конец апреля) подкормка посевов азотными удобрениями</w:t>
            </w:r>
            <w:r w:rsidRPr="00AF565B">
              <w:rPr>
                <w:rFonts w:ascii="Times New Roman" w:hAnsi="Times New Roman" w:cs="Times New Roman"/>
                <w:sz w:val="20"/>
                <w:szCs w:val="20"/>
                <w:lang w:val="en-US"/>
              </w:rPr>
              <w:t>N</w:t>
            </w:r>
            <w:r w:rsidRPr="00AF565B">
              <w:rPr>
                <w:rFonts w:ascii="Times New Roman" w:hAnsi="Times New Roman" w:cs="Times New Roman"/>
                <w:sz w:val="20"/>
                <w:szCs w:val="20"/>
                <w:vertAlign w:val="subscript"/>
              </w:rPr>
              <w:t>30</w:t>
            </w:r>
          </w:p>
          <w:p w:rsidR="00AF565B" w:rsidRPr="00AF565B" w:rsidRDefault="00AF565B" w:rsidP="00AF565B">
            <w:pPr>
              <w:spacing w:after="0" w:line="240" w:lineRule="auto"/>
              <w:jc w:val="both"/>
              <w:rPr>
                <w:rFonts w:ascii="Times New Roman" w:hAnsi="Times New Roman" w:cs="Times New Roman"/>
                <w:sz w:val="20"/>
                <w:szCs w:val="20"/>
                <w:vertAlign w:val="subscript"/>
              </w:rPr>
            </w:pP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Предпосевная обработка </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МТЗ-82.1</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К-744Р2</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СП-11 и БЗСС-1,0 (22 в агрегате)</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БЗГТ-25</w:t>
            </w:r>
          </w:p>
        </w:tc>
        <w:tc>
          <w:tcPr>
            <w:tcW w:w="2429"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Южная тайга</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10-20 августа </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Подтайга </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10-15 августа </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Северная лесостепь</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10-20 августа </w:t>
            </w:r>
          </w:p>
          <w:p w:rsidR="00AF565B" w:rsidRPr="00AF565B" w:rsidRDefault="00AF565B" w:rsidP="00AF565B">
            <w:pPr>
              <w:spacing w:after="0" w:line="240" w:lineRule="auto"/>
              <w:jc w:val="both"/>
              <w:rPr>
                <w:rFonts w:ascii="Times New Roman" w:hAnsi="Times New Roman" w:cs="Times New Roman"/>
                <w:color w:val="FF0000"/>
                <w:sz w:val="20"/>
                <w:szCs w:val="20"/>
              </w:rPr>
            </w:pPr>
          </w:p>
        </w:tc>
        <w:tc>
          <w:tcPr>
            <w:tcW w:w="3395"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На глубину заделки семян - 5-6 см</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Проводится для заделки туков</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Подготовка семян к посеву. Протравливание</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w:t>
            </w:r>
          </w:p>
        </w:tc>
        <w:tc>
          <w:tcPr>
            <w:tcW w:w="2912" w:type="dxa"/>
          </w:tcPr>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ПС-10</w:t>
            </w: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color w:val="000000" w:themeColor="text1"/>
                <w:sz w:val="20"/>
                <w:szCs w:val="20"/>
              </w:rPr>
              <w:t>ПС-20</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Июнь-июль</w:t>
            </w:r>
          </w:p>
        </w:tc>
        <w:tc>
          <w:tcPr>
            <w:tcW w:w="3395"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Применяются препараты согласно действующего «Списка пестицидов и агрохимикатов…»</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Посев </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ХТЗ-17221</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МТЗ-82.1</w:t>
            </w:r>
          </w:p>
        </w:tc>
        <w:tc>
          <w:tcPr>
            <w:tcW w:w="2912" w:type="dxa"/>
          </w:tcPr>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ПК-8,5 «Кузбасс-Т»</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ПК-5,1Б «Томь»</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или</w:t>
            </w:r>
          </w:p>
          <w:p w:rsidR="00AF565B" w:rsidRPr="00AF565B" w:rsidRDefault="00AF565B" w:rsidP="00AF565B">
            <w:pPr>
              <w:spacing w:after="0" w:line="240" w:lineRule="auto"/>
              <w:jc w:val="both"/>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СЗ-5,4</w:t>
            </w:r>
          </w:p>
        </w:tc>
        <w:tc>
          <w:tcPr>
            <w:tcW w:w="2429"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Южная тайга</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20-25 августа (не позже 30 августа)</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Тайга/подтайга </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15-20 августа (не позже 25 августа)</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Северная лесостепь</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20-25 августа (не позже 30 августа)</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p>
        </w:tc>
        <w:tc>
          <w:tcPr>
            <w:tcW w:w="3395"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Рядовой посев на глубину 5-6 см. </w:t>
            </w:r>
          </w:p>
          <w:p w:rsidR="00AF565B" w:rsidRPr="00AF565B" w:rsidRDefault="00AF565B" w:rsidP="00AF565B">
            <w:pPr>
              <w:spacing w:after="0" w:line="240" w:lineRule="auto"/>
              <w:jc w:val="both"/>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Южная тайга, лесостепь: норма высева 5,0-5,5 млн.всхожих зерен на 1 га.</w:t>
            </w:r>
          </w:p>
          <w:p w:rsidR="00AF565B" w:rsidRPr="00AF565B" w:rsidRDefault="00AF565B" w:rsidP="00AF565B">
            <w:pPr>
              <w:spacing w:after="0" w:line="240" w:lineRule="auto"/>
              <w:jc w:val="both"/>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Тайга/подтайга: норма высева 5,0-6,0 млн.всхожих зерен на 1 га.</w:t>
            </w:r>
          </w:p>
          <w:p w:rsidR="00AF565B" w:rsidRPr="00AF565B" w:rsidRDefault="00AF565B" w:rsidP="00AF565B">
            <w:pPr>
              <w:spacing w:after="0" w:line="240" w:lineRule="auto"/>
              <w:jc w:val="both"/>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Уход за посевами</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МТЗ-82.1</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СП-11 и БЗСС-1,0 (11 в агрегате)</w:t>
            </w:r>
          </w:p>
        </w:tc>
        <w:tc>
          <w:tcPr>
            <w:tcW w:w="2429"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апреля - </w:t>
            </w:r>
            <w:r w:rsidRPr="00AF565B">
              <w:rPr>
                <w:rFonts w:ascii="Times New Roman" w:hAnsi="Times New Roman" w:cs="Times New Roman"/>
                <w:sz w:val="20"/>
                <w:szCs w:val="20"/>
                <w:lang w:val="en-US"/>
              </w:rPr>
              <w:t>I</w:t>
            </w:r>
            <w:r w:rsidRPr="00AF565B">
              <w:rPr>
                <w:rFonts w:ascii="Times New Roman" w:hAnsi="Times New Roman" w:cs="Times New Roman"/>
                <w:sz w:val="20"/>
                <w:szCs w:val="20"/>
              </w:rPr>
              <w:t xml:space="preserve"> декада мая</w:t>
            </w:r>
          </w:p>
        </w:tc>
        <w:tc>
          <w:tcPr>
            <w:tcW w:w="3395"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Боронование озимых для разрушения корки и заделки минеральных удобрений, внесенных для подкормки, поперек рядков, на глубину 4-5 см.</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Уборка </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lang w:val="en-US"/>
              </w:rPr>
              <w:t>Vector</w:t>
            </w:r>
          </w:p>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lang w:val="en-US"/>
              </w:rPr>
              <w:t>Acros</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lang w:val="en-US"/>
              </w:rPr>
              <w:t>Nova</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lang w:val="en-US"/>
              </w:rPr>
              <w:t>(</w:t>
            </w:r>
            <w:r w:rsidRPr="00AF565B">
              <w:rPr>
                <w:rFonts w:ascii="Times New Roman" w:hAnsi="Times New Roman" w:cs="Times New Roman"/>
                <w:sz w:val="20"/>
                <w:szCs w:val="20"/>
              </w:rPr>
              <w:t>все модификации)</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lang w:val="en-US"/>
              </w:rPr>
            </w:pPr>
          </w:p>
        </w:tc>
        <w:tc>
          <w:tcPr>
            <w:tcW w:w="2429"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Август</w:t>
            </w:r>
          </w:p>
          <w:p w:rsidR="00AF565B" w:rsidRPr="00AF565B" w:rsidRDefault="00AF565B" w:rsidP="00AF565B">
            <w:pPr>
              <w:spacing w:after="0" w:line="240" w:lineRule="auto"/>
              <w:jc w:val="both"/>
              <w:rPr>
                <w:rFonts w:ascii="Times New Roman" w:hAnsi="Times New Roman" w:cs="Times New Roman"/>
                <w:sz w:val="20"/>
                <w:szCs w:val="20"/>
              </w:rPr>
            </w:pPr>
          </w:p>
        </w:tc>
        <w:tc>
          <w:tcPr>
            <w:tcW w:w="3395"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При прямом комбайнировании допускаемые потери: за жаткой 1-1,5%, за молотилкой до 1,5%. Чистота бункерного зерна не ниже 95%. Дробление зерна до 2%.</w:t>
            </w:r>
          </w:p>
          <w:p w:rsidR="00AF565B" w:rsidRPr="00AF565B" w:rsidRDefault="00AF565B" w:rsidP="00AF565B">
            <w:pPr>
              <w:spacing w:after="0" w:line="240" w:lineRule="auto"/>
              <w:jc w:val="both"/>
              <w:rPr>
                <w:rFonts w:ascii="Times New Roman" w:hAnsi="Times New Roman" w:cs="Times New Roman"/>
                <w:sz w:val="20"/>
                <w:szCs w:val="20"/>
              </w:rPr>
            </w:pPr>
          </w:p>
        </w:tc>
      </w:tr>
    </w:tbl>
    <w:p w:rsidR="0091309C" w:rsidRDefault="0091309C" w:rsidP="00A63894">
      <w:pPr>
        <w:spacing w:after="0" w:line="240" w:lineRule="auto"/>
        <w:jc w:val="both"/>
        <w:rPr>
          <w:rFonts w:ascii="Times New Roman" w:hAnsi="Times New Roman" w:cs="Times New Roman"/>
          <w:sz w:val="28"/>
          <w:szCs w:val="28"/>
        </w:rPr>
      </w:pPr>
    </w:p>
    <w:p w:rsidR="0091309C" w:rsidRDefault="0091309C" w:rsidP="00A63894">
      <w:pPr>
        <w:spacing w:after="0" w:line="240" w:lineRule="auto"/>
        <w:jc w:val="both"/>
        <w:rPr>
          <w:rFonts w:ascii="Times New Roman" w:hAnsi="Times New Roman" w:cs="Times New Roman"/>
          <w:sz w:val="28"/>
          <w:szCs w:val="28"/>
        </w:rPr>
      </w:pPr>
    </w:p>
    <w:p w:rsidR="0091309C" w:rsidRDefault="0091309C" w:rsidP="00A63894">
      <w:pPr>
        <w:spacing w:after="0" w:line="240" w:lineRule="auto"/>
        <w:jc w:val="both"/>
        <w:rPr>
          <w:rFonts w:ascii="Times New Roman" w:hAnsi="Times New Roman" w:cs="Times New Roman"/>
          <w:sz w:val="28"/>
          <w:szCs w:val="28"/>
        </w:rPr>
      </w:pPr>
    </w:p>
    <w:p w:rsidR="0091309C" w:rsidRDefault="0091309C" w:rsidP="00A63894">
      <w:pPr>
        <w:spacing w:after="0" w:line="240" w:lineRule="auto"/>
        <w:jc w:val="both"/>
        <w:rPr>
          <w:rFonts w:ascii="Times New Roman" w:hAnsi="Times New Roman" w:cs="Times New Roman"/>
          <w:sz w:val="28"/>
          <w:szCs w:val="28"/>
        </w:rPr>
      </w:pPr>
    </w:p>
    <w:p w:rsidR="00AF565B" w:rsidRPr="00FF2978" w:rsidRDefault="00AF565B" w:rsidP="00A63894">
      <w:pPr>
        <w:spacing w:after="0" w:line="240" w:lineRule="auto"/>
        <w:jc w:val="both"/>
        <w:rPr>
          <w:rFonts w:ascii="Times New Roman" w:hAnsi="Times New Roman" w:cs="Times New Roman"/>
          <w:sz w:val="28"/>
          <w:szCs w:val="28"/>
        </w:rPr>
      </w:pPr>
      <w:r w:rsidRPr="00FF2978">
        <w:rPr>
          <w:rFonts w:ascii="Times New Roman" w:hAnsi="Times New Roman" w:cs="Times New Roman"/>
          <w:sz w:val="28"/>
          <w:szCs w:val="28"/>
        </w:rPr>
        <w:t xml:space="preserve">Таблица </w:t>
      </w:r>
      <w:r w:rsidR="00A63894">
        <w:rPr>
          <w:rFonts w:ascii="Times New Roman" w:hAnsi="Times New Roman" w:cs="Times New Roman"/>
          <w:sz w:val="28"/>
          <w:szCs w:val="28"/>
        </w:rPr>
        <w:t>17</w:t>
      </w:r>
      <w:r w:rsidRPr="00FF2978">
        <w:rPr>
          <w:rFonts w:ascii="Times New Roman" w:hAnsi="Times New Roman" w:cs="Times New Roman"/>
          <w:sz w:val="28"/>
          <w:szCs w:val="28"/>
        </w:rPr>
        <w:t xml:space="preserve"> – Технологическая схема возделывания картофеля в условиях Томской области</w:t>
      </w:r>
    </w:p>
    <w:tbl>
      <w:tblPr>
        <w:tblStyle w:val="a3"/>
        <w:tblW w:w="0" w:type="auto"/>
        <w:tblLook w:val="04A0" w:firstRow="1" w:lastRow="0" w:firstColumn="1" w:lastColumn="0" w:noHBand="0" w:noVBand="1"/>
      </w:tblPr>
      <w:tblGrid>
        <w:gridCol w:w="2912"/>
        <w:gridCol w:w="2912"/>
        <w:gridCol w:w="2912"/>
        <w:gridCol w:w="2912"/>
        <w:gridCol w:w="2912"/>
      </w:tblGrid>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Технологическая операция</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Энергетические средства</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Сельскохозяйственная машина</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Технологические сроки</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Технологические требования</w:t>
            </w:r>
          </w:p>
        </w:tc>
      </w:tr>
      <w:tr w:rsidR="00AF565B" w:rsidRPr="00AF565B" w:rsidTr="00AF565B">
        <w:tc>
          <w:tcPr>
            <w:tcW w:w="14560" w:type="dxa"/>
            <w:gridSpan w:val="5"/>
            <w:vAlign w:val="center"/>
          </w:tcPr>
          <w:p w:rsidR="00AF565B" w:rsidRPr="00AF565B" w:rsidRDefault="00AF565B" w:rsidP="00AF565B">
            <w:pPr>
              <w:spacing w:after="0" w:line="240" w:lineRule="auto"/>
              <w:contextualSpacing/>
              <w:jc w:val="center"/>
              <w:rPr>
                <w:rFonts w:ascii="Times New Roman" w:hAnsi="Times New Roman" w:cs="Times New Roman"/>
                <w:sz w:val="20"/>
                <w:szCs w:val="20"/>
              </w:rPr>
            </w:pPr>
            <w:r w:rsidRPr="00AF565B">
              <w:rPr>
                <w:rFonts w:ascii="Times New Roman" w:hAnsi="Times New Roman" w:cs="Times New Roman"/>
                <w:sz w:val="20"/>
                <w:szCs w:val="20"/>
              </w:rPr>
              <w:t>Основная обработка</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По зерновым и зернобобовым: Лущение</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К-744Р2</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БДМ - 2,7×2Н, БДТ – 3</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БДП-6×2</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Через 2 ― 3 дня после уборки предшественника</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Глубина лущения 6 ― 8 см</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sz w:val="20"/>
                <w:szCs w:val="20"/>
              </w:rPr>
            </w:pPr>
            <w:r w:rsidRPr="00AF565B">
              <w:rPr>
                <w:rFonts w:ascii="Times New Roman" w:hAnsi="Times New Roman"/>
                <w:sz w:val="20"/>
                <w:szCs w:val="20"/>
              </w:rPr>
              <w:t>По многолетним травам:</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sz w:val="20"/>
                <w:szCs w:val="20"/>
              </w:rPr>
              <w:t>Дискование, тяжелой дисковой бороной</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rPr>
                <w:rFonts w:ascii="Times New Roman" w:hAnsi="Times New Roman" w:cs="Times New Roman"/>
                <w:sz w:val="20"/>
                <w:szCs w:val="20"/>
              </w:rPr>
            </w:pP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БДП-6×4</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БДТ</w:t>
            </w:r>
          </w:p>
          <w:p w:rsidR="00AF565B" w:rsidRPr="00AF565B" w:rsidRDefault="00AF565B" w:rsidP="00AF565B">
            <w:pPr>
              <w:spacing w:after="0" w:line="240" w:lineRule="auto"/>
              <w:rPr>
                <w:rFonts w:ascii="Times New Roman" w:hAnsi="Times New Roman" w:cs="Times New Roman"/>
                <w:b/>
                <w:sz w:val="20"/>
                <w:szCs w:val="20"/>
              </w:rPr>
            </w:pPr>
            <w:r w:rsidRPr="00AF565B">
              <w:rPr>
                <w:rFonts w:ascii="Times New Roman" w:hAnsi="Times New Roman" w:cs="Times New Roman"/>
                <w:sz w:val="20"/>
                <w:szCs w:val="20"/>
              </w:rPr>
              <w:t>БДП-6×2</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После первого укоса многолетних трав</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На глубину 8-10 см перекрестно в 2 следа после первого укоса многолетних трав</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Запашка сидератов</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ХТЗ-17221</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ПН – 3-35, ПНО – 3-35</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ППО-8-35</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ППО-5-35</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Через 2 ― 3 недели после лущения</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Вспашка отвальная на глубину пахотного горизонта (25 ― 30 см)</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Боронование</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МТЗ-82.1</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К-744Р2</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БДМ - 2,7×2Н, БДТ – 3</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СП-11 и БЗСС-1,0 (22 в агрегате)</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БЗГТ-25</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Южная тайга: III декада мая</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Подтайга, северная лесостепь: I декада мая</w:t>
            </w:r>
          </w:p>
          <w:p w:rsidR="00AF565B" w:rsidRPr="00AF565B" w:rsidRDefault="00AF565B" w:rsidP="00AF565B">
            <w:pPr>
              <w:spacing w:after="0" w:line="240" w:lineRule="auto"/>
              <w:contextualSpacing/>
              <w:rPr>
                <w:rFonts w:ascii="Times New Roman" w:hAnsi="Times New Roman" w:cs="Times New Roman"/>
                <w:sz w:val="20"/>
                <w:szCs w:val="20"/>
              </w:rPr>
            </w:pP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При наступлении физической спелости почвы, в два следа.</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Культивация</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К-744Р2</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КПС-4, КПШ-8</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КИТ-7,25</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Южная тайга: III декада мая</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Подтайга, северная лесостепь: I декада мая</w:t>
            </w:r>
          </w:p>
          <w:p w:rsidR="00AF565B" w:rsidRPr="00AF565B" w:rsidRDefault="00AF565B" w:rsidP="00AF565B">
            <w:pPr>
              <w:spacing w:after="0" w:line="240" w:lineRule="auto"/>
              <w:contextualSpacing/>
              <w:rPr>
                <w:rFonts w:ascii="Times New Roman" w:hAnsi="Times New Roman" w:cs="Times New Roman"/>
                <w:sz w:val="20"/>
                <w:szCs w:val="20"/>
              </w:rPr>
            </w:pP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Перед посадкой на глубину 12 ― 14 см.</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На уплотненных почвах на глубину 8 ― 10 см</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Перепашка</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К-744Р2</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ХТЗ-17221</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ПН – 3-35, ПНО – 3-35</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ППО-8-35</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ППО-5-35</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xml:space="preserve">Южная тайга: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мая ― II декада июня</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Подтайга, северная лесостепь: I - III декада мая</w:t>
            </w:r>
          </w:p>
          <w:p w:rsidR="00AF565B" w:rsidRPr="00AF565B" w:rsidRDefault="00AF565B" w:rsidP="00AF565B">
            <w:pPr>
              <w:spacing w:after="0" w:line="240" w:lineRule="auto"/>
              <w:contextualSpacing/>
              <w:rPr>
                <w:rFonts w:ascii="Times New Roman" w:hAnsi="Times New Roman" w:cs="Times New Roman"/>
                <w:sz w:val="20"/>
                <w:szCs w:val="20"/>
              </w:rPr>
            </w:pP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На тяжелых почвах на глубину 22 ― 27 см с боронованием.</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bCs/>
                <w:sz w:val="20"/>
                <w:szCs w:val="20"/>
              </w:rPr>
              <w:t>Внесение удобрений</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МТЗ-82.1</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ХТЗ-17221</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Навесные: НРУ-0,5, РУ-0,8, прицепные: РУМ, МВУ</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color w:val="000000" w:themeColor="text1"/>
                <w:sz w:val="20"/>
                <w:szCs w:val="20"/>
              </w:rPr>
            </w:pPr>
            <w:r w:rsidRPr="00AF565B">
              <w:rPr>
                <w:rFonts w:ascii="Times New Roman" w:hAnsi="Times New Roman" w:cs="Times New Roman"/>
                <w:color w:val="000000" w:themeColor="text1"/>
                <w:sz w:val="20"/>
                <w:szCs w:val="20"/>
              </w:rPr>
              <w:t>МВУ-4</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color w:val="000000" w:themeColor="text1"/>
                <w:sz w:val="20"/>
                <w:szCs w:val="20"/>
              </w:rPr>
              <w:t>МВУ-8</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Южная тайга: III декада мая</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Подтайга: II декада мая</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Северная лесостепь: I декада мая</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Основная доза минеральных удобрений вносится под культивацию.</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Калийные хлорсодержащие удобрения вносят осенью под основную обработку почвы</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Подготовка посадочного материала</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Протравители НВУ, ОПК-4</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Южная тайга: I декада мая - I декада июня</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Подтайга: I декада апреля - II декада мая</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Северная лесостепь:</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I декада апреля - I декада мая</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Воздушно-тепловой обогрев 10 - 14 дней.</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Предпосадочное протравливание ― за несколько дней до посадки или при посадке.</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Нарезка гребней</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 Т – 25</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МТЗ-82.1</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КОН-2,8 ПМ, с плугами-окучниками</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КРН-5,6В</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Перед посадкой</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Высота гребня на лёгких почвах не менее 25 см, на средних и тяжёлых – до 30 см.</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bCs/>
                <w:sz w:val="20"/>
                <w:szCs w:val="20"/>
              </w:rPr>
              <w:t>Посадка</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МТЗ-82.1</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ХТЗ-17221</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СПК-4, Л – 202, Л – 207,</w:t>
            </w:r>
            <w:r w:rsidRPr="00AF565B">
              <w:rPr>
                <w:rFonts w:ascii="Times New Roman" w:eastAsia="Times New Roman" w:hAnsi="Times New Roman" w:cs="Times New Roman"/>
                <w:sz w:val="20"/>
                <w:szCs w:val="20"/>
              </w:rPr>
              <w:t xml:space="preserve"> </w:t>
            </w:r>
            <w:r w:rsidRPr="00AF565B">
              <w:rPr>
                <w:rFonts w:ascii="Times New Roman" w:hAnsi="Times New Roman" w:cs="Times New Roman"/>
                <w:sz w:val="20"/>
                <w:szCs w:val="20"/>
              </w:rPr>
              <w:t>СН-4Б</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КСМ-4</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КСМ-6</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xml:space="preserve">Южная тайга: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мая - II декада июня (включительно)</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Подтайга: II декада мая ― I декада июня (включительно)</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Северная лесостепь:</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II декада мая ― III декада мая (включительно)</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Глубина посадки 6 ― 15 см.</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Для раннего картофеля и при возделывании на более тяжелых почвах – 6 ― 10 см.</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bCs/>
                <w:sz w:val="20"/>
                <w:szCs w:val="20"/>
              </w:rPr>
            </w:pPr>
            <w:r w:rsidRPr="00AF565B">
              <w:rPr>
                <w:rFonts w:ascii="Times New Roman" w:hAnsi="Times New Roman" w:cs="Times New Roman"/>
                <w:bCs/>
                <w:sz w:val="20"/>
                <w:szCs w:val="20"/>
              </w:rPr>
              <w:t>Довсходовое рыхление междурядий (первая междурядная обработка)</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 Т – 25</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МТЗ-82.1</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КОН-2,8 ПМ со стрельчатыми лапами</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КРН-5,6В</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Через 5 ― 6 дней после посадки</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Глубина междурядной обработки:</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на супесчаных почвах 10 - 12 см.</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xml:space="preserve">на влажных среднесуглинистых 14 - 16 см.; </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при недостатке влаги 8 - 10 см</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bCs/>
                <w:sz w:val="20"/>
                <w:szCs w:val="20"/>
              </w:rPr>
            </w:pPr>
            <w:r w:rsidRPr="00AF565B">
              <w:rPr>
                <w:rFonts w:ascii="Times New Roman" w:hAnsi="Times New Roman" w:cs="Times New Roman"/>
                <w:bCs/>
                <w:sz w:val="20"/>
                <w:szCs w:val="20"/>
              </w:rPr>
              <w:t>Вторая междурядная обработка, окучивание</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 Т – 25</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МТЗ-82.1</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КОН-2,8 ПМ, с плугами-окучниками</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КРН-5,6В</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Через 6 ― 8 дней после первой междурядной обработки</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Глубина обработки:</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на супесчаных почвах 6 - 8 см, при недостатке влаги 5 - 6 см;</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xml:space="preserve">на влажных среднесуглинистых почвах 10 - 12 см.; </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при недостатке влаги 6 - 8 см.</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bCs/>
                <w:sz w:val="20"/>
                <w:szCs w:val="20"/>
              </w:rPr>
            </w:pPr>
            <w:r w:rsidRPr="00AF565B">
              <w:rPr>
                <w:rFonts w:ascii="Times New Roman" w:hAnsi="Times New Roman" w:cs="Times New Roman"/>
                <w:bCs/>
                <w:sz w:val="20"/>
                <w:szCs w:val="20"/>
              </w:rPr>
              <w:t>Внесение почвенных гербицидов</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color w:val="000000" w:themeColor="text1"/>
                <w:sz w:val="20"/>
                <w:szCs w:val="20"/>
              </w:rPr>
              <w:t>МТЗ-82.1</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eastAsia="Times New Roman" w:hAnsi="Times New Roman" w:cs="Times New Roman"/>
                <w:sz w:val="20"/>
                <w:szCs w:val="20"/>
              </w:rPr>
              <w:t>ОПШ-18-2500,</w:t>
            </w:r>
            <w:r w:rsidRPr="00AF565B">
              <w:rPr>
                <w:rFonts w:ascii="Times New Roman" w:hAnsi="Times New Roman" w:cs="Times New Roman"/>
                <w:sz w:val="20"/>
                <w:szCs w:val="20"/>
              </w:rPr>
              <w:t xml:space="preserve"> ОПШ-22-2500</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ОП-2500</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После первой междурядной обработки до появления всходов</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гребни должны быть хорошо сформированы и осесть;</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почва – иметь мелкокомковатую структуру и быть достаточно влажной для равномерного распределения гербицидов;</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температура воздуха – не ниже +12°С и не выше +25°С.</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bCs/>
                <w:sz w:val="20"/>
                <w:szCs w:val="20"/>
              </w:rPr>
            </w:pPr>
            <w:r w:rsidRPr="00AF565B">
              <w:rPr>
                <w:rFonts w:ascii="Times New Roman" w:hAnsi="Times New Roman" w:cs="Times New Roman"/>
                <w:bCs/>
                <w:sz w:val="20"/>
                <w:szCs w:val="20"/>
              </w:rPr>
              <w:t>Обработка против болезней и вредителей</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color w:val="000000" w:themeColor="text1"/>
                <w:sz w:val="20"/>
                <w:szCs w:val="20"/>
              </w:rPr>
              <w:t>МТЗ-82.1</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ОПШ-18-2500, ОПШ-22-2500</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ОП-2500</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Обработка фунгицидами в период вегетации (июль – август).</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xml:space="preserve">Обработка инсектицидами: при заселении не менее 10% растений. </w:t>
            </w:r>
          </w:p>
          <w:p w:rsidR="00AF565B" w:rsidRPr="00AF565B" w:rsidRDefault="00AF565B" w:rsidP="00AF565B">
            <w:pPr>
              <w:spacing w:after="0" w:line="240" w:lineRule="auto"/>
              <w:contextualSpacing/>
              <w:rPr>
                <w:rFonts w:ascii="Times New Roman" w:hAnsi="Times New Roman" w:cs="Times New Roman"/>
                <w:sz w:val="20"/>
                <w:szCs w:val="20"/>
              </w:rPr>
            </w:pP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равномерное покрытие почвы и растений рабочим раствором (размер капель не более 150 мкм);</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равномерная концентрация раствора препарата во время работы,</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опрыскивания проводят при скорости ветра не более 4 м/с.</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bCs/>
                <w:sz w:val="20"/>
                <w:szCs w:val="20"/>
              </w:rPr>
            </w:pPr>
            <w:r w:rsidRPr="00AF565B">
              <w:rPr>
                <w:rFonts w:ascii="Times New Roman" w:hAnsi="Times New Roman" w:cs="Times New Roman"/>
                <w:bCs/>
                <w:sz w:val="20"/>
                <w:szCs w:val="20"/>
              </w:rPr>
              <w:t>Удаление ботвы</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МТЗ-82.1</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bCs/>
                <w:sz w:val="20"/>
                <w:szCs w:val="20"/>
              </w:rPr>
            </w:pPr>
            <w:r w:rsidRPr="00AF565B">
              <w:rPr>
                <w:rFonts w:ascii="Times New Roman" w:hAnsi="Times New Roman" w:cs="Times New Roman"/>
                <w:bCs/>
                <w:sz w:val="20"/>
                <w:szCs w:val="20"/>
              </w:rPr>
              <w:t>БД-4, БМК-4-75</w:t>
            </w:r>
          </w:p>
          <w:p w:rsidR="00AF565B" w:rsidRPr="00AF565B" w:rsidRDefault="00AF565B" w:rsidP="00AF565B">
            <w:pPr>
              <w:spacing w:after="0" w:line="240" w:lineRule="auto"/>
              <w:contextualSpacing/>
              <w:rPr>
                <w:rFonts w:ascii="Times New Roman" w:hAnsi="Times New Roman" w:cs="Times New Roman"/>
                <w:bCs/>
                <w:sz w:val="20"/>
                <w:szCs w:val="20"/>
              </w:rPr>
            </w:pPr>
          </w:p>
          <w:p w:rsidR="00AF565B" w:rsidRPr="00AF565B" w:rsidRDefault="00AF565B" w:rsidP="00AF565B">
            <w:pPr>
              <w:spacing w:after="0" w:line="240" w:lineRule="auto"/>
              <w:contextualSpacing/>
              <w:rPr>
                <w:rFonts w:ascii="Times New Roman" w:hAnsi="Times New Roman" w:cs="Times New Roman"/>
                <w:bCs/>
                <w:sz w:val="20"/>
                <w:szCs w:val="20"/>
              </w:rPr>
            </w:pPr>
            <w:r w:rsidRPr="00AF565B">
              <w:rPr>
                <w:rFonts w:ascii="Times New Roman" w:hAnsi="Times New Roman" w:cs="Times New Roman"/>
                <w:sz w:val="20"/>
                <w:szCs w:val="20"/>
              </w:rPr>
              <w:t>МБУ</w:t>
            </w:r>
          </w:p>
          <w:p w:rsidR="00AF565B" w:rsidRPr="00AF565B" w:rsidRDefault="00AF565B" w:rsidP="00AF565B">
            <w:pPr>
              <w:spacing w:after="0" w:line="240" w:lineRule="auto"/>
              <w:contextualSpacing/>
              <w:rPr>
                <w:rFonts w:ascii="Times New Roman" w:hAnsi="Times New Roman" w:cs="Times New Roman"/>
                <w:sz w:val="20"/>
                <w:szCs w:val="20"/>
              </w:rPr>
            </w:pP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За 10 ― 12 дней до уборки (на семенных участках - при накоплении 70% клубней семенной фракции)</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Высота среза ботвы для уборки комбайном – до 20 см, картофелекопателями – 8 ― 10 см.</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bCs/>
                <w:sz w:val="20"/>
                <w:szCs w:val="20"/>
              </w:rPr>
            </w:pPr>
            <w:r w:rsidRPr="00AF565B">
              <w:rPr>
                <w:rFonts w:ascii="Times New Roman" w:hAnsi="Times New Roman" w:cs="Times New Roman"/>
                <w:bCs/>
                <w:sz w:val="20"/>
                <w:szCs w:val="20"/>
              </w:rPr>
              <w:t>Уборка</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 – 82</w:t>
            </w:r>
          </w:p>
          <w:p w:rsidR="00AF565B" w:rsidRPr="00AF565B" w:rsidRDefault="00AF565B" w:rsidP="00AF565B">
            <w:pPr>
              <w:spacing w:after="0" w:line="240" w:lineRule="auto"/>
              <w:contextualSpacing/>
              <w:rPr>
                <w:rFonts w:ascii="Times New Roman" w:hAnsi="Times New Roman" w:cs="Times New Roman"/>
                <w:sz w:val="20"/>
                <w:szCs w:val="20"/>
              </w:rPr>
            </w:pP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МТЗ-82.1</w:t>
            </w:r>
          </w:p>
          <w:p w:rsidR="00AF565B" w:rsidRPr="00AF565B" w:rsidRDefault="00AF565B" w:rsidP="00AF565B">
            <w:pPr>
              <w:spacing w:after="0" w:line="240" w:lineRule="auto"/>
              <w:contextualSpacing/>
              <w:rPr>
                <w:rFonts w:ascii="Times New Roman" w:hAnsi="Times New Roman" w:cs="Times New Roman"/>
                <w:sz w:val="20"/>
                <w:szCs w:val="20"/>
              </w:rPr>
            </w:pP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КСТ-1,4, КТН-2, УКВ-2, ККУ-1, Л-601. Л-605, ПКК-2-05</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КПК-2; КПК-3</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Южная тайга: I декада сентября - I декада октября</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Тайга/подтайга, северная лесостепь: I декада сентября - II декада октября</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Требования при уборке комбайном:</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высота падения клубней при погрузке и выгрузке в транспортные средства не более 35 см;</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потери клубней после комбайна – не более 3%;</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количество механически поврежденных клубней – не более 10%.</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Уборка заканчивается</w:t>
            </w:r>
            <w:r w:rsidRPr="00AF565B">
              <w:rPr>
                <w:rFonts w:ascii="Times New Roman" w:hAnsi="Times New Roman" w:cs="Times New Roman"/>
                <w:color w:val="FF0000"/>
                <w:sz w:val="20"/>
                <w:szCs w:val="20"/>
              </w:rPr>
              <w:t>,</w:t>
            </w:r>
            <w:r w:rsidRPr="00AF565B">
              <w:rPr>
                <w:rFonts w:ascii="Times New Roman" w:hAnsi="Times New Roman" w:cs="Times New Roman"/>
                <w:sz w:val="20"/>
                <w:szCs w:val="20"/>
              </w:rPr>
              <w:t xml:space="preserve"> когда среднесуточная температура воздуха не ниже +5°С, температура почвы – +10°С.</w:t>
            </w:r>
          </w:p>
        </w:tc>
      </w:tr>
      <w:tr w:rsidR="00AF565B" w:rsidRPr="00AF565B" w:rsidTr="00AF565B">
        <w:tc>
          <w:tcPr>
            <w:tcW w:w="2912" w:type="dxa"/>
            <w:vAlign w:val="center"/>
          </w:tcPr>
          <w:p w:rsidR="00AF565B" w:rsidRPr="00AF565B" w:rsidRDefault="00AF565B" w:rsidP="00AF565B">
            <w:pPr>
              <w:spacing w:after="0" w:line="240" w:lineRule="auto"/>
              <w:contextualSpacing/>
              <w:rPr>
                <w:rFonts w:ascii="Times New Roman" w:hAnsi="Times New Roman" w:cs="Times New Roman"/>
                <w:bCs/>
                <w:sz w:val="20"/>
                <w:szCs w:val="20"/>
              </w:rPr>
            </w:pPr>
            <w:r w:rsidRPr="00AF565B">
              <w:rPr>
                <w:rFonts w:ascii="Times New Roman" w:hAnsi="Times New Roman" w:cs="Times New Roman"/>
                <w:bCs/>
                <w:sz w:val="20"/>
                <w:szCs w:val="20"/>
              </w:rPr>
              <w:t>Послеуборочная доработка и хранение</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bCs/>
                <w:sz w:val="20"/>
                <w:szCs w:val="20"/>
              </w:rPr>
            </w:pPr>
            <w:r w:rsidRPr="00AF565B">
              <w:rPr>
                <w:rFonts w:ascii="Times New Roman" w:hAnsi="Times New Roman" w:cs="Times New Roman"/>
                <w:bCs/>
                <w:sz w:val="20"/>
                <w:szCs w:val="20"/>
              </w:rPr>
              <w:t>Сортировочный комплекс М-616, сортировочный стол М 614/1 с ленточным транспортером</w:t>
            </w:r>
          </w:p>
          <w:p w:rsidR="00AF565B" w:rsidRPr="00AF565B" w:rsidRDefault="00AF565B" w:rsidP="00AF565B">
            <w:pPr>
              <w:spacing w:after="0" w:line="240" w:lineRule="auto"/>
              <w:contextualSpacing/>
              <w:rPr>
                <w:rFonts w:ascii="Times New Roman" w:hAnsi="Times New Roman" w:cs="Times New Roman"/>
                <w:bCs/>
                <w:sz w:val="20"/>
                <w:szCs w:val="20"/>
              </w:rPr>
            </w:pPr>
            <w:r w:rsidRPr="00AF565B">
              <w:rPr>
                <w:rFonts w:ascii="Times New Roman" w:hAnsi="Times New Roman" w:cs="Times New Roman"/>
                <w:bCs/>
                <w:sz w:val="20"/>
                <w:szCs w:val="20"/>
              </w:rPr>
              <w:t>Пункт картофелесортировочный КСП-15В</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После уборки</w:t>
            </w:r>
          </w:p>
        </w:tc>
        <w:tc>
          <w:tcPr>
            <w:tcW w:w="2912" w:type="dxa"/>
            <w:vAlign w:val="center"/>
          </w:tcPr>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Контроль за температурой и влажностью в хранилищах проводят:</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в лечебный период и при охлаждении – ежедневно;</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 в основной период хранения – через день.</w:t>
            </w:r>
          </w:p>
          <w:p w:rsidR="00AF565B" w:rsidRPr="00AF565B" w:rsidRDefault="00AF565B" w:rsidP="00AF565B">
            <w:pPr>
              <w:spacing w:after="0" w:line="240" w:lineRule="auto"/>
              <w:contextualSpacing/>
              <w:rPr>
                <w:rFonts w:ascii="Times New Roman" w:hAnsi="Times New Roman" w:cs="Times New Roman"/>
                <w:sz w:val="20"/>
                <w:szCs w:val="20"/>
              </w:rPr>
            </w:pPr>
            <w:r w:rsidRPr="00AF565B">
              <w:rPr>
                <w:rFonts w:ascii="Times New Roman" w:hAnsi="Times New Roman" w:cs="Times New Roman"/>
                <w:sz w:val="20"/>
                <w:szCs w:val="20"/>
              </w:rPr>
              <w:t>Колебания температуры в хранилище должны быть не более ±1°С, относительной влажности ±5%.</w:t>
            </w:r>
          </w:p>
        </w:tc>
      </w:tr>
    </w:tbl>
    <w:p w:rsidR="00AF565B" w:rsidRPr="00FF2978" w:rsidRDefault="00AF565B" w:rsidP="00AF565B">
      <w:pPr>
        <w:spacing w:after="0" w:line="240" w:lineRule="auto"/>
        <w:jc w:val="both"/>
        <w:rPr>
          <w:rFonts w:ascii="Times New Roman" w:hAnsi="Times New Roman" w:cs="Times New Roman"/>
          <w:sz w:val="28"/>
          <w:szCs w:val="28"/>
        </w:rPr>
      </w:pPr>
    </w:p>
    <w:p w:rsidR="00AF565B" w:rsidRPr="00FF2978" w:rsidRDefault="00AF565B" w:rsidP="0091309C">
      <w:pPr>
        <w:spacing w:after="0" w:line="240" w:lineRule="auto"/>
        <w:jc w:val="both"/>
        <w:rPr>
          <w:rFonts w:ascii="Times New Roman" w:hAnsi="Times New Roman" w:cs="Times New Roman"/>
          <w:sz w:val="28"/>
          <w:szCs w:val="28"/>
        </w:rPr>
      </w:pPr>
      <w:r w:rsidRPr="00FF2978">
        <w:rPr>
          <w:rFonts w:ascii="Times New Roman" w:hAnsi="Times New Roman" w:cs="Times New Roman"/>
          <w:sz w:val="28"/>
          <w:szCs w:val="28"/>
        </w:rPr>
        <w:t xml:space="preserve">Таблица </w:t>
      </w:r>
      <w:r w:rsidR="00A63894">
        <w:rPr>
          <w:rFonts w:ascii="Times New Roman" w:hAnsi="Times New Roman" w:cs="Times New Roman"/>
          <w:sz w:val="28"/>
          <w:szCs w:val="28"/>
        </w:rPr>
        <w:t>18</w:t>
      </w:r>
      <w:r w:rsidRPr="00FF2978">
        <w:rPr>
          <w:rFonts w:ascii="Times New Roman" w:hAnsi="Times New Roman" w:cs="Times New Roman"/>
          <w:sz w:val="28"/>
          <w:szCs w:val="28"/>
        </w:rPr>
        <w:t xml:space="preserve"> – Технологическая схема возделывания зернобобовых культур в условиях Томской области</w:t>
      </w:r>
    </w:p>
    <w:tbl>
      <w:tblPr>
        <w:tblStyle w:val="a3"/>
        <w:tblW w:w="0" w:type="auto"/>
        <w:tblLook w:val="04A0" w:firstRow="1" w:lastRow="0" w:firstColumn="1" w:lastColumn="0" w:noHBand="0" w:noVBand="1"/>
      </w:tblPr>
      <w:tblGrid>
        <w:gridCol w:w="2912"/>
        <w:gridCol w:w="2912"/>
        <w:gridCol w:w="2912"/>
        <w:gridCol w:w="2912"/>
        <w:gridCol w:w="2912"/>
      </w:tblGrid>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Технологическая операция</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Энергетические средства</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Сельскохозяйственная машина</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Технологические сроки</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Технологические требования</w:t>
            </w:r>
          </w:p>
        </w:tc>
      </w:tr>
      <w:tr w:rsidR="00AF565B" w:rsidRPr="00AF565B" w:rsidTr="00AF565B">
        <w:tc>
          <w:tcPr>
            <w:tcW w:w="14560" w:type="dxa"/>
            <w:gridSpan w:val="5"/>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Основная обработка</w:t>
            </w:r>
          </w:p>
        </w:tc>
      </w:tr>
      <w:tr w:rsidR="00AF565B" w:rsidRPr="00AF565B" w:rsidTr="00AF565B">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По зерновым:</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лущение стерни</w:t>
            </w:r>
          </w:p>
        </w:tc>
        <w:tc>
          <w:tcPr>
            <w:tcW w:w="2912" w:type="dxa"/>
          </w:tcPr>
          <w:p w:rsidR="00AF565B" w:rsidRPr="00AF565B" w:rsidRDefault="00AF565B" w:rsidP="00AF565B">
            <w:pPr>
              <w:spacing w:after="0" w:line="240" w:lineRule="auto"/>
              <w:rPr>
                <w:rFonts w:ascii="Times New Roman" w:hAnsi="Times New Roman" w:cs="Times New Roman"/>
                <w:sz w:val="20"/>
                <w:szCs w:val="20"/>
                <w:lang w:val="en-US"/>
              </w:rPr>
            </w:pPr>
            <w:r w:rsidRPr="00AF565B">
              <w:rPr>
                <w:rFonts w:ascii="Times New Roman" w:hAnsi="Times New Roman" w:cs="Times New Roman"/>
                <w:sz w:val="20"/>
                <w:szCs w:val="20"/>
              </w:rPr>
              <w:t>ДТ</w:t>
            </w:r>
            <w:r w:rsidRPr="00AF565B">
              <w:rPr>
                <w:rFonts w:ascii="Times New Roman" w:hAnsi="Times New Roman" w:cs="Times New Roman"/>
                <w:sz w:val="20"/>
                <w:szCs w:val="20"/>
                <w:lang w:val="en-US"/>
              </w:rPr>
              <w:t xml:space="preserve">-75, </w:t>
            </w:r>
            <w:r w:rsidRPr="00AF565B">
              <w:rPr>
                <w:rFonts w:ascii="Times New Roman" w:hAnsi="Times New Roman" w:cs="Times New Roman"/>
                <w:sz w:val="20"/>
                <w:szCs w:val="20"/>
              </w:rPr>
              <w:t>Т</w:t>
            </w:r>
            <w:r w:rsidRPr="00AF565B">
              <w:rPr>
                <w:rFonts w:ascii="Times New Roman" w:hAnsi="Times New Roman" w:cs="Times New Roman"/>
                <w:sz w:val="20"/>
                <w:szCs w:val="20"/>
                <w:lang w:val="en-US"/>
              </w:rPr>
              <w:t>-150</w:t>
            </w:r>
          </w:p>
          <w:p w:rsidR="00AF565B" w:rsidRPr="00AF565B" w:rsidRDefault="00AF565B" w:rsidP="00AF565B">
            <w:pPr>
              <w:spacing w:after="0" w:line="240" w:lineRule="auto"/>
              <w:rPr>
                <w:rFonts w:ascii="Times New Roman" w:hAnsi="Times New Roman" w:cs="Times New Roman"/>
                <w:sz w:val="20"/>
                <w:szCs w:val="20"/>
                <w:lang w:val="en-US"/>
              </w:rPr>
            </w:pP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ЛДГ-10, ЛДГ-15</w:t>
            </w:r>
          </w:p>
          <w:p w:rsidR="00AF565B" w:rsidRPr="00AF565B" w:rsidRDefault="00AF565B" w:rsidP="00AF565B">
            <w:pPr>
              <w:spacing w:after="0" w:line="240" w:lineRule="auto"/>
              <w:rPr>
                <w:rFonts w:ascii="Times New Roman" w:hAnsi="Times New Roman" w:cs="Times New Roman"/>
                <w:sz w:val="20"/>
                <w:szCs w:val="20"/>
              </w:rPr>
            </w:pP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Не </w:t>
            </w:r>
            <w:r w:rsidRPr="00AF565B">
              <w:rPr>
                <w:rFonts w:ascii="Times New Roman" w:hAnsi="Times New Roman" w:cs="Times New Roman"/>
                <w:sz w:val="20"/>
                <w:szCs w:val="20"/>
              </w:rPr>
              <w:sym w:font="Symbol" w:char="F03C"/>
            </w:r>
            <w:r w:rsidRPr="00AF565B">
              <w:rPr>
                <w:rFonts w:ascii="Times New Roman" w:hAnsi="Times New Roman" w:cs="Times New Roman"/>
                <w:sz w:val="20"/>
                <w:szCs w:val="20"/>
              </w:rPr>
              <w:t>, чем за 2 недели до вспашки</w:t>
            </w:r>
          </w:p>
        </w:tc>
        <w:tc>
          <w:tcPr>
            <w:tcW w:w="2912" w:type="dxa"/>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На глубину 10-12 см</w:t>
            </w:r>
          </w:p>
        </w:tc>
      </w:tr>
      <w:tr w:rsidR="00AF565B" w:rsidRPr="00AF565B" w:rsidTr="00AF565B">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По пропашным:</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sz w:val="20"/>
                <w:szCs w:val="20"/>
              </w:rPr>
              <w:t>зяблевая вспашка плугом с предплужником</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rPr>
              <w:t>ВТ</w:t>
            </w:r>
            <w:r w:rsidRPr="00AF565B">
              <w:rPr>
                <w:rFonts w:ascii="Times New Roman" w:hAnsi="Times New Roman" w:cs="Times New Roman"/>
                <w:sz w:val="20"/>
                <w:szCs w:val="20"/>
                <w:lang w:val="en-US"/>
              </w:rPr>
              <w:t>-150</w:t>
            </w:r>
          </w:p>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rPr>
              <w:t>К</w:t>
            </w:r>
            <w:r w:rsidRPr="00AF565B">
              <w:rPr>
                <w:rFonts w:ascii="Times New Roman" w:hAnsi="Times New Roman" w:cs="Times New Roman"/>
                <w:sz w:val="20"/>
                <w:szCs w:val="20"/>
                <w:lang w:val="en-US"/>
              </w:rPr>
              <w:t xml:space="preserve"> 744</w:t>
            </w:r>
            <w:r w:rsidRPr="00AF565B">
              <w:rPr>
                <w:rFonts w:ascii="Times New Roman" w:hAnsi="Times New Roman" w:cs="Times New Roman"/>
                <w:sz w:val="20"/>
                <w:szCs w:val="20"/>
              </w:rPr>
              <w:t>Р</w:t>
            </w:r>
            <w:r w:rsidRPr="00AF565B">
              <w:rPr>
                <w:rFonts w:ascii="Times New Roman" w:hAnsi="Times New Roman" w:cs="Times New Roman"/>
                <w:sz w:val="20"/>
                <w:szCs w:val="20"/>
                <w:lang w:val="en-US"/>
              </w:rPr>
              <w:t>2</w:t>
            </w:r>
          </w:p>
          <w:p w:rsidR="00AF565B" w:rsidRPr="00AF565B" w:rsidRDefault="00AF565B" w:rsidP="00AF565B">
            <w:pPr>
              <w:spacing w:after="0" w:line="240" w:lineRule="auto"/>
              <w:jc w:val="both"/>
              <w:rPr>
                <w:rFonts w:ascii="Times New Roman" w:hAnsi="Times New Roman" w:cs="Times New Roman"/>
                <w:sz w:val="20"/>
                <w:szCs w:val="20"/>
                <w:lang w:val="en-US"/>
              </w:rPr>
            </w:pPr>
          </w:p>
        </w:tc>
        <w:tc>
          <w:tcPr>
            <w:tcW w:w="2912" w:type="dxa"/>
          </w:tcPr>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rPr>
              <w:t>ПЛН</w:t>
            </w:r>
            <w:r w:rsidRPr="00AF565B">
              <w:rPr>
                <w:rFonts w:ascii="Times New Roman" w:hAnsi="Times New Roman" w:cs="Times New Roman"/>
                <w:sz w:val="20"/>
                <w:szCs w:val="20"/>
                <w:lang w:val="en-US"/>
              </w:rPr>
              <w:t>-5-35</w:t>
            </w:r>
          </w:p>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rPr>
              <w:t>ПТК</w:t>
            </w:r>
            <w:r w:rsidRPr="00AF565B">
              <w:rPr>
                <w:rFonts w:ascii="Times New Roman" w:hAnsi="Times New Roman" w:cs="Times New Roman"/>
                <w:sz w:val="20"/>
                <w:szCs w:val="20"/>
                <w:lang w:val="en-US"/>
              </w:rPr>
              <w:t xml:space="preserve">-9-35; </w:t>
            </w:r>
            <w:r w:rsidRPr="00AF565B">
              <w:rPr>
                <w:rFonts w:ascii="Times New Roman" w:hAnsi="Times New Roman" w:cs="Times New Roman"/>
                <w:sz w:val="20"/>
                <w:szCs w:val="20"/>
              </w:rPr>
              <w:t>ПН</w:t>
            </w:r>
            <w:r w:rsidRPr="00AF565B">
              <w:rPr>
                <w:rFonts w:ascii="Times New Roman" w:hAnsi="Times New Roman" w:cs="Times New Roman"/>
                <w:sz w:val="20"/>
                <w:szCs w:val="20"/>
                <w:lang w:val="en-US"/>
              </w:rPr>
              <w:t>-8-35</w:t>
            </w:r>
          </w:p>
          <w:p w:rsidR="00AF565B" w:rsidRPr="00AF565B" w:rsidRDefault="00AF565B" w:rsidP="00AF565B">
            <w:pPr>
              <w:spacing w:after="0" w:line="240" w:lineRule="auto"/>
              <w:jc w:val="both"/>
              <w:rPr>
                <w:rFonts w:ascii="Times New Roman" w:hAnsi="Times New Roman" w:cs="Times New Roman"/>
                <w:sz w:val="20"/>
                <w:szCs w:val="20"/>
                <w:lang w:val="en-US"/>
              </w:rPr>
            </w:pP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sz w:val="20"/>
                <w:szCs w:val="20"/>
              </w:rPr>
              <w:t>сразу после уборки предшественника</w:t>
            </w:r>
          </w:p>
        </w:tc>
        <w:tc>
          <w:tcPr>
            <w:tcW w:w="2912" w:type="dxa"/>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sz w:val="20"/>
                <w:szCs w:val="20"/>
              </w:rPr>
              <w:t xml:space="preserve">На глубину пахотного горизонта или на 20-22 см </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Основная обработка (зяблевая вспашка)</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rPr>
              <w:t>ВТ</w:t>
            </w:r>
            <w:r w:rsidRPr="00AF565B">
              <w:rPr>
                <w:rFonts w:ascii="Times New Roman" w:hAnsi="Times New Roman" w:cs="Times New Roman"/>
                <w:sz w:val="20"/>
                <w:szCs w:val="20"/>
                <w:lang w:val="en-US"/>
              </w:rPr>
              <w:t>-150</w:t>
            </w:r>
          </w:p>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rPr>
              <w:t>К</w:t>
            </w:r>
            <w:r w:rsidRPr="00AF565B">
              <w:rPr>
                <w:rFonts w:ascii="Times New Roman" w:hAnsi="Times New Roman" w:cs="Times New Roman"/>
                <w:sz w:val="20"/>
                <w:szCs w:val="20"/>
                <w:lang w:val="en-US"/>
              </w:rPr>
              <w:t xml:space="preserve"> 744</w:t>
            </w:r>
            <w:r w:rsidRPr="00AF565B">
              <w:rPr>
                <w:rFonts w:ascii="Times New Roman" w:hAnsi="Times New Roman" w:cs="Times New Roman"/>
                <w:sz w:val="20"/>
                <w:szCs w:val="20"/>
              </w:rPr>
              <w:t>Р</w:t>
            </w:r>
            <w:r w:rsidRPr="00AF565B">
              <w:rPr>
                <w:rFonts w:ascii="Times New Roman" w:hAnsi="Times New Roman" w:cs="Times New Roman"/>
                <w:sz w:val="20"/>
                <w:szCs w:val="20"/>
                <w:lang w:val="en-US"/>
              </w:rPr>
              <w:t>2</w:t>
            </w:r>
          </w:p>
          <w:p w:rsidR="00AF565B" w:rsidRPr="00AF565B" w:rsidRDefault="00AF565B" w:rsidP="00AF565B">
            <w:pPr>
              <w:spacing w:after="0" w:line="240" w:lineRule="auto"/>
              <w:jc w:val="both"/>
              <w:rPr>
                <w:rFonts w:ascii="Times New Roman" w:hAnsi="Times New Roman" w:cs="Times New Roman"/>
                <w:sz w:val="20"/>
                <w:szCs w:val="20"/>
                <w:lang w:val="en-US"/>
              </w:rPr>
            </w:pPr>
          </w:p>
        </w:tc>
        <w:tc>
          <w:tcPr>
            <w:tcW w:w="2912" w:type="dxa"/>
          </w:tcPr>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rPr>
              <w:t>ПЛН</w:t>
            </w:r>
            <w:r w:rsidRPr="00AF565B">
              <w:rPr>
                <w:rFonts w:ascii="Times New Roman" w:hAnsi="Times New Roman" w:cs="Times New Roman"/>
                <w:sz w:val="20"/>
                <w:szCs w:val="20"/>
                <w:lang w:val="en-US"/>
              </w:rPr>
              <w:t>-5-35</w:t>
            </w:r>
          </w:p>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rPr>
              <w:t>ПТК</w:t>
            </w:r>
            <w:r w:rsidRPr="00AF565B">
              <w:rPr>
                <w:rFonts w:ascii="Times New Roman" w:hAnsi="Times New Roman" w:cs="Times New Roman"/>
                <w:sz w:val="20"/>
                <w:szCs w:val="20"/>
                <w:lang w:val="en-US"/>
              </w:rPr>
              <w:t xml:space="preserve">-9-35; </w:t>
            </w:r>
            <w:r w:rsidRPr="00AF565B">
              <w:rPr>
                <w:rFonts w:ascii="Times New Roman" w:hAnsi="Times New Roman" w:cs="Times New Roman"/>
                <w:sz w:val="20"/>
                <w:szCs w:val="20"/>
              </w:rPr>
              <w:t>ПН</w:t>
            </w:r>
            <w:r w:rsidRPr="00AF565B">
              <w:rPr>
                <w:rFonts w:ascii="Times New Roman" w:hAnsi="Times New Roman" w:cs="Times New Roman"/>
                <w:sz w:val="20"/>
                <w:szCs w:val="20"/>
                <w:lang w:val="en-US"/>
              </w:rPr>
              <w:t>-8-35</w:t>
            </w:r>
          </w:p>
          <w:p w:rsidR="00AF565B" w:rsidRPr="00AF565B" w:rsidRDefault="00AF565B" w:rsidP="00AF565B">
            <w:pPr>
              <w:spacing w:after="0" w:line="240" w:lineRule="auto"/>
              <w:jc w:val="both"/>
              <w:rPr>
                <w:rFonts w:ascii="Times New Roman" w:hAnsi="Times New Roman" w:cs="Times New Roman"/>
                <w:sz w:val="20"/>
                <w:szCs w:val="20"/>
                <w:lang w:val="en-US"/>
              </w:rPr>
            </w:pP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Август-сентябрь</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Коэффициент выравненности не </w:t>
            </w:r>
            <w:r w:rsidRPr="00AF565B">
              <w:rPr>
                <w:rFonts w:ascii="Times New Roman" w:hAnsi="Times New Roman" w:cs="Times New Roman"/>
                <w:sz w:val="20"/>
                <w:szCs w:val="20"/>
              </w:rPr>
              <w:sym w:font="Symbol" w:char="F03C"/>
            </w:r>
            <w:r w:rsidRPr="00AF565B">
              <w:rPr>
                <w:rFonts w:ascii="Times New Roman" w:hAnsi="Times New Roman" w:cs="Times New Roman"/>
                <w:sz w:val="20"/>
                <w:szCs w:val="20"/>
              </w:rPr>
              <w:t xml:space="preserve"> 95%; отклонение фактической глубины от заданной ± 5% на ровных участках и ± 10% – на неровных; гребни одинаковой высоты не </w:t>
            </w:r>
            <w:r w:rsidRPr="00AF565B">
              <w:rPr>
                <w:rFonts w:ascii="Times New Roman" w:hAnsi="Times New Roman" w:cs="Times New Roman"/>
                <w:sz w:val="20"/>
                <w:szCs w:val="20"/>
              </w:rPr>
              <w:sym w:font="Symbol" w:char="F03E"/>
            </w:r>
            <w:r w:rsidRPr="00AF565B">
              <w:rPr>
                <w:rFonts w:ascii="Times New Roman" w:hAnsi="Times New Roman" w:cs="Times New Roman"/>
                <w:sz w:val="20"/>
                <w:szCs w:val="20"/>
              </w:rPr>
              <w:t xml:space="preserve"> 5 см; глыбистость не </w:t>
            </w:r>
            <w:r w:rsidRPr="00AF565B">
              <w:rPr>
                <w:rFonts w:ascii="Times New Roman" w:hAnsi="Times New Roman" w:cs="Times New Roman"/>
                <w:sz w:val="20"/>
                <w:szCs w:val="20"/>
              </w:rPr>
              <w:sym w:font="Symbol" w:char="F03E"/>
            </w:r>
            <w:r w:rsidRPr="00AF565B">
              <w:rPr>
                <w:rFonts w:ascii="Times New Roman" w:hAnsi="Times New Roman" w:cs="Times New Roman"/>
                <w:sz w:val="20"/>
                <w:szCs w:val="20"/>
              </w:rPr>
              <w:t xml:space="preserve"> 15% от </w:t>
            </w:r>
            <w:r w:rsidRPr="00AF565B">
              <w:rPr>
                <w:rFonts w:ascii="Times New Roman" w:hAnsi="Times New Roman" w:cs="Times New Roman"/>
                <w:sz w:val="20"/>
                <w:szCs w:val="20"/>
                <w:lang w:val="en-US"/>
              </w:rPr>
              <w:t>S</w:t>
            </w:r>
            <w:r w:rsidRPr="00AF565B">
              <w:rPr>
                <w:rFonts w:ascii="Times New Roman" w:hAnsi="Times New Roman" w:cs="Times New Roman"/>
                <w:sz w:val="20"/>
                <w:szCs w:val="20"/>
              </w:rPr>
              <w:t xml:space="preserve"> пашни; свальные гребни не </w:t>
            </w:r>
            <w:r w:rsidRPr="00AF565B">
              <w:rPr>
                <w:rFonts w:ascii="Times New Roman" w:hAnsi="Times New Roman" w:cs="Times New Roman"/>
                <w:sz w:val="20"/>
                <w:szCs w:val="20"/>
              </w:rPr>
              <w:sym w:font="Symbol" w:char="F03E"/>
            </w:r>
            <w:r w:rsidRPr="00AF565B">
              <w:rPr>
                <w:rFonts w:ascii="Times New Roman" w:hAnsi="Times New Roman" w:cs="Times New Roman"/>
                <w:sz w:val="20"/>
                <w:szCs w:val="20"/>
              </w:rPr>
              <w:t xml:space="preserve"> 7 см; развальные борозды не </w:t>
            </w:r>
            <w:r w:rsidRPr="00AF565B">
              <w:rPr>
                <w:rFonts w:ascii="Times New Roman" w:hAnsi="Times New Roman" w:cs="Times New Roman"/>
                <w:sz w:val="20"/>
                <w:szCs w:val="20"/>
              </w:rPr>
              <w:sym w:font="Symbol" w:char="F03E"/>
            </w:r>
            <w:r w:rsidRPr="00AF565B">
              <w:rPr>
                <w:rFonts w:ascii="Times New Roman" w:hAnsi="Times New Roman" w:cs="Times New Roman"/>
                <w:sz w:val="20"/>
                <w:szCs w:val="20"/>
              </w:rPr>
              <w:t xml:space="preserve"> половины заданной глубины вспашки</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Снегозадержание</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eastAsia="Times New Roman" w:hAnsi="Times New Roman" w:cs="Times New Roman"/>
                <w:sz w:val="20"/>
                <w:szCs w:val="20"/>
              </w:rPr>
              <w:t>СВУ-2,6</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Январь - февраль</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При необходимости</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Внесение удобрений</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Беларус 1221</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Беларус 1523</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lang w:val="en-US"/>
              </w:rPr>
              <w:t>JOHN</w:t>
            </w:r>
            <w:r w:rsidRPr="00AF565B">
              <w:rPr>
                <w:rFonts w:ascii="Times New Roman" w:hAnsi="Times New Roman" w:cs="Times New Roman"/>
                <w:sz w:val="20"/>
                <w:szCs w:val="20"/>
              </w:rPr>
              <w:t xml:space="preserve"> </w:t>
            </w:r>
            <w:r w:rsidRPr="00AF565B">
              <w:rPr>
                <w:rFonts w:ascii="Times New Roman" w:hAnsi="Times New Roman" w:cs="Times New Roman"/>
                <w:sz w:val="20"/>
                <w:szCs w:val="20"/>
                <w:lang w:val="en-US"/>
              </w:rPr>
              <w:t>DEER</w:t>
            </w:r>
            <w:r w:rsidRPr="00AF565B">
              <w:rPr>
                <w:rFonts w:ascii="Times New Roman" w:hAnsi="Times New Roman" w:cs="Times New Roman"/>
                <w:sz w:val="20"/>
                <w:szCs w:val="20"/>
              </w:rPr>
              <w:t xml:space="preserve"> 6000</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rPr>
              <w:t>РУМ</w:t>
            </w:r>
            <w:r w:rsidRPr="00AF565B">
              <w:rPr>
                <w:rFonts w:ascii="Times New Roman" w:hAnsi="Times New Roman" w:cs="Times New Roman"/>
                <w:sz w:val="20"/>
                <w:szCs w:val="20"/>
                <w:lang w:val="en-US"/>
              </w:rPr>
              <w:t xml:space="preserve"> 5-03</w:t>
            </w:r>
          </w:p>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lang w:val="en-US"/>
              </w:rPr>
              <w:t>AMAZONE ZAM; ZGB</w:t>
            </w:r>
          </w:p>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lang w:val="en-US"/>
              </w:rPr>
              <w:t>GASPARDO GIRO</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Перед предпосевной обработкой</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Полное минеральное или азотно-фосфорное (</w:t>
            </w:r>
            <w:r w:rsidRPr="00AF565B">
              <w:rPr>
                <w:rFonts w:ascii="Times New Roman" w:hAnsi="Times New Roman" w:cs="Times New Roman"/>
                <w:sz w:val="20"/>
                <w:szCs w:val="20"/>
                <w:lang w:val="en-US"/>
              </w:rPr>
              <w:t>N</w:t>
            </w:r>
            <w:r w:rsidRPr="00AF565B">
              <w:rPr>
                <w:rFonts w:ascii="Times New Roman" w:hAnsi="Times New Roman" w:cs="Times New Roman"/>
                <w:sz w:val="20"/>
                <w:szCs w:val="20"/>
                <w:vertAlign w:val="subscript"/>
              </w:rPr>
              <w:t>40</w:t>
            </w:r>
            <w:r w:rsidRPr="00AF565B">
              <w:rPr>
                <w:rFonts w:ascii="Times New Roman" w:hAnsi="Times New Roman" w:cs="Times New Roman"/>
                <w:sz w:val="20"/>
                <w:szCs w:val="20"/>
              </w:rPr>
              <w:t xml:space="preserve"> </w:t>
            </w:r>
            <w:r w:rsidRPr="00AF565B">
              <w:rPr>
                <w:rFonts w:ascii="Times New Roman" w:hAnsi="Times New Roman" w:cs="Times New Roman"/>
                <w:sz w:val="20"/>
                <w:szCs w:val="20"/>
                <w:lang w:val="en-US"/>
              </w:rPr>
              <w:t>P</w:t>
            </w:r>
            <w:r w:rsidRPr="00AF565B">
              <w:rPr>
                <w:rFonts w:ascii="Times New Roman" w:hAnsi="Times New Roman" w:cs="Times New Roman"/>
                <w:sz w:val="20"/>
                <w:szCs w:val="20"/>
                <w:vertAlign w:val="subscript"/>
              </w:rPr>
              <w:t>60</w:t>
            </w:r>
            <w:r w:rsidRPr="00AF565B">
              <w:rPr>
                <w:rFonts w:ascii="Times New Roman" w:hAnsi="Times New Roman" w:cs="Times New Roman"/>
                <w:sz w:val="20"/>
                <w:szCs w:val="20"/>
              </w:rPr>
              <w:t>)</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Предпосевная обработка (культивация в 2 следа с боронованием или применение комбинированных агрегатов)</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ВТ-150</w:t>
            </w:r>
          </w:p>
          <w:p w:rsidR="00AF565B" w:rsidRPr="00AF565B" w:rsidRDefault="00AF565B" w:rsidP="00AF565B">
            <w:pPr>
              <w:spacing w:after="0" w:line="240" w:lineRule="auto"/>
              <w:jc w:val="both"/>
              <w:rPr>
                <w:rFonts w:ascii="Times New Roman" w:hAnsi="Times New Roman" w:cs="Times New Roman"/>
                <w:sz w:val="20"/>
                <w:szCs w:val="20"/>
              </w:rPr>
            </w:pP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lang w:val="en-US"/>
              </w:rPr>
              <w:t>JOHN DEER 9000</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КПС-4; КШП-8;</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С-11У + КПС-4Г, КН-6,3, ККС-12, </w:t>
            </w:r>
            <w:r w:rsidRPr="00AF565B">
              <w:rPr>
                <w:rFonts w:ascii="Times New Roman" w:hAnsi="Times New Roman" w:cs="Times New Roman"/>
                <w:sz w:val="20"/>
                <w:szCs w:val="20"/>
                <w:lang w:val="en-US"/>
              </w:rPr>
              <w:t>JOHN</w:t>
            </w:r>
            <w:r w:rsidRPr="00AF565B">
              <w:rPr>
                <w:rFonts w:ascii="Times New Roman" w:hAnsi="Times New Roman" w:cs="Times New Roman"/>
                <w:sz w:val="20"/>
                <w:szCs w:val="20"/>
              </w:rPr>
              <w:t xml:space="preserve"> </w:t>
            </w:r>
            <w:r w:rsidRPr="00AF565B">
              <w:rPr>
                <w:rFonts w:ascii="Times New Roman" w:hAnsi="Times New Roman" w:cs="Times New Roman"/>
                <w:sz w:val="20"/>
                <w:szCs w:val="20"/>
                <w:lang w:val="en-US"/>
              </w:rPr>
              <w:t>DEER</w:t>
            </w:r>
            <w:r w:rsidRPr="00AF565B">
              <w:rPr>
                <w:rFonts w:ascii="Times New Roman" w:hAnsi="Times New Roman" w:cs="Times New Roman"/>
                <w:sz w:val="20"/>
                <w:szCs w:val="20"/>
              </w:rPr>
              <w:t xml:space="preserve"> 726</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Апрель-май</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(по мере созревания почвы </w:t>
            </w:r>
            <w:r w:rsidRPr="00AF565B">
              <w:rPr>
                <w:rFonts w:ascii="Times New Roman" w:hAnsi="Times New Roman" w:cs="Times New Roman"/>
                <w:sz w:val="20"/>
                <w:szCs w:val="20"/>
                <w:lang w:val="en-US"/>
              </w:rPr>
              <w:t>t</w:t>
            </w:r>
            <w:r w:rsidRPr="00AF565B">
              <w:rPr>
                <w:rFonts w:ascii="Times New Roman" w:hAnsi="Times New Roman" w:cs="Times New Roman"/>
                <w:sz w:val="20"/>
                <w:szCs w:val="20"/>
              </w:rPr>
              <w:t>=+10</w:t>
            </w:r>
            <w:r w:rsidRPr="00AF565B">
              <w:rPr>
                <w:rFonts w:ascii="Times New Roman" w:hAnsi="Times New Roman" w:cs="Times New Roman"/>
                <w:sz w:val="20"/>
                <w:szCs w:val="20"/>
              </w:rPr>
              <w:sym w:font="Symbol" w:char="F0B0"/>
            </w:r>
            <w:r w:rsidRPr="00AF565B">
              <w:rPr>
                <w:rFonts w:ascii="Times New Roman" w:hAnsi="Times New Roman" w:cs="Times New Roman"/>
                <w:sz w:val="20"/>
                <w:szCs w:val="20"/>
                <w:lang w:val="en-US"/>
              </w:rPr>
              <w:t>C</w:t>
            </w:r>
            <w:r w:rsidRPr="00AF565B">
              <w:rPr>
                <w:rFonts w:ascii="Times New Roman" w:hAnsi="Times New Roman" w:cs="Times New Roman"/>
                <w:sz w:val="20"/>
                <w:szCs w:val="20"/>
              </w:rPr>
              <w:t>)</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На суглинистых почвах – на глубину заделки семян (6-8 см), на не переувлажнённых супесях – культивацию и применение комбинированных агрегатов</w:t>
            </w:r>
          </w:p>
        </w:tc>
      </w:tr>
      <w:tr w:rsidR="00AF565B" w:rsidRPr="00AF565B" w:rsidTr="00AF565B">
        <w:trPr>
          <w:trHeight w:val="437"/>
        </w:trPr>
        <w:tc>
          <w:tcPr>
            <w:tcW w:w="14560" w:type="dxa"/>
            <w:gridSpan w:val="5"/>
          </w:tcPr>
          <w:p w:rsidR="00AF565B" w:rsidRPr="00AF565B" w:rsidRDefault="00AF565B" w:rsidP="00AF565B">
            <w:pPr>
              <w:spacing w:after="0" w:line="240" w:lineRule="auto"/>
              <w:ind w:left="-108"/>
              <w:jc w:val="center"/>
              <w:rPr>
                <w:rFonts w:ascii="Times New Roman" w:hAnsi="Times New Roman" w:cs="Times New Roman"/>
                <w:sz w:val="20"/>
                <w:szCs w:val="20"/>
              </w:rPr>
            </w:pPr>
            <w:r w:rsidRPr="00AF565B">
              <w:rPr>
                <w:rFonts w:ascii="Times New Roman" w:hAnsi="Times New Roman" w:cs="Times New Roman"/>
                <w:sz w:val="20"/>
                <w:szCs w:val="20"/>
              </w:rPr>
              <w:t>Подготовка семян к посеву</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shd w:val="clear" w:color="auto" w:fill="FFFFFF"/>
              </w:rPr>
            </w:pPr>
            <w:r w:rsidRPr="00AF565B">
              <w:rPr>
                <w:rFonts w:ascii="Times New Roman" w:hAnsi="Times New Roman" w:cs="Times New Roman"/>
                <w:sz w:val="20"/>
                <w:szCs w:val="20"/>
              </w:rPr>
              <w:t>Воздушно-тепловой обогрев</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shd w:val="clear" w:color="auto" w:fill="FFFFFF"/>
              </w:rPr>
            </w:pPr>
            <w:r w:rsidRPr="00AF565B">
              <w:rPr>
                <w:rFonts w:ascii="Times New Roman" w:hAnsi="Times New Roman" w:cs="Times New Roman"/>
                <w:sz w:val="20"/>
                <w:szCs w:val="20"/>
              </w:rPr>
              <w:t>За месяц до посева</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При влажности семян более 17% до их протравливания в течение 2-3 суток при t = 30-35</w:t>
            </w:r>
            <w:r w:rsidRPr="00AF565B">
              <w:rPr>
                <w:rFonts w:ascii="Times New Roman" w:hAnsi="Times New Roman" w:cs="Times New Roman"/>
                <w:sz w:val="20"/>
                <w:szCs w:val="20"/>
              </w:rPr>
              <w:sym w:font="Symbol" w:char="F0B0"/>
            </w:r>
            <w:r w:rsidRPr="00AF565B">
              <w:rPr>
                <w:rFonts w:ascii="Times New Roman" w:hAnsi="Times New Roman" w:cs="Times New Roman"/>
                <w:sz w:val="20"/>
                <w:szCs w:val="20"/>
              </w:rPr>
              <w:t>С.</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Протравливание</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shd w:val="clear" w:color="auto" w:fill="FFFFFF"/>
              </w:rPr>
            </w:pPr>
            <w:r w:rsidRPr="00AF565B">
              <w:rPr>
                <w:rFonts w:ascii="Times New Roman" w:hAnsi="Times New Roman" w:cs="Times New Roman"/>
                <w:sz w:val="20"/>
                <w:szCs w:val="20"/>
                <w:shd w:val="clear" w:color="auto" w:fill="FFFFFF"/>
              </w:rPr>
              <w:t xml:space="preserve">ПС-10; </w:t>
            </w:r>
            <w:r w:rsidRPr="00AF565B">
              <w:rPr>
                <w:rFonts w:ascii="Times New Roman" w:hAnsi="Times New Roman" w:cs="Times New Roman"/>
                <w:sz w:val="20"/>
                <w:szCs w:val="20"/>
                <w:shd w:val="clear" w:color="auto" w:fill="FBFBF8"/>
              </w:rPr>
              <w:t>ПС-10А;</w:t>
            </w:r>
            <w:r w:rsidRPr="00AF565B">
              <w:rPr>
                <w:rFonts w:ascii="Times New Roman" w:hAnsi="Times New Roman" w:cs="Times New Roman"/>
                <w:sz w:val="20"/>
                <w:szCs w:val="20"/>
                <w:shd w:val="clear" w:color="auto" w:fill="FFFFFF"/>
              </w:rPr>
              <w:t xml:space="preserve"> </w:t>
            </w:r>
            <w:r w:rsidRPr="00AF565B">
              <w:rPr>
                <w:rFonts w:ascii="Times New Roman" w:hAnsi="Times New Roman" w:cs="Times New Roman"/>
                <w:sz w:val="20"/>
                <w:szCs w:val="20"/>
              </w:rPr>
              <w:t>ПС-10АМ; ПС-20; ПСК-25</w:t>
            </w:r>
            <w:r w:rsidRPr="00AF565B">
              <w:rPr>
                <w:rFonts w:ascii="Times New Roman" w:hAnsi="Times New Roman" w:cs="Times New Roman"/>
                <w:sz w:val="20"/>
                <w:szCs w:val="20"/>
                <w:shd w:val="clear" w:color="auto" w:fill="FFFFFF"/>
              </w:rPr>
              <w:t>;</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shd w:val="clear" w:color="auto" w:fill="FFFFFF"/>
              </w:rPr>
              <w:t xml:space="preserve">ПСШ 5; ПК-20; </w:t>
            </w:r>
            <w:r w:rsidRPr="00AF565B">
              <w:rPr>
                <w:rFonts w:ascii="Times New Roman" w:hAnsi="Times New Roman" w:cs="Times New Roman"/>
                <w:sz w:val="20"/>
                <w:szCs w:val="20"/>
                <w:shd w:val="clear" w:color="auto" w:fill="FBFBF8"/>
              </w:rPr>
              <w:t xml:space="preserve">КПС-10; </w:t>
            </w:r>
            <w:r w:rsidRPr="00AF565B">
              <w:rPr>
                <w:rFonts w:ascii="Times New Roman" w:hAnsi="Times New Roman" w:cs="Times New Roman"/>
                <w:sz w:val="20"/>
                <w:szCs w:val="20"/>
              </w:rPr>
              <w:t xml:space="preserve">ПСС-20; </w:t>
            </w:r>
            <w:r w:rsidRPr="00AF565B">
              <w:rPr>
                <w:rFonts w:ascii="Times New Roman" w:hAnsi="Times New Roman" w:cs="Times New Roman"/>
                <w:sz w:val="20"/>
                <w:szCs w:val="20"/>
                <w:shd w:val="clear" w:color="auto" w:fill="FBFBF8"/>
              </w:rPr>
              <w:t xml:space="preserve">УНС-5; ПСШ-5; </w:t>
            </w:r>
            <w:r w:rsidRPr="00AF565B">
              <w:rPr>
                <w:rFonts w:ascii="Times New Roman" w:hAnsi="Times New Roman" w:cs="Times New Roman"/>
                <w:sz w:val="20"/>
                <w:szCs w:val="20"/>
                <w:shd w:val="clear" w:color="auto" w:fill="FFFFFF"/>
              </w:rPr>
              <w:t xml:space="preserve">Мобитокс; </w:t>
            </w:r>
            <w:r w:rsidRPr="00AF565B">
              <w:rPr>
                <w:rFonts w:ascii="Times New Roman" w:hAnsi="Times New Roman" w:cs="Times New Roman"/>
                <w:sz w:val="20"/>
                <w:szCs w:val="20"/>
                <w:shd w:val="clear" w:color="auto" w:fill="FBFBF8"/>
              </w:rPr>
              <w:t>Мобитокс-супер</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Не позднее, чем за две недели до посева</w:t>
            </w:r>
          </w:p>
        </w:tc>
        <w:tc>
          <w:tcPr>
            <w:tcW w:w="2912" w:type="dxa"/>
          </w:tcPr>
          <w:p w:rsidR="00AF565B" w:rsidRPr="00AF565B" w:rsidRDefault="00AF565B" w:rsidP="00AF565B">
            <w:pPr>
              <w:spacing w:after="0" w:line="240" w:lineRule="auto"/>
              <w:rPr>
                <w:rFonts w:ascii="Times New Roman" w:hAnsi="Times New Roman" w:cs="Times New Roman"/>
                <w:sz w:val="20"/>
                <w:szCs w:val="20"/>
                <w:shd w:val="clear" w:color="auto" w:fill="FFFFFF"/>
              </w:rPr>
            </w:pPr>
            <w:r w:rsidRPr="00AF565B">
              <w:rPr>
                <w:rFonts w:ascii="Times New Roman" w:hAnsi="Times New Roman" w:cs="Times New Roman"/>
                <w:sz w:val="20"/>
                <w:szCs w:val="20"/>
                <w:shd w:val="clear" w:color="auto" w:fill="FFFFFF"/>
              </w:rPr>
              <w:t>Протравливают семена в машинах полусухим способом с добавлением 5 л/т воды</w:t>
            </w:r>
            <w:r w:rsidRPr="00AF565B">
              <w:rPr>
                <w:rFonts w:ascii="Times New Roman" w:hAnsi="Times New Roman" w:cs="Times New Roman"/>
                <w:sz w:val="20"/>
                <w:szCs w:val="20"/>
              </w:rPr>
              <w:t xml:space="preserve"> и использовании прилипателей NаКМЦ – 200 г/т</w:t>
            </w:r>
            <w:r w:rsidRPr="00AF565B">
              <w:rPr>
                <w:rFonts w:ascii="Times New Roman" w:hAnsi="Times New Roman" w:cs="Times New Roman"/>
                <w:sz w:val="20"/>
                <w:szCs w:val="20"/>
                <w:shd w:val="clear" w:color="auto" w:fill="FFFFFF"/>
              </w:rPr>
              <w:t xml:space="preserve">. Витавакс 200 с нормой расхода 2,5 л/т, Максим </w:t>
            </w:r>
            <w:r w:rsidRPr="00AF565B">
              <w:rPr>
                <w:rFonts w:ascii="Times New Roman" w:hAnsi="Times New Roman" w:cs="Times New Roman"/>
                <w:sz w:val="20"/>
                <w:szCs w:val="20"/>
                <w:shd w:val="clear" w:color="auto" w:fill="FFFFFF"/>
                <w:lang w:val="en-US"/>
              </w:rPr>
              <w:t>XL</w:t>
            </w:r>
            <w:r w:rsidRPr="00AF565B">
              <w:rPr>
                <w:rFonts w:ascii="Times New Roman" w:hAnsi="Times New Roman" w:cs="Times New Roman"/>
                <w:sz w:val="20"/>
                <w:szCs w:val="20"/>
                <w:shd w:val="clear" w:color="auto" w:fill="FFFFFF"/>
              </w:rPr>
              <w:t xml:space="preserve"> 035 – 1,0л/т, Фундазол*-2,0 л/т</w:t>
            </w:r>
          </w:p>
          <w:p w:rsidR="00AF565B" w:rsidRPr="00AF565B" w:rsidRDefault="00AF565B" w:rsidP="00AF565B">
            <w:pPr>
              <w:spacing w:after="0" w:line="240" w:lineRule="auto"/>
              <w:rPr>
                <w:rFonts w:ascii="Times New Roman" w:hAnsi="Times New Roman" w:cs="Times New Roman"/>
                <w:sz w:val="20"/>
                <w:szCs w:val="20"/>
                <w:shd w:val="clear" w:color="auto" w:fill="FFFFFF"/>
              </w:rPr>
            </w:pPr>
            <w:r w:rsidRPr="00AF565B">
              <w:rPr>
                <w:rFonts w:ascii="Times New Roman" w:hAnsi="Times New Roman" w:cs="Times New Roman"/>
                <w:sz w:val="20"/>
                <w:szCs w:val="20"/>
                <w:shd w:val="clear" w:color="auto" w:fill="FFFFFF"/>
              </w:rPr>
              <w:t>*Если для протравливания гороха используют Фундазол, то разрешается проведение всех операций одновременно: протравливание, молибденизацию и нитрагинизацию</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shd w:val="clear" w:color="auto" w:fill="FFFFFF"/>
              </w:rPr>
              <w:t>Нитрогенизация (обработка ризоторфином</w:t>
            </w:r>
            <w:r w:rsidRPr="00AF565B">
              <w:rPr>
                <w:rFonts w:ascii="Times New Roman" w:hAnsi="Times New Roman" w:cs="Times New Roman"/>
                <w:sz w:val="20"/>
                <w:szCs w:val="20"/>
                <w:shd w:val="clear" w:color="auto" w:fill="FBFBF8"/>
              </w:rPr>
              <w:t xml:space="preserve"> </w:t>
            </w:r>
            <w:r w:rsidRPr="00AF565B">
              <w:rPr>
                <w:rFonts w:ascii="Times New Roman" w:hAnsi="Times New Roman" w:cs="Times New Roman"/>
                <w:sz w:val="20"/>
                <w:szCs w:val="20"/>
              </w:rPr>
              <w:t>или сапронитом)</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p>
        </w:tc>
        <w:tc>
          <w:tcPr>
            <w:tcW w:w="2912" w:type="dxa"/>
          </w:tcPr>
          <w:p w:rsidR="00AF565B" w:rsidRPr="00AF565B" w:rsidRDefault="00AF565B" w:rsidP="00AF565B">
            <w:pPr>
              <w:spacing w:after="0" w:line="240" w:lineRule="auto"/>
              <w:jc w:val="both"/>
              <w:rPr>
                <w:rFonts w:ascii="Times New Roman" w:hAnsi="Times New Roman" w:cs="Times New Roman"/>
                <w:sz w:val="20"/>
                <w:szCs w:val="20"/>
                <w:shd w:val="clear" w:color="auto" w:fill="FFFFFF"/>
              </w:rPr>
            </w:pPr>
            <w:r w:rsidRPr="00AF565B">
              <w:rPr>
                <w:rFonts w:ascii="Times New Roman" w:hAnsi="Times New Roman" w:cs="Times New Roman"/>
                <w:sz w:val="20"/>
                <w:szCs w:val="20"/>
                <w:shd w:val="clear" w:color="auto" w:fill="FFFFFF"/>
              </w:rPr>
              <w:t xml:space="preserve">ПС-10; </w:t>
            </w:r>
            <w:r w:rsidRPr="00AF565B">
              <w:rPr>
                <w:rFonts w:ascii="Times New Roman" w:hAnsi="Times New Roman" w:cs="Times New Roman"/>
                <w:sz w:val="20"/>
                <w:szCs w:val="20"/>
                <w:shd w:val="clear" w:color="auto" w:fill="FBFBF8"/>
              </w:rPr>
              <w:t>ПС-10А;</w:t>
            </w:r>
            <w:r w:rsidRPr="00AF565B">
              <w:rPr>
                <w:rFonts w:ascii="Times New Roman" w:hAnsi="Times New Roman" w:cs="Times New Roman"/>
                <w:sz w:val="20"/>
                <w:szCs w:val="20"/>
                <w:shd w:val="clear" w:color="auto" w:fill="FFFFFF"/>
              </w:rPr>
              <w:t xml:space="preserve"> </w:t>
            </w:r>
            <w:r w:rsidRPr="00AF565B">
              <w:rPr>
                <w:rFonts w:ascii="Times New Roman" w:hAnsi="Times New Roman" w:cs="Times New Roman"/>
                <w:sz w:val="20"/>
                <w:szCs w:val="20"/>
              </w:rPr>
              <w:t>ПС-10АМ; ПС-20; ПСК-25</w:t>
            </w:r>
            <w:r w:rsidRPr="00AF565B">
              <w:rPr>
                <w:rFonts w:ascii="Times New Roman" w:hAnsi="Times New Roman" w:cs="Times New Roman"/>
                <w:sz w:val="20"/>
                <w:szCs w:val="20"/>
                <w:shd w:val="clear" w:color="auto" w:fill="FFFFFF"/>
              </w:rPr>
              <w:t>;</w:t>
            </w:r>
          </w:p>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shd w:val="clear" w:color="auto" w:fill="FFFFFF"/>
              </w:rPr>
              <w:t xml:space="preserve">ПСШ 5; ПК-20; </w:t>
            </w:r>
            <w:r w:rsidRPr="00AF565B">
              <w:rPr>
                <w:rFonts w:ascii="Times New Roman" w:hAnsi="Times New Roman" w:cs="Times New Roman"/>
                <w:sz w:val="20"/>
                <w:szCs w:val="20"/>
                <w:shd w:val="clear" w:color="auto" w:fill="FBFBF8"/>
              </w:rPr>
              <w:t xml:space="preserve">КПС-10; </w:t>
            </w:r>
            <w:r w:rsidRPr="00AF565B">
              <w:rPr>
                <w:rFonts w:ascii="Times New Roman" w:hAnsi="Times New Roman" w:cs="Times New Roman"/>
                <w:sz w:val="20"/>
                <w:szCs w:val="20"/>
              </w:rPr>
              <w:t xml:space="preserve">ПСС-20; </w:t>
            </w:r>
            <w:r w:rsidRPr="00AF565B">
              <w:rPr>
                <w:rFonts w:ascii="Times New Roman" w:hAnsi="Times New Roman" w:cs="Times New Roman"/>
                <w:sz w:val="20"/>
                <w:szCs w:val="20"/>
                <w:shd w:val="clear" w:color="auto" w:fill="FBFBF8"/>
              </w:rPr>
              <w:t xml:space="preserve">УНС-5; ПСШ-5; </w:t>
            </w:r>
            <w:r w:rsidRPr="00AF565B">
              <w:rPr>
                <w:rFonts w:ascii="Times New Roman" w:hAnsi="Times New Roman" w:cs="Times New Roman"/>
                <w:sz w:val="20"/>
                <w:szCs w:val="20"/>
                <w:shd w:val="clear" w:color="auto" w:fill="FFFFFF"/>
              </w:rPr>
              <w:t xml:space="preserve">Мобитокс; </w:t>
            </w:r>
            <w:r w:rsidRPr="00AF565B">
              <w:rPr>
                <w:rFonts w:ascii="Times New Roman" w:hAnsi="Times New Roman" w:cs="Times New Roman"/>
                <w:sz w:val="20"/>
                <w:szCs w:val="20"/>
                <w:shd w:val="clear" w:color="auto" w:fill="FBFBF8"/>
              </w:rPr>
              <w:t>Мобитокс-супер</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shd w:val="clear" w:color="auto" w:fill="FFFFFF"/>
              </w:rPr>
              <w:t>В день посева</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shd w:val="clear" w:color="auto" w:fill="FFFFFF"/>
              </w:rPr>
            </w:pPr>
            <w:r w:rsidRPr="00AF565B">
              <w:rPr>
                <w:rFonts w:ascii="Times New Roman" w:hAnsi="Times New Roman" w:cs="Times New Roman"/>
                <w:sz w:val="20"/>
                <w:szCs w:val="20"/>
              </w:rPr>
              <w:t>(200 г на норму высева семян на 1 га</w:t>
            </w:r>
            <w:r w:rsidRPr="00AF565B">
              <w:rPr>
                <w:rFonts w:ascii="Times New Roman" w:hAnsi="Times New Roman" w:cs="Times New Roman"/>
                <w:sz w:val="20"/>
                <w:szCs w:val="20"/>
                <w:shd w:val="clear" w:color="auto" w:fill="FFFFFF"/>
              </w:rPr>
              <w:t>)</w:t>
            </w:r>
          </w:p>
          <w:p w:rsidR="00AF565B" w:rsidRPr="00AF565B" w:rsidRDefault="00AF565B" w:rsidP="00AF565B">
            <w:pPr>
              <w:spacing w:after="0" w:line="240" w:lineRule="auto"/>
              <w:jc w:val="both"/>
              <w:rPr>
                <w:rFonts w:ascii="Times New Roman" w:hAnsi="Times New Roman" w:cs="Times New Roman"/>
                <w:sz w:val="20"/>
                <w:szCs w:val="20"/>
                <w:shd w:val="clear" w:color="auto" w:fill="FFFFFF"/>
              </w:rPr>
            </w:pPr>
            <w:r w:rsidRPr="00AF565B">
              <w:rPr>
                <w:rFonts w:ascii="Times New Roman" w:hAnsi="Times New Roman" w:cs="Times New Roman"/>
                <w:sz w:val="20"/>
                <w:szCs w:val="20"/>
                <w:shd w:val="clear" w:color="auto" w:fill="FFFFFF"/>
              </w:rPr>
              <w:t xml:space="preserve">проводят с добавлением молибденовых и борных </w:t>
            </w:r>
            <w:r w:rsidRPr="00AF565B">
              <w:rPr>
                <w:rFonts w:ascii="Times New Roman" w:hAnsi="Times New Roman" w:cs="Times New Roman"/>
                <w:sz w:val="20"/>
                <w:szCs w:val="20"/>
              </w:rPr>
              <w:t>удобрений (борная кислота – 300 г/т, молибденовокислый аммоний-250 г/т)</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Посев </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rPr>
              <w:t>ВТ</w:t>
            </w:r>
            <w:r w:rsidRPr="00AF565B">
              <w:rPr>
                <w:rFonts w:ascii="Times New Roman" w:hAnsi="Times New Roman" w:cs="Times New Roman"/>
                <w:sz w:val="20"/>
                <w:szCs w:val="20"/>
                <w:lang w:val="en-US"/>
              </w:rPr>
              <w:t>-150</w:t>
            </w:r>
          </w:p>
          <w:p w:rsidR="00AF565B" w:rsidRPr="00AF565B" w:rsidRDefault="00AF565B" w:rsidP="00AF565B">
            <w:pPr>
              <w:spacing w:after="0" w:line="240" w:lineRule="auto"/>
              <w:jc w:val="both"/>
              <w:rPr>
                <w:rFonts w:ascii="Times New Roman" w:hAnsi="Times New Roman" w:cs="Times New Roman"/>
                <w:sz w:val="20"/>
                <w:szCs w:val="20"/>
                <w:lang w:val="en-US"/>
              </w:rPr>
            </w:pPr>
            <w:r w:rsidRPr="00AF565B">
              <w:rPr>
                <w:rFonts w:ascii="Times New Roman" w:hAnsi="Times New Roman" w:cs="Times New Roman"/>
                <w:sz w:val="20"/>
                <w:szCs w:val="20"/>
              </w:rPr>
              <w:t>Беларус</w:t>
            </w:r>
            <w:r w:rsidRPr="00AF565B">
              <w:rPr>
                <w:rFonts w:ascii="Times New Roman" w:hAnsi="Times New Roman" w:cs="Times New Roman"/>
                <w:sz w:val="20"/>
                <w:szCs w:val="20"/>
                <w:lang w:val="en-US"/>
              </w:rPr>
              <w:t xml:space="preserve"> 1523</w:t>
            </w:r>
          </w:p>
          <w:p w:rsidR="00AF565B" w:rsidRPr="00AF565B" w:rsidRDefault="00AF565B" w:rsidP="00AF565B">
            <w:pPr>
              <w:spacing w:after="0" w:line="240" w:lineRule="auto"/>
              <w:jc w:val="both"/>
              <w:rPr>
                <w:rFonts w:ascii="Times New Roman" w:hAnsi="Times New Roman" w:cs="Times New Roman"/>
                <w:sz w:val="20"/>
                <w:szCs w:val="20"/>
                <w:lang w:val="en-US"/>
              </w:rPr>
            </w:pP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К-744Р21</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С-11У + 3СЗ-3,6</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СЗС-12А</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ПК 1,8Б; 8Б; 6,1Б</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ПК8,5; 12,2</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Южная тайга</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lang w:val="en-US"/>
              </w:rPr>
              <w:t>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мая</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Подтайга </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 </w:t>
            </w: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мая</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Северная лесостепь</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апреля – </w:t>
            </w:r>
            <w:r w:rsidRPr="00AF565B">
              <w:rPr>
                <w:rFonts w:ascii="Times New Roman" w:hAnsi="Times New Roman" w:cs="Times New Roman"/>
                <w:sz w:val="20"/>
                <w:szCs w:val="20"/>
                <w:lang w:val="en-US"/>
              </w:rPr>
              <w:t>I</w:t>
            </w:r>
            <w:r w:rsidRPr="00AF565B">
              <w:rPr>
                <w:rFonts w:ascii="Times New Roman" w:hAnsi="Times New Roman" w:cs="Times New Roman"/>
                <w:sz w:val="20"/>
                <w:szCs w:val="20"/>
              </w:rPr>
              <w:t xml:space="preserve"> декада мая </w:t>
            </w:r>
          </w:p>
          <w:p w:rsidR="00AF565B" w:rsidRPr="00AF565B" w:rsidRDefault="00AF565B" w:rsidP="00AF565B">
            <w:pPr>
              <w:spacing w:after="0" w:line="240" w:lineRule="auto"/>
              <w:rPr>
                <w:rFonts w:ascii="Times New Roman" w:hAnsi="Times New Roman" w:cs="Times New Roman"/>
                <w:color w:val="FF0000"/>
                <w:sz w:val="20"/>
                <w:szCs w:val="20"/>
              </w:rPr>
            </w:pPr>
          </w:p>
          <w:p w:rsidR="00AF565B" w:rsidRPr="00AF565B" w:rsidRDefault="00AF565B" w:rsidP="00AF565B">
            <w:pPr>
              <w:spacing w:after="0" w:line="240" w:lineRule="auto"/>
              <w:rPr>
                <w:rFonts w:ascii="Times New Roman" w:hAnsi="Times New Roman" w:cs="Times New Roman"/>
                <w:color w:val="FF0000"/>
                <w:sz w:val="20"/>
                <w:szCs w:val="20"/>
              </w:rPr>
            </w:pPr>
          </w:p>
          <w:p w:rsidR="00AF565B" w:rsidRPr="00AF565B" w:rsidRDefault="00AF565B" w:rsidP="00AF565B">
            <w:pPr>
              <w:spacing w:after="0" w:line="240" w:lineRule="auto"/>
              <w:jc w:val="center"/>
              <w:rPr>
                <w:rFonts w:ascii="Times New Roman" w:hAnsi="Times New Roman" w:cs="Times New Roman"/>
                <w:color w:val="FF0000"/>
                <w:sz w:val="20"/>
                <w:szCs w:val="20"/>
              </w:rPr>
            </w:pPr>
          </w:p>
          <w:p w:rsidR="00AF565B" w:rsidRPr="00AF565B" w:rsidRDefault="00AF565B" w:rsidP="00AF565B">
            <w:pPr>
              <w:spacing w:after="0" w:line="240" w:lineRule="auto"/>
              <w:jc w:val="center"/>
              <w:rPr>
                <w:rFonts w:ascii="Times New Roman" w:hAnsi="Times New Roman" w:cs="Times New Roman"/>
                <w:color w:val="FF0000"/>
                <w:sz w:val="20"/>
                <w:szCs w:val="20"/>
              </w:rPr>
            </w:pP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Рядовой посев на глубину 5-7 см, на легких почвах и при подсыхании верхнего слоя – до 8-10 см. </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Южная тайга</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1,2-1,3 млн. всхожих семян на 1 га.</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Подтайга </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1,3-1,5 млн. всхожих семян на 1 га.</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Северная лесостепь</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1,0-1,2 млн. всхожих семян на 1 га.</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Возможно использование комбинированных агрегатов</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 применением сцепки АУП-18.07.30.000 (2-х агрегатный) или ОПО-17.30.00.000 (3-х агрегатный). Одна сеялка, агрегатируется с тракторами класса 3 тонн. 9 метровый агрегат обслуживается тракторами класса 4-5 тонн, 13,5-метровый агрегат обслуживается тракторами класса 5-6 т</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АУП-18.07</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Выполняет предпосевную культивацию и разбросной посев с внесением стартовых доз удобрений, прикатывание и выравнивание поверхности почвы</w:t>
            </w:r>
          </w:p>
        </w:tc>
      </w:tr>
      <w:tr w:rsidR="00AF565B" w:rsidRPr="00AF565B" w:rsidTr="00AF565B">
        <w:trPr>
          <w:trHeight w:val="397"/>
        </w:trPr>
        <w:tc>
          <w:tcPr>
            <w:tcW w:w="14560" w:type="dxa"/>
            <w:gridSpan w:val="5"/>
          </w:tcPr>
          <w:p w:rsidR="00AF565B" w:rsidRPr="00AF565B" w:rsidRDefault="00AF565B" w:rsidP="00AF565B">
            <w:pPr>
              <w:spacing w:after="0" w:line="240" w:lineRule="auto"/>
              <w:jc w:val="center"/>
              <w:rPr>
                <w:rFonts w:ascii="Times New Roman" w:hAnsi="Times New Roman" w:cs="Times New Roman"/>
                <w:sz w:val="20"/>
                <w:szCs w:val="20"/>
              </w:rPr>
            </w:pPr>
            <w:r w:rsidRPr="00AF565B">
              <w:rPr>
                <w:rFonts w:ascii="Times New Roman" w:hAnsi="Times New Roman" w:cs="Times New Roman"/>
                <w:sz w:val="20"/>
                <w:szCs w:val="20"/>
              </w:rPr>
              <w:t>Уход за посевами</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Прикатывание </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Тракторы классов: 0,9; 1,4; 2тс; (по стандарту </w:t>
            </w:r>
            <w:r w:rsidRPr="00AF565B">
              <w:rPr>
                <w:rFonts w:ascii="Times New Roman" w:hAnsi="Times New Roman" w:cs="Times New Roman"/>
                <w:sz w:val="20"/>
                <w:szCs w:val="20"/>
                <w:lang w:val="en-US"/>
              </w:rPr>
              <w:t>ISO</w:t>
            </w:r>
            <w:r w:rsidRPr="00AF565B">
              <w:rPr>
                <w:rFonts w:ascii="Times New Roman" w:hAnsi="Times New Roman" w:cs="Times New Roman"/>
                <w:sz w:val="20"/>
                <w:szCs w:val="20"/>
              </w:rPr>
              <w:t xml:space="preserve"> – 1; 2 класс)</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кольчато-шпоровые катки</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ЗКК-6А</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Апрель-май</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Прикатанная почва должна быть уплотнена равномерно по всему полю, размер комков не должен превышать 5 см</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Довсходовое и послевсходовое боронование</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Тракторы классов: 0,9; 1,4; 2тс; (по стандарту </w:t>
            </w:r>
            <w:r w:rsidRPr="00AF565B">
              <w:rPr>
                <w:rFonts w:ascii="Times New Roman" w:hAnsi="Times New Roman" w:cs="Times New Roman"/>
                <w:sz w:val="20"/>
                <w:szCs w:val="20"/>
                <w:lang w:val="en-US"/>
              </w:rPr>
              <w:t>ISO</w:t>
            </w:r>
            <w:r w:rsidRPr="00AF565B">
              <w:rPr>
                <w:rFonts w:ascii="Times New Roman" w:hAnsi="Times New Roman" w:cs="Times New Roman"/>
                <w:sz w:val="20"/>
                <w:szCs w:val="20"/>
              </w:rPr>
              <w:t xml:space="preserve"> – 1; 2 класс)</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СГ-12; СГ-21 +</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на суглинистых почвах – БЗСС-1,0; ЗБП-0,6А,</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 на супесчаных – БЗЛС, ЗОР-0,7</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Апрель-май</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Довсходовое – через 4-5 дней после посева (до образования корешка семени не более 1см);</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Послевсходовое – в фазе 3-5 листьев, (в дневные часы, когда тургор ослабевает).</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Опрыскивания*</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*Обработку проводят препаратами из действующего «Списка пестицидов и агрохимикатов, разрешенных к применению на территории РФ»</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Тракторы классов: 0,9; 1,4; 2тс; (по стандарту </w:t>
            </w:r>
            <w:r w:rsidRPr="00AF565B">
              <w:rPr>
                <w:rFonts w:ascii="Times New Roman" w:hAnsi="Times New Roman" w:cs="Times New Roman"/>
                <w:sz w:val="20"/>
                <w:szCs w:val="20"/>
                <w:lang w:val="en-US"/>
              </w:rPr>
              <w:t>ISO</w:t>
            </w:r>
            <w:r w:rsidRPr="00AF565B">
              <w:rPr>
                <w:rFonts w:ascii="Times New Roman" w:hAnsi="Times New Roman" w:cs="Times New Roman"/>
                <w:sz w:val="20"/>
                <w:szCs w:val="20"/>
              </w:rPr>
              <w:t xml:space="preserve"> – 1; 2 класс)</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ОПШ-15-01, ОП- 2000-02, ОТМ2-2, «Rall», «Мекосан - 2000»</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По мере необходимости</w:t>
            </w:r>
          </w:p>
        </w:tc>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Почвенными гербицидами – до всходов или в фазе 3-5 листьев (до боронования).</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Инсектицидами – при массовом появлении вредителей.</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Фунгицидами – при сильном повреждении аскохитозом и пероноспорозом. </w:t>
            </w:r>
          </w:p>
        </w:tc>
      </w:tr>
      <w:tr w:rsidR="00AF565B" w:rsidRPr="00AF565B" w:rsidTr="00AF565B">
        <w:tc>
          <w:tcPr>
            <w:tcW w:w="2912" w:type="dxa"/>
          </w:tcPr>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rPr>
              <w:t xml:space="preserve">Уборка </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Комбайны: Нива, СКД-6, СК-5А, Енисей-1200;1200-1</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lang w:val="en-US"/>
              </w:rPr>
              <w:t>Acros</w:t>
            </w:r>
            <w:r w:rsidRPr="00AF565B">
              <w:rPr>
                <w:rFonts w:ascii="Times New Roman" w:hAnsi="Times New Roman" w:cs="Times New Roman"/>
                <w:sz w:val="20"/>
                <w:szCs w:val="20"/>
              </w:rPr>
              <w:t xml:space="preserve"> 580/530, </w:t>
            </w:r>
          </w:p>
          <w:p w:rsidR="00AF565B" w:rsidRPr="00AF565B" w:rsidRDefault="00AF565B" w:rsidP="00AF565B">
            <w:pPr>
              <w:spacing w:after="0" w:line="240" w:lineRule="auto"/>
              <w:jc w:val="both"/>
              <w:rPr>
                <w:rFonts w:ascii="Times New Roman" w:hAnsi="Times New Roman" w:cs="Times New Roman"/>
                <w:sz w:val="20"/>
                <w:szCs w:val="20"/>
              </w:rPr>
            </w:pPr>
            <w:r w:rsidRPr="00AF565B">
              <w:rPr>
                <w:rFonts w:ascii="Times New Roman" w:hAnsi="Times New Roman" w:cs="Times New Roman"/>
                <w:sz w:val="20"/>
                <w:szCs w:val="20"/>
                <w:lang w:val="en-US"/>
              </w:rPr>
              <w:t>Vector</w:t>
            </w:r>
            <w:r w:rsidRPr="00AF565B">
              <w:rPr>
                <w:rFonts w:ascii="Times New Roman" w:hAnsi="Times New Roman" w:cs="Times New Roman"/>
                <w:sz w:val="20"/>
                <w:szCs w:val="20"/>
              </w:rPr>
              <w:t>,  Енисей 960, Енисей 1200, Полесье 812</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Жатка ЖЗБ-4,2 зернобобовая</w:t>
            </w:r>
          </w:p>
        </w:tc>
        <w:tc>
          <w:tcPr>
            <w:tcW w:w="2912" w:type="dxa"/>
          </w:tcPr>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Южная тайга</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I декада августа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сентября</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 xml:space="preserve">Подтайга </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lang w:val="en-US"/>
              </w:rPr>
              <w:t>III</w:t>
            </w:r>
            <w:r w:rsidRPr="00AF565B">
              <w:rPr>
                <w:rFonts w:ascii="Times New Roman" w:hAnsi="Times New Roman" w:cs="Times New Roman"/>
                <w:sz w:val="20"/>
                <w:szCs w:val="20"/>
              </w:rPr>
              <w:t xml:space="preserve"> декада августа – </w:t>
            </w: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сентября</w:t>
            </w:r>
          </w:p>
          <w:p w:rsidR="00AF565B" w:rsidRPr="00AF565B" w:rsidRDefault="00AF565B" w:rsidP="00AF565B">
            <w:pPr>
              <w:spacing w:after="0" w:line="240" w:lineRule="auto"/>
              <w:rPr>
                <w:rFonts w:ascii="Times New Roman" w:hAnsi="Times New Roman" w:cs="Times New Roman"/>
                <w:sz w:val="20"/>
                <w:szCs w:val="20"/>
              </w:rPr>
            </w:pP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Северная лесостепь</w:t>
            </w:r>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lang w:val="en-US"/>
              </w:rPr>
              <w:t>II</w:t>
            </w:r>
            <w:r w:rsidRPr="00AF565B">
              <w:rPr>
                <w:rFonts w:ascii="Times New Roman" w:hAnsi="Times New Roman" w:cs="Times New Roman"/>
                <w:sz w:val="20"/>
                <w:szCs w:val="20"/>
              </w:rPr>
              <w:t xml:space="preserve"> декада августа – </w:t>
            </w:r>
            <w:r w:rsidRPr="00AF565B">
              <w:rPr>
                <w:rFonts w:ascii="Times New Roman" w:hAnsi="Times New Roman" w:cs="Times New Roman"/>
                <w:sz w:val="20"/>
                <w:szCs w:val="20"/>
                <w:lang w:val="en-US"/>
              </w:rPr>
              <w:t>I</w:t>
            </w:r>
            <w:r w:rsidRPr="00AF565B">
              <w:rPr>
                <w:rFonts w:ascii="Times New Roman" w:hAnsi="Times New Roman" w:cs="Times New Roman"/>
                <w:sz w:val="20"/>
                <w:szCs w:val="20"/>
              </w:rPr>
              <w:t xml:space="preserve"> декада сентября </w:t>
            </w:r>
          </w:p>
          <w:p w:rsidR="00AF565B" w:rsidRPr="00AF565B" w:rsidRDefault="00AF565B" w:rsidP="00AF565B">
            <w:pPr>
              <w:spacing w:after="0" w:line="240" w:lineRule="auto"/>
              <w:jc w:val="center"/>
              <w:rPr>
                <w:rFonts w:ascii="Times New Roman" w:hAnsi="Times New Roman" w:cs="Times New Roman"/>
                <w:color w:val="FF0000"/>
                <w:sz w:val="20"/>
                <w:szCs w:val="20"/>
              </w:rPr>
            </w:pPr>
          </w:p>
        </w:tc>
        <w:tc>
          <w:tcPr>
            <w:tcW w:w="2912" w:type="dxa"/>
          </w:tcPr>
          <w:p w:rsidR="00AF565B" w:rsidRPr="00AF565B" w:rsidRDefault="00AF565B" w:rsidP="00AF565B">
            <w:pPr>
              <w:pStyle w:val="a5"/>
              <w:spacing w:before="0" w:beforeAutospacing="0" w:after="0" w:afterAutospacing="0"/>
              <w:rPr>
                <w:sz w:val="20"/>
                <w:szCs w:val="20"/>
              </w:rPr>
            </w:pPr>
            <w:r w:rsidRPr="00AF565B">
              <w:rPr>
                <w:sz w:val="20"/>
                <w:szCs w:val="20"/>
              </w:rPr>
              <w:t>При пожелтении 60-75 % бобов с наступлением влажности семян 40-45%, горох начинают убирать в валки.</w:t>
            </w:r>
            <w:r w:rsidRPr="00AF565B">
              <w:rPr>
                <w:sz w:val="20"/>
                <w:szCs w:val="20"/>
                <w:shd w:val="clear" w:color="auto" w:fill="FFFFFF"/>
              </w:rPr>
              <w:t xml:space="preserve"> </w:t>
            </w:r>
            <w:r w:rsidRPr="00AF565B">
              <w:rPr>
                <w:sz w:val="20"/>
                <w:szCs w:val="20"/>
              </w:rPr>
              <w:t>Подбор и обмолот валков гороха проводят с наступлением влажности семян 14-15%.</w:t>
            </w:r>
          </w:p>
          <w:p w:rsidR="00AF565B" w:rsidRPr="00AF565B" w:rsidRDefault="00AF565B" w:rsidP="00AF565B">
            <w:pPr>
              <w:pStyle w:val="a5"/>
              <w:spacing w:before="0" w:beforeAutospacing="0" w:after="0" w:afterAutospacing="0"/>
              <w:rPr>
                <w:sz w:val="20"/>
                <w:szCs w:val="20"/>
              </w:rPr>
            </w:pPr>
          </w:p>
          <w:p w:rsidR="00AF565B" w:rsidRPr="00AF565B" w:rsidRDefault="00AF565B" w:rsidP="00AF565B">
            <w:pPr>
              <w:spacing w:after="0" w:line="240" w:lineRule="auto"/>
              <w:rPr>
                <w:rFonts w:ascii="Times New Roman" w:hAnsi="Times New Roman" w:cs="Times New Roman"/>
                <w:sz w:val="20"/>
                <w:szCs w:val="20"/>
              </w:rPr>
            </w:pPr>
            <w:bookmarkStart w:id="5" w:name="784"/>
            <w:r w:rsidRPr="00AF565B">
              <w:rPr>
                <w:rFonts w:ascii="Times New Roman" w:hAnsi="Times New Roman" w:cs="Times New Roman"/>
                <w:sz w:val="20"/>
                <w:szCs w:val="20"/>
              </w:rPr>
              <w:t xml:space="preserve">Прямым комбайнированием убирают при влажности зерна 15-16%. </w:t>
            </w:r>
            <w:bookmarkEnd w:id="5"/>
          </w:p>
          <w:p w:rsidR="00AF565B" w:rsidRPr="00AF565B" w:rsidRDefault="00AF565B" w:rsidP="00AF565B">
            <w:pPr>
              <w:spacing w:after="0" w:line="240" w:lineRule="auto"/>
              <w:rPr>
                <w:rFonts w:ascii="Times New Roman" w:hAnsi="Times New Roman" w:cs="Times New Roman"/>
                <w:sz w:val="20"/>
                <w:szCs w:val="20"/>
              </w:rPr>
            </w:pPr>
            <w:r w:rsidRPr="00AF565B">
              <w:rPr>
                <w:rFonts w:ascii="Times New Roman" w:hAnsi="Times New Roman" w:cs="Times New Roman"/>
                <w:sz w:val="20"/>
                <w:szCs w:val="20"/>
              </w:rPr>
              <w:t>При уборке гороха обороты вращения барабана устанавливают в пределах 350-500 об./мин., зазоры между бичами барабана и поперечными планками дна на выходе 12-20 мм.</w:t>
            </w:r>
          </w:p>
        </w:tc>
      </w:tr>
    </w:tbl>
    <w:p w:rsidR="00AF565B" w:rsidRDefault="00AF565B" w:rsidP="00A47FD7">
      <w:pPr>
        <w:spacing w:after="0"/>
        <w:ind w:firstLine="851"/>
        <w:jc w:val="both"/>
        <w:rPr>
          <w:rFonts w:ascii="Times New Roman" w:hAnsi="Times New Roman" w:cs="Times New Roman"/>
          <w:sz w:val="24"/>
          <w:szCs w:val="24"/>
        </w:rPr>
      </w:pPr>
      <w:r w:rsidRPr="0095345E">
        <w:rPr>
          <w:rFonts w:ascii="Times New Roman" w:hAnsi="Times New Roman" w:cs="Times New Roman"/>
          <w:sz w:val="28"/>
          <w:szCs w:val="28"/>
        </w:rPr>
        <w:t>Литература главы [2, 8, 31-37, 44, 45, 47, 49, 50-56].</w:t>
      </w:r>
    </w:p>
    <w:p w:rsidR="00083504" w:rsidRPr="00741561" w:rsidRDefault="00083504">
      <w:pPr>
        <w:spacing w:after="160" w:line="259" w:lineRule="auto"/>
        <w:rPr>
          <w:rFonts w:ascii="Times New Roman" w:hAnsi="Times New Roman" w:cs="Times New Roman"/>
          <w:sz w:val="24"/>
          <w:szCs w:val="24"/>
        </w:rPr>
        <w:sectPr w:rsidR="00083504" w:rsidRPr="00741561" w:rsidSect="0091309C">
          <w:pgSz w:w="16838" w:h="11906" w:orient="landscape"/>
          <w:pgMar w:top="1702" w:right="1134" w:bottom="1701" w:left="1134" w:header="709" w:footer="709" w:gutter="0"/>
          <w:cols w:space="708"/>
          <w:docGrid w:linePitch="360"/>
        </w:sectPr>
      </w:pPr>
    </w:p>
    <w:p w:rsidR="002A4809" w:rsidRPr="00741561" w:rsidRDefault="002A4809" w:rsidP="006D7226">
      <w:pPr>
        <w:shd w:val="clear" w:color="auto" w:fill="FFFFFF"/>
        <w:spacing w:after="0"/>
        <w:jc w:val="both"/>
        <w:rPr>
          <w:rFonts w:ascii="Times New Roman" w:hAnsi="Times New Roman" w:cs="Times New Roman"/>
          <w:sz w:val="28"/>
          <w:szCs w:val="24"/>
        </w:rPr>
      </w:pPr>
    </w:p>
    <w:sectPr w:rsidR="002A4809" w:rsidRPr="00741561" w:rsidSect="007F6DD2">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C51" w:rsidRDefault="005A5C51" w:rsidP="001F72A7">
      <w:pPr>
        <w:spacing w:after="0" w:line="240" w:lineRule="auto"/>
      </w:pPr>
      <w:r>
        <w:separator/>
      </w:r>
    </w:p>
  </w:endnote>
  <w:endnote w:type="continuationSeparator" w:id="0">
    <w:p w:rsidR="005A5C51" w:rsidRDefault="005A5C51" w:rsidP="001F7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9908875"/>
      <w:docPartObj>
        <w:docPartGallery w:val="Page Numbers (Bottom of Page)"/>
        <w:docPartUnique/>
      </w:docPartObj>
    </w:sdtPr>
    <w:sdtEndPr/>
    <w:sdtContent>
      <w:p w:rsidR="005664A4" w:rsidRDefault="005664A4">
        <w:pPr>
          <w:pStyle w:val="af"/>
          <w:jc w:val="center"/>
        </w:pPr>
        <w:r w:rsidRPr="001F72A7">
          <w:rPr>
            <w:rFonts w:ascii="Times New Roman" w:hAnsi="Times New Roman"/>
          </w:rPr>
          <w:fldChar w:fldCharType="begin"/>
        </w:r>
        <w:r w:rsidRPr="001F72A7">
          <w:rPr>
            <w:rFonts w:ascii="Times New Roman" w:hAnsi="Times New Roman"/>
          </w:rPr>
          <w:instrText>PAGE   \* MERGEFORMAT</w:instrText>
        </w:r>
        <w:r w:rsidRPr="001F72A7">
          <w:rPr>
            <w:rFonts w:ascii="Times New Roman" w:hAnsi="Times New Roman"/>
          </w:rPr>
          <w:fldChar w:fldCharType="separate"/>
        </w:r>
        <w:r w:rsidR="001E720C">
          <w:rPr>
            <w:rFonts w:ascii="Times New Roman" w:hAnsi="Times New Roman"/>
            <w:noProof/>
          </w:rPr>
          <w:t>50</w:t>
        </w:r>
        <w:r w:rsidRPr="001F72A7">
          <w:rPr>
            <w:rFonts w:ascii="Times New Roman" w:hAnsi="Times New Roman"/>
          </w:rPr>
          <w:fldChar w:fldCharType="end"/>
        </w:r>
      </w:p>
    </w:sdtContent>
  </w:sdt>
  <w:p w:rsidR="005664A4" w:rsidRDefault="005664A4">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C51" w:rsidRDefault="005A5C51" w:rsidP="001F72A7">
      <w:pPr>
        <w:spacing w:after="0" w:line="240" w:lineRule="auto"/>
      </w:pPr>
      <w:r>
        <w:separator/>
      </w:r>
    </w:p>
  </w:footnote>
  <w:footnote w:type="continuationSeparator" w:id="0">
    <w:p w:rsidR="005A5C51" w:rsidRDefault="005A5C51" w:rsidP="001F72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0826"/>
    <w:multiLevelType w:val="multilevel"/>
    <w:tmpl w:val="8BC0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797A22"/>
    <w:multiLevelType w:val="hybridMultilevel"/>
    <w:tmpl w:val="86F04FA0"/>
    <w:lvl w:ilvl="0" w:tplc="0419000F">
      <w:start w:val="1"/>
      <w:numFmt w:val="decimal"/>
      <w:lvlText w:val="%1."/>
      <w:lvlJc w:val="left"/>
      <w:pPr>
        <w:ind w:left="1087" w:hanging="360"/>
      </w:pPr>
    </w:lvl>
    <w:lvl w:ilvl="1" w:tplc="04190019" w:tentative="1">
      <w:start w:val="1"/>
      <w:numFmt w:val="lowerLetter"/>
      <w:lvlText w:val="%2."/>
      <w:lvlJc w:val="left"/>
      <w:pPr>
        <w:ind w:left="1807" w:hanging="360"/>
      </w:pPr>
    </w:lvl>
    <w:lvl w:ilvl="2" w:tplc="0419001B" w:tentative="1">
      <w:start w:val="1"/>
      <w:numFmt w:val="lowerRoman"/>
      <w:lvlText w:val="%3."/>
      <w:lvlJc w:val="right"/>
      <w:pPr>
        <w:ind w:left="2527" w:hanging="180"/>
      </w:pPr>
    </w:lvl>
    <w:lvl w:ilvl="3" w:tplc="0419000F" w:tentative="1">
      <w:start w:val="1"/>
      <w:numFmt w:val="decimal"/>
      <w:lvlText w:val="%4."/>
      <w:lvlJc w:val="left"/>
      <w:pPr>
        <w:ind w:left="3247" w:hanging="360"/>
      </w:pPr>
    </w:lvl>
    <w:lvl w:ilvl="4" w:tplc="04190019" w:tentative="1">
      <w:start w:val="1"/>
      <w:numFmt w:val="lowerLetter"/>
      <w:lvlText w:val="%5."/>
      <w:lvlJc w:val="left"/>
      <w:pPr>
        <w:ind w:left="3967" w:hanging="360"/>
      </w:pPr>
    </w:lvl>
    <w:lvl w:ilvl="5" w:tplc="0419001B" w:tentative="1">
      <w:start w:val="1"/>
      <w:numFmt w:val="lowerRoman"/>
      <w:lvlText w:val="%6."/>
      <w:lvlJc w:val="right"/>
      <w:pPr>
        <w:ind w:left="4687" w:hanging="180"/>
      </w:pPr>
    </w:lvl>
    <w:lvl w:ilvl="6" w:tplc="0419000F" w:tentative="1">
      <w:start w:val="1"/>
      <w:numFmt w:val="decimal"/>
      <w:lvlText w:val="%7."/>
      <w:lvlJc w:val="left"/>
      <w:pPr>
        <w:ind w:left="5407" w:hanging="360"/>
      </w:pPr>
    </w:lvl>
    <w:lvl w:ilvl="7" w:tplc="04190019" w:tentative="1">
      <w:start w:val="1"/>
      <w:numFmt w:val="lowerLetter"/>
      <w:lvlText w:val="%8."/>
      <w:lvlJc w:val="left"/>
      <w:pPr>
        <w:ind w:left="6127" w:hanging="360"/>
      </w:pPr>
    </w:lvl>
    <w:lvl w:ilvl="8" w:tplc="0419001B" w:tentative="1">
      <w:start w:val="1"/>
      <w:numFmt w:val="lowerRoman"/>
      <w:lvlText w:val="%9."/>
      <w:lvlJc w:val="right"/>
      <w:pPr>
        <w:ind w:left="6847" w:hanging="180"/>
      </w:pPr>
    </w:lvl>
  </w:abstractNum>
  <w:abstractNum w:abstractNumId="2">
    <w:nsid w:val="0DB34900"/>
    <w:multiLevelType w:val="hybridMultilevel"/>
    <w:tmpl w:val="FE3E5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6211E"/>
    <w:multiLevelType w:val="hybridMultilevel"/>
    <w:tmpl w:val="46F6B3F0"/>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F64EAE"/>
    <w:multiLevelType w:val="multilevel"/>
    <w:tmpl w:val="71205750"/>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nsid w:val="15435F0B"/>
    <w:multiLevelType w:val="hybridMultilevel"/>
    <w:tmpl w:val="90AC7BA4"/>
    <w:lvl w:ilvl="0" w:tplc="A3BCEB96">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6E447A"/>
    <w:multiLevelType w:val="multilevel"/>
    <w:tmpl w:val="62F8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F0D6693"/>
    <w:multiLevelType w:val="hybridMultilevel"/>
    <w:tmpl w:val="D64246C8"/>
    <w:lvl w:ilvl="0" w:tplc="04190001">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8">
    <w:nsid w:val="23B177C5"/>
    <w:multiLevelType w:val="hybridMultilevel"/>
    <w:tmpl w:val="10284C84"/>
    <w:lvl w:ilvl="0" w:tplc="99C803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5D50419"/>
    <w:multiLevelType w:val="hybridMultilevel"/>
    <w:tmpl w:val="C56A02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5EE60D9"/>
    <w:multiLevelType w:val="hybridMultilevel"/>
    <w:tmpl w:val="4ED6BA5E"/>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DFE262E"/>
    <w:multiLevelType w:val="hybridMultilevel"/>
    <w:tmpl w:val="4C40A81C"/>
    <w:lvl w:ilvl="0" w:tplc="57C0B626">
      <w:start w:val="2"/>
      <w:numFmt w:val="bullet"/>
      <w:lvlText w:val=""/>
      <w:lvlJc w:val="left"/>
      <w:pPr>
        <w:ind w:left="1211" w:hanging="360"/>
      </w:pPr>
      <w:rPr>
        <w:rFonts w:ascii="Symbol" w:eastAsiaTheme="minorEastAsia" w:hAnsi="Symbol"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2">
    <w:nsid w:val="374A4293"/>
    <w:multiLevelType w:val="hybridMultilevel"/>
    <w:tmpl w:val="830CD748"/>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79460AB"/>
    <w:multiLevelType w:val="multilevel"/>
    <w:tmpl w:val="B984998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3D49530B"/>
    <w:multiLevelType w:val="hybridMultilevel"/>
    <w:tmpl w:val="9D58A906"/>
    <w:lvl w:ilvl="0" w:tplc="F3DE2C7A">
      <w:start w:val="10"/>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F252857"/>
    <w:multiLevelType w:val="multilevel"/>
    <w:tmpl w:val="55CA9540"/>
    <w:lvl w:ilvl="0">
      <w:start w:val="1"/>
      <w:numFmt w:val="decimal"/>
      <w:lvlText w:val="%1."/>
      <w:lvlJc w:val="left"/>
      <w:pPr>
        <w:ind w:left="720" w:hanging="360"/>
      </w:pPr>
    </w:lvl>
    <w:lvl w:ilvl="1">
      <w:start w:val="1"/>
      <w:numFmt w:val="decimal"/>
      <w:isLgl/>
      <w:lvlText w:val="%1.%2"/>
      <w:lvlJc w:val="left"/>
      <w:pPr>
        <w:ind w:left="2171" w:hanging="1320"/>
      </w:pPr>
      <w:rPr>
        <w:rFonts w:hint="default"/>
      </w:rPr>
    </w:lvl>
    <w:lvl w:ilvl="2">
      <w:start w:val="1"/>
      <w:numFmt w:val="decimal"/>
      <w:isLgl/>
      <w:lvlText w:val="%1.%2.%3"/>
      <w:lvlJc w:val="left"/>
      <w:pPr>
        <w:ind w:left="2662" w:hanging="1320"/>
      </w:pPr>
      <w:rPr>
        <w:rFonts w:hint="default"/>
      </w:rPr>
    </w:lvl>
    <w:lvl w:ilvl="3">
      <w:start w:val="1"/>
      <w:numFmt w:val="decimal"/>
      <w:isLgl/>
      <w:lvlText w:val="%1.%2.%3.%4"/>
      <w:lvlJc w:val="left"/>
      <w:pPr>
        <w:ind w:left="3153" w:hanging="1320"/>
      </w:pPr>
      <w:rPr>
        <w:rFonts w:hint="default"/>
      </w:rPr>
    </w:lvl>
    <w:lvl w:ilvl="4">
      <w:start w:val="1"/>
      <w:numFmt w:val="decimal"/>
      <w:isLgl/>
      <w:lvlText w:val="%1.%2.%3.%4.%5"/>
      <w:lvlJc w:val="left"/>
      <w:pPr>
        <w:ind w:left="3644" w:hanging="132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6">
    <w:nsid w:val="47AA034E"/>
    <w:multiLevelType w:val="hybridMultilevel"/>
    <w:tmpl w:val="0854CF5E"/>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F758DB"/>
    <w:multiLevelType w:val="multilevel"/>
    <w:tmpl w:val="180A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090FDA"/>
    <w:multiLevelType w:val="hybridMultilevel"/>
    <w:tmpl w:val="E6D61F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F5332D4"/>
    <w:multiLevelType w:val="hybridMultilevel"/>
    <w:tmpl w:val="45C05E84"/>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19153A1"/>
    <w:multiLevelType w:val="multilevel"/>
    <w:tmpl w:val="2F22A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76F62B9"/>
    <w:multiLevelType w:val="multilevel"/>
    <w:tmpl w:val="2F8458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B810EFC"/>
    <w:multiLevelType w:val="hybridMultilevel"/>
    <w:tmpl w:val="63F2B0B6"/>
    <w:lvl w:ilvl="0" w:tplc="4084783E">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6E725C55"/>
    <w:multiLevelType w:val="hybridMultilevel"/>
    <w:tmpl w:val="FB627DE0"/>
    <w:lvl w:ilvl="0" w:tplc="91CCD64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7A46107B"/>
    <w:multiLevelType w:val="multilevel"/>
    <w:tmpl w:val="C490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
  </w:num>
  <w:num w:numId="3">
    <w:abstractNumId w:val="17"/>
  </w:num>
  <w:num w:numId="4">
    <w:abstractNumId w:val="0"/>
  </w:num>
  <w:num w:numId="5">
    <w:abstractNumId w:val="23"/>
  </w:num>
  <w:num w:numId="6">
    <w:abstractNumId w:val="21"/>
  </w:num>
  <w:num w:numId="7">
    <w:abstractNumId w:val="2"/>
  </w:num>
  <w:num w:numId="8">
    <w:abstractNumId w:val="24"/>
  </w:num>
  <w:num w:numId="9">
    <w:abstractNumId w:val="6"/>
  </w:num>
  <w:num w:numId="10">
    <w:abstractNumId w:val="8"/>
  </w:num>
  <w:num w:numId="11">
    <w:abstractNumId w:val="20"/>
  </w:num>
  <w:num w:numId="12">
    <w:abstractNumId w:val="9"/>
  </w:num>
  <w:num w:numId="13">
    <w:abstractNumId w:val="15"/>
  </w:num>
  <w:num w:numId="14">
    <w:abstractNumId w:val="10"/>
  </w:num>
  <w:num w:numId="15">
    <w:abstractNumId w:val="16"/>
  </w:num>
  <w:num w:numId="16">
    <w:abstractNumId w:val="19"/>
  </w:num>
  <w:num w:numId="17">
    <w:abstractNumId w:val="3"/>
  </w:num>
  <w:num w:numId="18">
    <w:abstractNumId w:val="12"/>
  </w:num>
  <w:num w:numId="19">
    <w:abstractNumId w:val="14"/>
  </w:num>
  <w:num w:numId="20">
    <w:abstractNumId w:val="4"/>
  </w:num>
  <w:num w:numId="21">
    <w:abstractNumId w:val="13"/>
  </w:num>
  <w:num w:numId="22">
    <w:abstractNumId w:val="5"/>
  </w:num>
  <w:num w:numId="23">
    <w:abstractNumId w:val="18"/>
  </w:num>
  <w:num w:numId="24">
    <w:abstractNumId w:val="2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0B3"/>
    <w:rsid w:val="000039B9"/>
    <w:rsid w:val="00004913"/>
    <w:rsid w:val="00005049"/>
    <w:rsid w:val="00006393"/>
    <w:rsid w:val="00010D4E"/>
    <w:rsid w:val="000135D8"/>
    <w:rsid w:val="000142F5"/>
    <w:rsid w:val="00016AFD"/>
    <w:rsid w:val="00017ECC"/>
    <w:rsid w:val="0002076F"/>
    <w:rsid w:val="00022404"/>
    <w:rsid w:val="00023562"/>
    <w:rsid w:val="00023EBB"/>
    <w:rsid w:val="000250C7"/>
    <w:rsid w:val="00032CC6"/>
    <w:rsid w:val="00040410"/>
    <w:rsid w:val="00040812"/>
    <w:rsid w:val="00040D7F"/>
    <w:rsid w:val="00041F2B"/>
    <w:rsid w:val="00042102"/>
    <w:rsid w:val="00043207"/>
    <w:rsid w:val="00044805"/>
    <w:rsid w:val="000508E3"/>
    <w:rsid w:val="00051415"/>
    <w:rsid w:val="000553AC"/>
    <w:rsid w:val="00056284"/>
    <w:rsid w:val="00057DD5"/>
    <w:rsid w:val="0006186C"/>
    <w:rsid w:val="00063B74"/>
    <w:rsid w:val="00064D24"/>
    <w:rsid w:val="0006740C"/>
    <w:rsid w:val="00067826"/>
    <w:rsid w:val="00072FAE"/>
    <w:rsid w:val="00074B58"/>
    <w:rsid w:val="000764C5"/>
    <w:rsid w:val="00080F26"/>
    <w:rsid w:val="00081115"/>
    <w:rsid w:val="00083504"/>
    <w:rsid w:val="00085B9B"/>
    <w:rsid w:val="00086443"/>
    <w:rsid w:val="00090C2D"/>
    <w:rsid w:val="00092CF4"/>
    <w:rsid w:val="00093100"/>
    <w:rsid w:val="00094F2A"/>
    <w:rsid w:val="0009515D"/>
    <w:rsid w:val="00095B4D"/>
    <w:rsid w:val="000A033E"/>
    <w:rsid w:val="000B1294"/>
    <w:rsid w:val="000B302A"/>
    <w:rsid w:val="000B47C3"/>
    <w:rsid w:val="000B6706"/>
    <w:rsid w:val="000B72A2"/>
    <w:rsid w:val="000C122F"/>
    <w:rsid w:val="000C1E58"/>
    <w:rsid w:val="000C52A7"/>
    <w:rsid w:val="000C54ED"/>
    <w:rsid w:val="000C59B4"/>
    <w:rsid w:val="000D1A10"/>
    <w:rsid w:val="000D723B"/>
    <w:rsid w:val="000E36BC"/>
    <w:rsid w:val="000E4D6D"/>
    <w:rsid w:val="000E5F50"/>
    <w:rsid w:val="000F0334"/>
    <w:rsid w:val="000F14AF"/>
    <w:rsid w:val="000F2784"/>
    <w:rsid w:val="000F2D81"/>
    <w:rsid w:val="000F3ADC"/>
    <w:rsid w:val="000F5591"/>
    <w:rsid w:val="000F5C22"/>
    <w:rsid w:val="000F6492"/>
    <w:rsid w:val="000F744C"/>
    <w:rsid w:val="000F77DF"/>
    <w:rsid w:val="00100FC3"/>
    <w:rsid w:val="001018E8"/>
    <w:rsid w:val="00102CEF"/>
    <w:rsid w:val="00105C27"/>
    <w:rsid w:val="0010692E"/>
    <w:rsid w:val="00111069"/>
    <w:rsid w:val="00111759"/>
    <w:rsid w:val="00112B7F"/>
    <w:rsid w:val="00112EA6"/>
    <w:rsid w:val="0011704F"/>
    <w:rsid w:val="001171F5"/>
    <w:rsid w:val="00122D19"/>
    <w:rsid w:val="00125E9F"/>
    <w:rsid w:val="001273F2"/>
    <w:rsid w:val="00127CAE"/>
    <w:rsid w:val="001303B0"/>
    <w:rsid w:val="00131EB0"/>
    <w:rsid w:val="001331FC"/>
    <w:rsid w:val="00135577"/>
    <w:rsid w:val="00135928"/>
    <w:rsid w:val="001367B4"/>
    <w:rsid w:val="00136B3A"/>
    <w:rsid w:val="001371AB"/>
    <w:rsid w:val="0013766E"/>
    <w:rsid w:val="00142311"/>
    <w:rsid w:val="00146A1C"/>
    <w:rsid w:val="00147E6E"/>
    <w:rsid w:val="00147EB1"/>
    <w:rsid w:val="00151A02"/>
    <w:rsid w:val="00152B5E"/>
    <w:rsid w:val="001532C9"/>
    <w:rsid w:val="00153B15"/>
    <w:rsid w:val="00155A9A"/>
    <w:rsid w:val="001570B3"/>
    <w:rsid w:val="001650B9"/>
    <w:rsid w:val="0017018D"/>
    <w:rsid w:val="00172614"/>
    <w:rsid w:val="00175635"/>
    <w:rsid w:val="001800D1"/>
    <w:rsid w:val="00181C9C"/>
    <w:rsid w:val="00181D85"/>
    <w:rsid w:val="00182EBA"/>
    <w:rsid w:val="001831DB"/>
    <w:rsid w:val="00185D13"/>
    <w:rsid w:val="0018758D"/>
    <w:rsid w:val="001919CC"/>
    <w:rsid w:val="00193843"/>
    <w:rsid w:val="001956C2"/>
    <w:rsid w:val="0019616E"/>
    <w:rsid w:val="00196BEA"/>
    <w:rsid w:val="00197ECC"/>
    <w:rsid w:val="001A062B"/>
    <w:rsid w:val="001A2701"/>
    <w:rsid w:val="001B16C4"/>
    <w:rsid w:val="001B5CA7"/>
    <w:rsid w:val="001B5E05"/>
    <w:rsid w:val="001B6C98"/>
    <w:rsid w:val="001B7E8E"/>
    <w:rsid w:val="001C12FB"/>
    <w:rsid w:val="001C1AA6"/>
    <w:rsid w:val="001C3468"/>
    <w:rsid w:val="001C571F"/>
    <w:rsid w:val="001D1EF9"/>
    <w:rsid w:val="001D4459"/>
    <w:rsid w:val="001D4F05"/>
    <w:rsid w:val="001D503A"/>
    <w:rsid w:val="001D6F09"/>
    <w:rsid w:val="001D763B"/>
    <w:rsid w:val="001E2763"/>
    <w:rsid w:val="001E534D"/>
    <w:rsid w:val="001E5E80"/>
    <w:rsid w:val="001E720C"/>
    <w:rsid w:val="001F2D9B"/>
    <w:rsid w:val="001F335C"/>
    <w:rsid w:val="001F389A"/>
    <w:rsid w:val="001F3A5C"/>
    <w:rsid w:val="001F3E41"/>
    <w:rsid w:val="001F72A7"/>
    <w:rsid w:val="001F7E40"/>
    <w:rsid w:val="002002AA"/>
    <w:rsid w:val="002031C2"/>
    <w:rsid w:val="00207358"/>
    <w:rsid w:val="00210C97"/>
    <w:rsid w:val="002113C2"/>
    <w:rsid w:val="00212EDC"/>
    <w:rsid w:val="00213A01"/>
    <w:rsid w:val="00214C9B"/>
    <w:rsid w:val="00215829"/>
    <w:rsid w:val="002228FF"/>
    <w:rsid w:val="002238A7"/>
    <w:rsid w:val="0022407C"/>
    <w:rsid w:val="00230B3E"/>
    <w:rsid w:val="0023413E"/>
    <w:rsid w:val="00237472"/>
    <w:rsid w:val="0024201F"/>
    <w:rsid w:val="00243AF4"/>
    <w:rsid w:val="00243C43"/>
    <w:rsid w:val="002464F6"/>
    <w:rsid w:val="0025192B"/>
    <w:rsid w:val="0025466A"/>
    <w:rsid w:val="00254D7C"/>
    <w:rsid w:val="00255532"/>
    <w:rsid w:val="00257033"/>
    <w:rsid w:val="00257933"/>
    <w:rsid w:val="002630CB"/>
    <w:rsid w:val="00263180"/>
    <w:rsid w:val="00267192"/>
    <w:rsid w:val="0027081F"/>
    <w:rsid w:val="002709F9"/>
    <w:rsid w:val="002769A7"/>
    <w:rsid w:val="002779EE"/>
    <w:rsid w:val="002839C0"/>
    <w:rsid w:val="00283C22"/>
    <w:rsid w:val="0028693C"/>
    <w:rsid w:val="002A01F2"/>
    <w:rsid w:val="002A0988"/>
    <w:rsid w:val="002A0D6F"/>
    <w:rsid w:val="002A4809"/>
    <w:rsid w:val="002A5BDF"/>
    <w:rsid w:val="002A5C53"/>
    <w:rsid w:val="002B27B3"/>
    <w:rsid w:val="002B3A4F"/>
    <w:rsid w:val="002B44F2"/>
    <w:rsid w:val="002B4A51"/>
    <w:rsid w:val="002B4C14"/>
    <w:rsid w:val="002B528F"/>
    <w:rsid w:val="002B60EC"/>
    <w:rsid w:val="002B6B87"/>
    <w:rsid w:val="002C1CB7"/>
    <w:rsid w:val="002C1D7E"/>
    <w:rsid w:val="002C4DB3"/>
    <w:rsid w:val="002C581B"/>
    <w:rsid w:val="002D12F9"/>
    <w:rsid w:val="002D21B3"/>
    <w:rsid w:val="002D4F15"/>
    <w:rsid w:val="002D7632"/>
    <w:rsid w:val="002D7760"/>
    <w:rsid w:val="002E2594"/>
    <w:rsid w:val="002E384E"/>
    <w:rsid w:val="002E7B62"/>
    <w:rsid w:val="002F495F"/>
    <w:rsid w:val="002F59EA"/>
    <w:rsid w:val="002F69B4"/>
    <w:rsid w:val="0030089A"/>
    <w:rsid w:val="003019D8"/>
    <w:rsid w:val="003022B3"/>
    <w:rsid w:val="00313C59"/>
    <w:rsid w:val="00315479"/>
    <w:rsid w:val="00315D0A"/>
    <w:rsid w:val="00316198"/>
    <w:rsid w:val="00320419"/>
    <w:rsid w:val="0032223C"/>
    <w:rsid w:val="0032231C"/>
    <w:rsid w:val="00324B45"/>
    <w:rsid w:val="00331543"/>
    <w:rsid w:val="0033298A"/>
    <w:rsid w:val="003341C5"/>
    <w:rsid w:val="00336DD7"/>
    <w:rsid w:val="00337041"/>
    <w:rsid w:val="003406FE"/>
    <w:rsid w:val="00340846"/>
    <w:rsid w:val="00340F98"/>
    <w:rsid w:val="0034272A"/>
    <w:rsid w:val="00342C02"/>
    <w:rsid w:val="003439FF"/>
    <w:rsid w:val="00343C4F"/>
    <w:rsid w:val="003440D3"/>
    <w:rsid w:val="00344215"/>
    <w:rsid w:val="00344C7D"/>
    <w:rsid w:val="003459D0"/>
    <w:rsid w:val="00345EAB"/>
    <w:rsid w:val="003465A5"/>
    <w:rsid w:val="00346B6B"/>
    <w:rsid w:val="00351781"/>
    <w:rsid w:val="00352016"/>
    <w:rsid w:val="00353649"/>
    <w:rsid w:val="00354C1C"/>
    <w:rsid w:val="0035693A"/>
    <w:rsid w:val="003569B0"/>
    <w:rsid w:val="00360CD8"/>
    <w:rsid w:val="00361537"/>
    <w:rsid w:val="00361C8F"/>
    <w:rsid w:val="00367E08"/>
    <w:rsid w:val="00370B1A"/>
    <w:rsid w:val="00370F8B"/>
    <w:rsid w:val="00371242"/>
    <w:rsid w:val="00374A56"/>
    <w:rsid w:val="0037766D"/>
    <w:rsid w:val="00377A12"/>
    <w:rsid w:val="00383D21"/>
    <w:rsid w:val="00391B71"/>
    <w:rsid w:val="003A1C62"/>
    <w:rsid w:val="003A3D68"/>
    <w:rsid w:val="003A3F87"/>
    <w:rsid w:val="003A57AF"/>
    <w:rsid w:val="003A5C45"/>
    <w:rsid w:val="003A615B"/>
    <w:rsid w:val="003A70AD"/>
    <w:rsid w:val="003B0D44"/>
    <w:rsid w:val="003B1D7A"/>
    <w:rsid w:val="003B6C1D"/>
    <w:rsid w:val="003C1417"/>
    <w:rsid w:val="003C3EF3"/>
    <w:rsid w:val="003C4D81"/>
    <w:rsid w:val="003D0532"/>
    <w:rsid w:val="003D0803"/>
    <w:rsid w:val="003D26EF"/>
    <w:rsid w:val="003D3EB8"/>
    <w:rsid w:val="003D605D"/>
    <w:rsid w:val="003D7322"/>
    <w:rsid w:val="003E0907"/>
    <w:rsid w:val="003E3103"/>
    <w:rsid w:val="003E3235"/>
    <w:rsid w:val="003E384E"/>
    <w:rsid w:val="003E6844"/>
    <w:rsid w:val="003E7B9F"/>
    <w:rsid w:val="003F117D"/>
    <w:rsid w:val="003F6090"/>
    <w:rsid w:val="003F666A"/>
    <w:rsid w:val="00403271"/>
    <w:rsid w:val="00403C42"/>
    <w:rsid w:val="00410ADB"/>
    <w:rsid w:val="00413DBB"/>
    <w:rsid w:val="00415E53"/>
    <w:rsid w:val="00417500"/>
    <w:rsid w:val="004177DC"/>
    <w:rsid w:val="00424B90"/>
    <w:rsid w:val="0042537E"/>
    <w:rsid w:val="004270FB"/>
    <w:rsid w:val="00431875"/>
    <w:rsid w:val="00431C8F"/>
    <w:rsid w:val="00433C80"/>
    <w:rsid w:val="00434783"/>
    <w:rsid w:val="00434B84"/>
    <w:rsid w:val="00434FBE"/>
    <w:rsid w:val="00440E2C"/>
    <w:rsid w:val="004435BF"/>
    <w:rsid w:val="00444392"/>
    <w:rsid w:val="00446B8D"/>
    <w:rsid w:val="004533AA"/>
    <w:rsid w:val="00453FEC"/>
    <w:rsid w:val="0046308B"/>
    <w:rsid w:val="00464B65"/>
    <w:rsid w:val="00465C1D"/>
    <w:rsid w:val="00467A4D"/>
    <w:rsid w:val="004731AC"/>
    <w:rsid w:val="00474D4B"/>
    <w:rsid w:val="00480950"/>
    <w:rsid w:val="00481008"/>
    <w:rsid w:val="004862FC"/>
    <w:rsid w:val="00491BD3"/>
    <w:rsid w:val="0049398F"/>
    <w:rsid w:val="00494765"/>
    <w:rsid w:val="00494F03"/>
    <w:rsid w:val="00495635"/>
    <w:rsid w:val="004A496F"/>
    <w:rsid w:val="004A55F9"/>
    <w:rsid w:val="004A5695"/>
    <w:rsid w:val="004A64DB"/>
    <w:rsid w:val="004B0BF7"/>
    <w:rsid w:val="004B17B6"/>
    <w:rsid w:val="004B35E2"/>
    <w:rsid w:val="004B3B5B"/>
    <w:rsid w:val="004B4DE0"/>
    <w:rsid w:val="004B6ACE"/>
    <w:rsid w:val="004B7189"/>
    <w:rsid w:val="004C5571"/>
    <w:rsid w:val="004C6223"/>
    <w:rsid w:val="004C65D8"/>
    <w:rsid w:val="004C6C49"/>
    <w:rsid w:val="004D1C1E"/>
    <w:rsid w:val="004D2EFA"/>
    <w:rsid w:val="004D5BD0"/>
    <w:rsid w:val="004D6C8B"/>
    <w:rsid w:val="004D76A3"/>
    <w:rsid w:val="004D770F"/>
    <w:rsid w:val="004E2D7A"/>
    <w:rsid w:val="004E6A8C"/>
    <w:rsid w:val="004F2330"/>
    <w:rsid w:val="004F2E3D"/>
    <w:rsid w:val="004F7B2D"/>
    <w:rsid w:val="00501940"/>
    <w:rsid w:val="00502248"/>
    <w:rsid w:val="005036F8"/>
    <w:rsid w:val="00503CD9"/>
    <w:rsid w:val="005063A6"/>
    <w:rsid w:val="00506C01"/>
    <w:rsid w:val="00510A3D"/>
    <w:rsid w:val="00510CE4"/>
    <w:rsid w:val="00511572"/>
    <w:rsid w:val="0051205A"/>
    <w:rsid w:val="00517EEF"/>
    <w:rsid w:val="00522A68"/>
    <w:rsid w:val="0052360A"/>
    <w:rsid w:val="00525B2D"/>
    <w:rsid w:val="00526CB4"/>
    <w:rsid w:val="00530FBC"/>
    <w:rsid w:val="0053261A"/>
    <w:rsid w:val="00532949"/>
    <w:rsid w:val="0053358B"/>
    <w:rsid w:val="0053395D"/>
    <w:rsid w:val="00534D90"/>
    <w:rsid w:val="005353AF"/>
    <w:rsid w:val="005358B6"/>
    <w:rsid w:val="005367E3"/>
    <w:rsid w:val="0054076C"/>
    <w:rsid w:val="0054093C"/>
    <w:rsid w:val="00540C36"/>
    <w:rsid w:val="00540E8F"/>
    <w:rsid w:val="00552802"/>
    <w:rsid w:val="00553114"/>
    <w:rsid w:val="00556980"/>
    <w:rsid w:val="005608EB"/>
    <w:rsid w:val="005609C5"/>
    <w:rsid w:val="005613D5"/>
    <w:rsid w:val="00562B30"/>
    <w:rsid w:val="005664A4"/>
    <w:rsid w:val="00572D80"/>
    <w:rsid w:val="0057454D"/>
    <w:rsid w:val="00575C0B"/>
    <w:rsid w:val="00580AC7"/>
    <w:rsid w:val="005810ED"/>
    <w:rsid w:val="00581212"/>
    <w:rsid w:val="00582CA4"/>
    <w:rsid w:val="00584B09"/>
    <w:rsid w:val="00586B10"/>
    <w:rsid w:val="00591049"/>
    <w:rsid w:val="005934D3"/>
    <w:rsid w:val="00597842"/>
    <w:rsid w:val="005A1BE3"/>
    <w:rsid w:val="005A2094"/>
    <w:rsid w:val="005A3CF9"/>
    <w:rsid w:val="005A5555"/>
    <w:rsid w:val="005A5C51"/>
    <w:rsid w:val="005A5F2D"/>
    <w:rsid w:val="005A6677"/>
    <w:rsid w:val="005A6BC0"/>
    <w:rsid w:val="005A77CB"/>
    <w:rsid w:val="005A7BA3"/>
    <w:rsid w:val="005B0B26"/>
    <w:rsid w:val="005B22DB"/>
    <w:rsid w:val="005B2C46"/>
    <w:rsid w:val="005C02BE"/>
    <w:rsid w:val="005C0F64"/>
    <w:rsid w:val="005C21AB"/>
    <w:rsid w:val="005D2C3C"/>
    <w:rsid w:val="005D41F7"/>
    <w:rsid w:val="005D7765"/>
    <w:rsid w:val="005E2CFC"/>
    <w:rsid w:val="005E2F60"/>
    <w:rsid w:val="005E598D"/>
    <w:rsid w:val="005E7BCA"/>
    <w:rsid w:val="005F100D"/>
    <w:rsid w:val="005F2625"/>
    <w:rsid w:val="005F40C9"/>
    <w:rsid w:val="005F6124"/>
    <w:rsid w:val="00601BBF"/>
    <w:rsid w:val="00602CDD"/>
    <w:rsid w:val="006039CC"/>
    <w:rsid w:val="00607F62"/>
    <w:rsid w:val="00616130"/>
    <w:rsid w:val="0061692B"/>
    <w:rsid w:val="006177FC"/>
    <w:rsid w:val="00617AFD"/>
    <w:rsid w:val="00620079"/>
    <w:rsid w:val="00620D38"/>
    <w:rsid w:val="00625A6F"/>
    <w:rsid w:val="00626ECB"/>
    <w:rsid w:val="0062790D"/>
    <w:rsid w:val="0063072D"/>
    <w:rsid w:val="00632896"/>
    <w:rsid w:val="0063462D"/>
    <w:rsid w:val="00636407"/>
    <w:rsid w:val="00637632"/>
    <w:rsid w:val="006377A0"/>
    <w:rsid w:val="006436E3"/>
    <w:rsid w:val="00645367"/>
    <w:rsid w:val="00647E50"/>
    <w:rsid w:val="0065314B"/>
    <w:rsid w:val="00654C08"/>
    <w:rsid w:val="00655CAC"/>
    <w:rsid w:val="00656137"/>
    <w:rsid w:val="006573D3"/>
    <w:rsid w:val="006610D5"/>
    <w:rsid w:val="0066284C"/>
    <w:rsid w:val="00663B50"/>
    <w:rsid w:val="006647D9"/>
    <w:rsid w:val="00666006"/>
    <w:rsid w:val="00667D62"/>
    <w:rsid w:val="00671B9B"/>
    <w:rsid w:val="00673AB9"/>
    <w:rsid w:val="00674773"/>
    <w:rsid w:val="00676756"/>
    <w:rsid w:val="00676E2E"/>
    <w:rsid w:val="00677F45"/>
    <w:rsid w:val="00680585"/>
    <w:rsid w:val="00681059"/>
    <w:rsid w:val="00681219"/>
    <w:rsid w:val="00682629"/>
    <w:rsid w:val="00682679"/>
    <w:rsid w:val="00685A79"/>
    <w:rsid w:val="00687C2D"/>
    <w:rsid w:val="006A282C"/>
    <w:rsid w:val="006A2B1D"/>
    <w:rsid w:val="006A4924"/>
    <w:rsid w:val="006B0EDF"/>
    <w:rsid w:val="006B25FD"/>
    <w:rsid w:val="006B49BF"/>
    <w:rsid w:val="006B4B03"/>
    <w:rsid w:val="006B5523"/>
    <w:rsid w:val="006B66CC"/>
    <w:rsid w:val="006B67FA"/>
    <w:rsid w:val="006C2F11"/>
    <w:rsid w:val="006C35FC"/>
    <w:rsid w:val="006C5B45"/>
    <w:rsid w:val="006C676A"/>
    <w:rsid w:val="006D07A5"/>
    <w:rsid w:val="006D122A"/>
    <w:rsid w:val="006D209C"/>
    <w:rsid w:val="006D5EB3"/>
    <w:rsid w:val="006D7226"/>
    <w:rsid w:val="006E17C2"/>
    <w:rsid w:val="006E300E"/>
    <w:rsid w:val="006E3570"/>
    <w:rsid w:val="006E74D6"/>
    <w:rsid w:val="006F0269"/>
    <w:rsid w:val="006F19EB"/>
    <w:rsid w:val="006F1BB5"/>
    <w:rsid w:val="006F5DAC"/>
    <w:rsid w:val="006F6078"/>
    <w:rsid w:val="006F77C9"/>
    <w:rsid w:val="006F77F3"/>
    <w:rsid w:val="007058EC"/>
    <w:rsid w:val="007106B5"/>
    <w:rsid w:val="007106F9"/>
    <w:rsid w:val="007125E7"/>
    <w:rsid w:val="00713828"/>
    <w:rsid w:val="007167B0"/>
    <w:rsid w:val="00716B6A"/>
    <w:rsid w:val="0072131B"/>
    <w:rsid w:val="00722C25"/>
    <w:rsid w:val="00722D7C"/>
    <w:rsid w:val="00722F1E"/>
    <w:rsid w:val="00723B57"/>
    <w:rsid w:val="007309F4"/>
    <w:rsid w:val="00730A4E"/>
    <w:rsid w:val="00733114"/>
    <w:rsid w:val="00734D53"/>
    <w:rsid w:val="007371EB"/>
    <w:rsid w:val="00741561"/>
    <w:rsid w:val="00741C1F"/>
    <w:rsid w:val="00741CE1"/>
    <w:rsid w:val="00745884"/>
    <w:rsid w:val="007460E3"/>
    <w:rsid w:val="00753090"/>
    <w:rsid w:val="00757ECB"/>
    <w:rsid w:val="00763FB4"/>
    <w:rsid w:val="00764996"/>
    <w:rsid w:val="00764DCC"/>
    <w:rsid w:val="007724D9"/>
    <w:rsid w:val="0077326A"/>
    <w:rsid w:val="00777468"/>
    <w:rsid w:val="0078390F"/>
    <w:rsid w:val="0078423A"/>
    <w:rsid w:val="007872B9"/>
    <w:rsid w:val="0078762E"/>
    <w:rsid w:val="00790DAC"/>
    <w:rsid w:val="007928CD"/>
    <w:rsid w:val="00793E5F"/>
    <w:rsid w:val="00793F61"/>
    <w:rsid w:val="007A183D"/>
    <w:rsid w:val="007A6350"/>
    <w:rsid w:val="007B3200"/>
    <w:rsid w:val="007B34B5"/>
    <w:rsid w:val="007B5E75"/>
    <w:rsid w:val="007C06F2"/>
    <w:rsid w:val="007C40B8"/>
    <w:rsid w:val="007C47E4"/>
    <w:rsid w:val="007C4C61"/>
    <w:rsid w:val="007D036C"/>
    <w:rsid w:val="007D0ACA"/>
    <w:rsid w:val="007D183E"/>
    <w:rsid w:val="007D218E"/>
    <w:rsid w:val="007D3941"/>
    <w:rsid w:val="007E0949"/>
    <w:rsid w:val="007E0C58"/>
    <w:rsid w:val="007E2B0F"/>
    <w:rsid w:val="007E31DC"/>
    <w:rsid w:val="007E6051"/>
    <w:rsid w:val="007F04E3"/>
    <w:rsid w:val="007F3564"/>
    <w:rsid w:val="007F3CF8"/>
    <w:rsid w:val="007F5063"/>
    <w:rsid w:val="007F61AB"/>
    <w:rsid w:val="007F6DD2"/>
    <w:rsid w:val="007F7AF4"/>
    <w:rsid w:val="0081031D"/>
    <w:rsid w:val="00813C80"/>
    <w:rsid w:val="00815076"/>
    <w:rsid w:val="00815A37"/>
    <w:rsid w:val="00815F37"/>
    <w:rsid w:val="00817F39"/>
    <w:rsid w:val="0082224B"/>
    <w:rsid w:val="00825298"/>
    <w:rsid w:val="00831101"/>
    <w:rsid w:val="0083426D"/>
    <w:rsid w:val="00834501"/>
    <w:rsid w:val="008353A6"/>
    <w:rsid w:val="008378C7"/>
    <w:rsid w:val="00841F90"/>
    <w:rsid w:val="0084451D"/>
    <w:rsid w:val="00844D76"/>
    <w:rsid w:val="00844E2D"/>
    <w:rsid w:val="008456C1"/>
    <w:rsid w:val="008461A0"/>
    <w:rsid w:val="008462DE"/>
    <w:rsid w:val="00850557"/>
    <w:rsid w:val="00851D6F"/>
    <w:rsid w:val="00853B32"/>
    <w:rsid w:val="008544FB"/>
    <w:rsid w:val="00854C0F"/>
    <w:rsid w:val="00854CDE"/>
    <w:rsid w:val="00855FB9"/>
    <w:rsid w:val="00856049"/>
    <w:rsid w:val="00856233"/>
    <w:rsid w:val="00857C23"/>
    <w:rsid w:val="00860385"/>
    <w:rsid w:val="008603C2"/>
    <w:rsid w:val="00864D1A"/>
    <w:rsid w:val="00870884"/>
    <w:rsid w:val="00875328"/>
    <w:rsid w:val="008759E5"/>
    <w:rsid w:val="008800FA"/>
    <w:rsid w:val="008825C0"/>
    <w:rsid w:val="00883917"/>
    <w:rsid w:val="00884AAA"/>
    <w:rsid w:val="008A0BCF"/>
    <w:rsid w:val="008A2982"/>
    <w:rsid w:val="008A74FA"/>
    <w:rsid w:val="008B0EF7"/>
    <w:rsid w:val="008B60AB"/>
    <w:rsid w:val="008C01DC"/>
    <w:rsid w:val="008C056A"/>
    <w:rsid w:val="008C2B5C"/>
    <w:rsid w:val="008D2404"/>
    <w:rsid w:val="008D2C7B"/>
    <w:rsid w:val="008D6067"/>
    <w:rsid w:val="008D720E"/>
    <w:rsid w:val="008E1537"/>
    <w:rsid w:val="008E1A4C"/>
    <w:rsid w:val="008F3983"/>
    <w:rsid w:val="008F6060"/>
    <w:rsid w:val="00900DE2"/>
    <w:rsid w:val="0090356D"/>
    <w:rsid w:val="00903C57"/>
    <w:rsid w:val="00904A54"/>
    <w:rsid w:val="009055D6"/>
    <w:rsid w:val="009074A7"/>
    <w:rsid w:val="00910F95"/>
    <w:rsid w:val="009115D0"/>
    <w:rsid w:val="00911DB0"/>
    <w:rsid w:val="009129FB"/>
    <w:rsid w:val="0091309C"/>
    <w:rsid w:val="00915A02"/>
    <w:rsid w:val="009204E1"/>
    <w:rsid w:val="00920511"/>
    <w:rsid w:val="00921859"/>
    <w:rsid w:val="0092399F"/>
    <w:rsid w:val="0092586B"/>
    <w:rsid w:val="009264A5"/>
    <w:rsid w:val="0092789A"/>
    <w:rsid w:val="00931CF2"/>
    <w:rsid w:val="0093276D"/>
    <w:rsid w:val="00932872"/>
    <w:rsid w:val="009328A6"/>
    <w:rsid w:val="009363A7"/>
    <w:rsid w:val="009373B8"/>
    <w:rsid w:val="00941CE1"/>
    <w:rsid w:val="00941D03"/>
    <w:rsid w:val="00947BD2"/>
    <w:rsid w:val="009510D1"/>
    <w:rsid w:val="009519A4"/>
    <w:rsid w:val="0095345E"/>
    <w:rsid w:val="0095389C"/>
    <w:rsid w:val="00956862"/>
    <w:rsid w:val="009607E3"/>
    <w:rsid w:val="00960AF5"/>
    <w:rsid w:val="00962C7A"/>
    <w:rsid w:val="009636CF"/>
    <w:rsid w:val="00964C9B"/>
    <w:rsid w:val="00965AA7"/>
    <w:rsid w:val="009670C3"/>
    <w:rsid w:val="00971C10"/>
    <w:rsid w:val="00974451"/>
    <w:rsid w:val="0097660D"/>
    <w:rsid w:val="009808F0"/>
    <w:rsid w:val="00981AE1"/>
    <w:rsid w:val="00982A2D"/>
    <w:rsid w:val="00984903"/>
    <w:rsid w:val="009874C3"/>
    <w:rsid w:val="00987FF9"/>
    <w:rsid w:val="00990334"/>
    <w:rsid w:val="00993BB7"/>
    <w:rsid w:val="0099634F"/>
    <w:rsid w:val="00997084"/>
    <w:rsid w:val="009A3DD1"/>
    <w:rsid w:val="009B0B37"/>
    <w:rsid w:val="009B2189"/>
    <w:rsid w:val="009B301F"/>
    <w:rsid w:val="009B3C21"/>
    <w:rsid w:val="009B40EB"/>
    <w:rsid w:val="009B41CC"/>
    <w:rsid w:val="009B41F4"/>
    <w:rsid w:val="009B4926"/>
    <w:rsid w:val="009C56C6"/>
    <w:rsid w:val="009C76A7"/>
    <w:rsid w:val="009D26E0"/>
    <w:rsid w:val="009D2A4C"/>
    <w:rsid w:val="009D31B9"/>
    <w:rsid w:val="009D5476"/>
    <w:rsid w:val="009E2DD1"/>
    <w:rsid w:val="009E312C"/>
    <w:rsid w:val="009E388F"/>
    <w:rsid w:val="009F0244"/>
    <w:rsid w:val="009F0C87"/>
    <w:rsid w:val="009F1C90"/>
    <w:rsid w:val="009F25AE"/>
    <w:rsid w:val="009F2C9D"/>
    <w:rsid w:val="009F5F3B"/>
    <w:rsid w:val="009F603A"/>
    <w:rsid w:val="009F7B05"/>
    <w:rsid w:val="00A02BB1"/>
    <w:rsid w:val="00A104AA"/>
    <w:rsid w:val="00A105DE"/>
    <w:rsid w:val="00A2290A"/>
    <w:rsid w:val="00A2360C"/>
    <w:rsid w:val="00A24474"/>
    <w:rsid w:val="00A24CC3"/>
    <w:rsid w:val="00A24E06"/>
    <w:rsid w:val="00A2520F"/>
    <w:rsid w:val="00A25CAE"/>
    <w:rsid w:val="00A3090F"/>
    <w:rsid w:val="00A33704"/>
    <w:rsid w:val="00A344D0"/>
    <w:rsid w:val="00A34DD8"/>
    <w:rsid w:val="00A35050"/>
    <w:rsid w:val="00A3611D"/>
    <w:rsid w:val="00A3671D"/>
    <w:rsid w:val="00A37496"/>
    <w:rsid w:val="00A40F31"/>
    <w:rsid w:val="00A43061"/>
    <w:rsid w:val="00A439BC"/>
    <w:rsid w:val="00A44418"/>
    <w:rsid w:val="00A47271"/>
    <w:rsid w:val="00A47FD7"/>
    <w:rsid w:val="00A506E3"/>
    <w:rsid w:val="00A518FC"/>
    <w:rsid w:val="00A56623"/>
    <w:rsid w:val="00A572EE"/>
    <w:rsid w:val="00A60002"/>
    <w:rsid w:val="00A60F73"/>
    <w:rsid w:val="00A61501"/>
    <w:rsid w:val="00A62304"/>
    <w:rsid w:val="00A63894"/>
    <w:rsid w:val="00A64DE3"/>
    <w:rsid w:val="00A66234"/>
    <w:rsid w:val="00A67916"/>
    <w:rsid w:val="00A715F0"/>
    <w:rsid w:val="00A75619"/>
    <w:rsid w:val="00A8042C"/>
    <w:rsid w:val="00A809B4"/>
    <w:rsid w:val="00A81437"/>
    <w:rsid w:val="00A81C06"/>
    <w:rsid w:val="00A83317"/>
    <w:rsid w:val="00A91637"/>
    <w:rsid w:val="00A9772D"/>
    <w:rsid w:val="00AA3BAB"/>
    <w:rsid w:val="00AA555F"/>
    <w:rsid w:val="00AA65F9"/>
    <w:rsid w:val="00AA7DF4"/>
    <w:rsid w:val="00AB2001"/>
    <w:rsid w:val="00AC34B8"/>
    <w:rsid w:val="00AC38D0"/>
    <w:rsid w:val="00AD1061"/>
    <w:rsid w:val="00AD1421"/>
    <w:rsid w:val="00AD28DD"/>
    <w:rsid w:val="00AD46AB"/>
    <w:rsid w:val="00AD543C"/>
    <w:rsid w:val="00AD6BE7"/>
    <w:rsid w:val="00AD79B2"/>
    <w:rsid w:val="00AE1924"/>
    <w:rsid w:val="00AE1A71"/>
    <w:rsid w:val="00AE2384"/>
    <w:rsid w:val="00AE3724"/>
    <w:rsid w:val="00AE4F2E"/>
    <w:rsid w:val="00AF336C"/>
    <w:rsid w:val="00AF353C"/>
    <w:rsid w:val="00AF354B"/>
    <w:rsid w:val="00AF4E96"/>
    <w:rsid w:val="00AF565B"/>
    <w:rsid w:val="00AF715B"/>
    <w:rsid w:val="00B03178"/>
    <w:rsid w:val="00B10A89"/>
    <w:rsid w:val="00B1560F"/>
    <w:rsid w:val="00B1716A"/>
    <w:rsid w:val="00B17462"/>
    <w:rsid w:val="00B2156D"/>
    <w:rsid w:val="00B21707"/>
    <w:rsid w:val="00B23544"/>
    <w:rsid w:val="00B2584D"/>
    <w:rsid w:val="00B27AEE"/>
    <w:rsid w:val="00B27B64"/>
    <w:rsid w:val="00B30A79"/>
    <w:rsid w:val="00B31031"/>
    <w:rsid w:val="00B3175D"/>
    <w:rsid w:val="00B3625B"/>
    <w:rsid w:val="00B45688"/>
    <w:rsid w:val="00B45C60"/>
    <w:rsid w:val="00B46BDA"/>
    <w:rsid w:val="00B4778A"/>
    <w:rsid w:val="00B50325"/>
    <w:rsid w:val="00B50574"/>
    <w:rsid w:val="00B56663"/>
    <w:rsid w:val="00B57B61"/>
    <w:rsid w:val="00B60FD9"/>
    <w:rsid w:val="00B61298"/>
    <w:rsid w:val="00B61C2B"/>
    <w:rsid w:val="00B63177"/>
    <w:rsid w:val="00B63670"/>
    <w:rsid w:val="00B6596D"/>
    <w:rsid w:val="00B67973"/>
    <w:rsid w:val="00B72E4C"/>
    <w:rsid w:val="00B72E80"/>
    <w:rsid w:val="00B7325F"/>
    <w:rsid w:val="00B735E3"/>
    <w:rsid w:val="00B73B4C"/>
    <w:rsid w:val="00B778A2"/>
    <w:rsid w:val="00B83B65"/>
    <w:rsid w:val="00B83E19"/>
    <w:rsid w:val="00B86AF0"/>
    <w:rsid w:val="00B86CD7"/>
    <w:rsid w:val="00B90D4C"/>
    <w:rsid w:val="00B93163"/>
    <w:rsid w:val="00B9345B"/>
    <w:rsid w:val="00B9492E"/>
    <w:rsid w:val="00BA70A8"/>
    <w:rsid w:val="00BB0E6E"/>
    <w:rsid w:val="00BB0F9A"/>
    <w:rsid w:val="00BB1F21"/>
    <w:rsid w:val="00BB3640"/>
    <w:rsid w:val="00BB3FB8"/>
    <w:rsid w:val="00BB407E"/>
    <w:rsid w:val="00BB72C8"/>
    <w:rsid w:val="00BC0C68"/>
    <w:rsid w:val="00BC788A"/>
    <w:rsid w:val="00BD1DA2"/>
    <w:rsid w:val="00BD36E7"/>
    <w:rsid w:val="00BD7549"/>
    <w:rsid w:val="00BD7C65"/>
    <w:rsid w:val="00BD7CC0"/>
    <w:rsid w:val="00BE0CDD"/>
    <w:rsid w:val="00BE50F9"/>
    <w:rsid w:val="00BF0909"/>
    <w:rsid w:val="00BF6173"/>
    <w:rsid w:val="00C103B6"/>
    <w:rsid w:val="00C10BCF"/>
    <w:rsid w:val="00C1649C"/>
    <w:rsid w:val="00C247AD"/>
    <w:rsid w:val="00C2623E"/>
    <w:rsid w:val="00C26A5C"/>
    <w:rsid w:val="00C26D2E"/>
    <w:rsid w:val="00C276E0"/>
    <w:rsid w:val="00C31AC3"/>
    <w:rsid w:val="00C35E90"/>
    <w:rsid w:val="00C35F1E"/>
    <w:rsid w:val="00C36B75"/>
    <w:rsid w:val="00C379EB"/>
    <w:rsid w:val="00C42BD9"/>
    <w:rsid w:val="00C45EE6"/>
    <w:rsid w:val="00C46B2F"/>
    <w:rsid w:val="00C51C97"/>
    <w:rsid w:val="00C53376"/>
    <w:rsid w:val="00C5354D"/>
    <w:rsid w:val="00C537AB"/>
    <w:rsid w:val="00C60852"/>
    <w:rsid w:val="00C643D1"/>
    <w:rsid w:val="00C6491D"/>
    <w:rsid w:val="00C651F9"/>
    <w:rsid w:val="00C656AF"/>
    <w:rsid w:val="00C66342"/>
    <w:rsid w:val="00C70527"/>
    <w:rsid w:val="00C7168C"/>
    <w:rsid w:val="00C723EC"/>
    <w:rsid w:val="00C7675D"/>
    <w:rsid w:val="00C7789F"/>
    <w:rsid w:val="00C81B07"/>
    <w:rsid w:val="00C8557C"/>
    <w:rsid w:val="00C8652A"/>
    <w:rsid w:val="00C87887"/>
    <w:rsid w:val="00C900AF"/>
    <w:rsid w:val="00C929D4"/>
    <w:rsid w:val="00C94BCB"/>
    <w:rsid w:val="00C962E3"/>
    <w:rsid w:val="00C9743D"/>
    <w:rsid w:val="00C97936"/>
    <w:rsid w:val="00CA069E"/>
    <w:rsid w:val="00CA4159"/>
    <w:rsid w:val="00CA42B8"/>
    <w:rsid w:val="00CA5B89"/>
    <w:rsid w:val="00CA7609"/>
    <w:rsid w:val="00CB0B31"/>
    <w:rsid w:val="00CB12EC"/>
    <w:rsid w:val="00CB145E"/>
    <w:rsid w:val="00CB322B"/>
    <w:rsid w:val="00CB7593"/>
    <w:rsid w:val="00CC01AC"/>
    <w:rsid w:val="00CC1952"/>
    <w:rsid w:val="00CC59D0"/>
    <w:rsid w:val="00CC648F"/>
    <w:rsid w:val="00CD3234"/>
    <w:rsid w:val="00CD3E28"/>
    <w:rsid w:val="00CD7268"/>
    <w:rsid w:val="00CE3C6B"/>
    <w:rsid w:val="00CE5384"/>
    <w:rsid w:val="00CF08DC"/>
    <w:rsid w:val="00CF0B6A"/>
    <w:rsid w:val="00CF10C2"/>
    <w:rsid w:val="00CF232E"/>
    <w:rsid w:val="00D02386"/>
    <w:rsid w:val="00D1239F"/>
    <w:rsid w:val="00D12526"/>
    <w:rsid w:val="00D133E9"/>
    <w:rsid w:val="00D17275"/>
    <w:rsid w:val="00D20B37"/>
    <w:rsid w:val="00D24C71"/>
    <w:rsid w:val="00D24EA4"/>
    <w:rsid w:val="00D301DB"/>
    <w:rsid w:val="00D37CBD"/>
    <w:rsid w:val="00D4048D"/>
    <w:rsid w:val="00D4272D"/>
    <w:rsid w:val="00D47508"/>
    <w:rsid w:val="00D47B10"/>
    <w:rsid w:val="00D50386"/>
    <w:rsid w:val="00D51F8C"/>
    <w:rsid w:val="00D520B4"/>
    <w:rsid w:val="00D54B49"/>
    <w:rsid w:val="00D602DE"/>
    <w:rsid w:val="00D608FA"/>
    <w:rsid w:val="00D61918"/>
    <w:rsid w:val="00D63AC2"/>
    <w:rsid w:val="00D63C92"/>
    <w:rsid w:val="00D65B55"/>
    <w:rsid w:val="00D66755"/>
    <w:rsid w:val="00D6716F"/>
    <w:rsid w:val="00D720A9"/>
    <w:rsid w:val="00D73933"/>
    <w:rsid w:val="00D740B1"/>
    <w:rsid w:val="00D7616C"/>
    <w:rsid w:val="00D7715B"/>
    <w:rsid w:val="00D80B3E"/>
    <w:rsid w:val="00D82B6D"/>
    <w:rsid w:val="00D839D0"/>
    <w:rsid w:val="00D86966"/>
    <w:rsid w:val="00D92A57"/>
    <w:rsid w:val="00D949AE"/>
    <w:rsid w:val="00D953CC"/>
    <w:rsid w:val="00D9567D"/>
    <w:rsid w:val="00D95957"/>
    <w:rsid w:val="00DA1084"/>
    <w:rsid w:val="00DA2B73"/>
    <w:rsid w:val="00DA310D"/>
    <w:rsid w:val="00DA314E"/>
    <w:rsid w:val="00DA3389"/>
    <w:rsid w:val="00DA65E5"/>
    <w:rsid w:val="00DB3427"/>
    <w:rsid w:val="00DB34A7"/>
    <w:rsid w:val="00DB56AD"/>
    <w:rsid w:val="00DB5BC7"/>
    <w:rsid w:val="00DB5C54"/>
    <w:rsid w:val="00DB5DF5"/>
    <w:rsid w:val="00DC2691"/>
    <w:rsid w:val="00DC6953"/>
    <w:rsid w:val="00DC70F1"/>
    <w:rsid w:val="00DD367A"/>
    <w:rsid w:val="00DD3A3A"/>
    <w:rsid w:val="00DD474F"/>
    <w:rsid w:val="00DD69C7"/>
    <w:rsid w:val="00DE516E"/>
    <w:rsid w:val="00DE72FE"/>
    <w:rsid w:val="00DF00D2"/>
    <w:rsid w:val="00DF16F5"/>
    <w:rsid w:val="00DF1DFE"/>
    <w:rsid w:val="00DF5BDA"/>
    <w:rsid w:val="00DF745F"/>
    <w:rsid w:val="00E00A9F"/>
    <w:rsid w:val="00E01732"/>
    <w:rsid w:val="00E01C24"/>
    <w:rsid w:val="00E01D65"/>
    <w:rsid w:val="00E03521"/>
    <w:rsid w:val="00E03614"/>
    <w:rsid w:val="00E0616C"/>
    <w:rsid w:val="00E07297"/>
    <w:rsid w:val="00E0786D"/>
    <w:rsid w:val="00E07A4D"/>
    <w:rsid w:val="00E07C86"/>
    <w:rsid w:val="00E07D1D"/>
    <w:rsid w:val="00E10626"/>
    <w:rsid w:val="00E121F1"/>
    <w:rsid w:val="00E14077"/>
    <w:rsid w:val="00E160D1"/>
    <w:rsid w:val="00E17413"/>
    <w:rsid w:val="00E2013B"/>
    <w:rsid w:val="00E20935"/>
    <w:rsid w:val="00E211EE"/>
    <w:rsid w:val="00E2152D"/>
    <w:rsid w:val="00E21632"/>
    <w:rsid w:val="00E2166C"/>
    <w:rsid w:val="00E23283"/>
    <w:rsid w:val="00E23684"/>
    <w:rsid w:val="00E243E1"/>
    <w:rsid w:val="00E24534"/>
    <w:rsid w:val="00E25008"/>
    <w:rsid w:val="00E256EF"/>
    <w:rsid w:val="00E26290"/>
    <w:rsid w:val="00E30726"/>
    <w:rsid w:val="00E35E4A"/>
    <w:rsid w:val="00E36182"/>
    <w:rsid w:val="00E36CF8"/>
    <w:rsid w:val="00E376FD"/>
    <w:rsid w:val="00E37969"/>
    <w:rsid w:val="00E37C7A"/>
    <w:rsid w:val="00E402F9"/>
    <w:rsid w:val="00E45092"/>
    <w:rsid w:val="00E47564"/>
    <w:rsid w:val="00E56F61"/>
    <w:rsid w:val="00E6205E"/>
    <w:rsid w:val="00E6224A"/>
    <w:rsid w:val="00E64F3D"/>
    <w:rsid w:val="00E70891"/>
    <w:rsid w:val="00E708D4"/>
    <w:rsid w:val="00E72827"/>
    <w:rsid w:val="00E7365F"/>
    <w:rsid w:val="00E751C0"/>
    <w:rsid w:val="00E77924"/>
    <w:rsid w:val="00E801BE"/>
    <w:rsid w:val="00E807E6"/>
    <w:rsid w:val="00E83580"/>
    <w:rsid w:val="00E8387A"/>
    <w:rsid w:val="00E84054"/>
    <w:rsid w:val="00E846EC"/>
    <w:rsid w:val="00E85349"/>
    <w:rsid w:val="00E85377"/>
    <w:rsid w:val="00E8609F"/>
    <w:rsid w:val="00E871B5"/>
    <w:rsid w:val="00E95E90"/>
    <w:rsid w:val="00E9751D"/>
    <w:rsid w:val="00EA0C05"/>
    <w:rsid w:val="00EA23EC"/>
    <w:rsid w:val="00EA35BB"/>
    <w:rsid w:val="00EA5D38"/>
    <w:rsid w:val="00EA7AA5"/>
    <w:rsid w:val="00EA7E32"/>
    <w:rsid w:val="00EB28AB"/>
    <w:rsid w:val="00EB328A"/>
    <w:rsid w:val="00EB3EE7"/>
    <w:rsid w:val="00EB7903"/>
    <w:rsid w:val="00EC2ACC"/>
    <w:rsid w:val="00EC30C9"/>
    <w:rsid w:val="00EC6AA5"/>
    <w:rsid w:val="00ED2518"/>
    <w:rsid w:val="00ED4CFC"/>
    <w:rsid w:val="00ED564A"/>
    <w:rsid w:val="00ED6596"/>
    <w:rsid w:val="00ED7920"/>
    <w:rsid w:val="00EE01F0"/>
    <w:rsid w:val="00EE1A8E"/>
    <w:rsid w:val="00EE2103"/>
    <w:rsid w:val="00EE3A34"/>
    <w:rsid w:val="00EE3AAA"/>
    <w:rsid w:val="00EE573F"/>
    <w:rsid w:val="00EE63DE"/>
    <w:rsid w:val="00EE705E"/>
    <w:rsid w:val="00EF39AB"/>
    <w:rsid w:val="00EF3A26"/>
    <w:rsid w:val="00EF4CC2"/>
    <w:rsid w:val="00F02ACD"/>
    <w:rsid w:val="00F02B38"/>
    <w:rsid w:val="00F055EF"/>
    <w:rsid w:val="00F062C9"/>
    <w:rsid w:val="00F06312"/>
    <w:rsid w:val="00F15740"/>
    <w:rsid w:val="00F174B1"/>
    <w:rsid w:val="00F17E87"/>
    <w:rsid w:val="00F2012C"/>
    <w:rsid w:val="00F2172F"/>
    <w:rsid w:val="00F22913"/>
    <w:rsid w:val="00F30AC6"/>
    <w:rsid w:val="00F33121"/>
    <w:rsid w:val="00F34FF6"/>
    <w:rsid w:val="00F37AF5"/>
    <w:rsid w:val="00F426F7"/>
    <w:rsid w:val="00F42E7B"/>
    <w:rsid w:val="00F44E63"/>
    <w:rsid w:val="00F50AAE"/>
    <w:rsid w:val="00F52F28"/>
    <w:rsid w:val="00F53536"/>
    <w:rsid w:val="00F53E52"/>
    <w:rsid w:val="00F54515"/>
    <w:rsid w:val="00F6037B"/>
    <w:rsid w:val="00F63B07"/>
    <w:rsid w:val="00F641FB"/>
    <w:rsid w:val="00F65214"/>
    <w:rsid w:val="00F67FBD"/>
    <w:rsid w:val="00F7100B"/>
    <w:rsid w:val="00F72516"/>
    <w:rsid w:val="00F77337"/>
    <w:rsid w:val="00F823FF"/>
    <w:rsid w:val="00F84B74"/>
    <w:rsid w:val="00F853D9"/>
    <w:rsid w:val="00F910BA"/>
    <w:rsid w:val="00F92A7F"/>
    <w:rsid w:val="00F92C15"/>
    <w:rsid w:val="00F94D58"/>
    <w:rsid w:val="00F976AA"/>
    <w:rsid w:val="00FA39D4"/>
    <w:rsid w:val="00FA476F"/>
    <w:rsid w:val="00FA496E"/>
    <w:rsid w:val="00FA4FE4"/>
    <w:rsid w:val="00FB1802"/>
    <w:rsid w:val="00FB351E"/>
    <w:rsid w:val="00FB519E"/>
    <w:rsid w:val="00FB5949"/>
    <w:rsid w:val="00FB75C3"/>
    <w:rsid w:val="00FB7F6C"/>
    <w:rsid w:val="00FC2B28"/>
    <w:rsid w:val="00FC2DE6"/>
    <w:rsid w:val="00FC367D"/>
    <w:rsid w:val="00FC7F66"/>
    <w:rsid w:val="00FD2414"/>
    <w:rsid w:val="00FD3C73"/>
    <w:rsid w:val="00FD3FA4"/>
    <w:rsid w:val="00FD747F"/>
    <w:rsid w:val="00FE058E"/>
    <w:rsid w:val="00FE1BC7"/>
    <w:rsid w:val="00FE3C3E"/>
    <w:rsid w:val="00FE441A"/>
    <w:rsid w:val="00FF60F2"/>
    <w:rsid w:val="00FF7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DD2"/>
    <w:pPr>
      <w:spacing w:after="200" w:line="276" w:lineRule="auto"/>
    </w:pPr>
    <w:rPr>
      <w:rFonts w:eastAsiaTheme="minorEastAsia"/>
      <w:lang w:eastAsia="ru-RU"/>
    </w:rPr>
  </w:style>
  <w:style w:type="paragraph" w:styleId="1">
    <w:name w:val="heading 1"/>
    <w:basedOn w:val="a"/>
    <w:next w:val="a"/>
    <w:link w:val="10"/>
    <w:uiPriority w:val="9"/>
    <w:qFormat/>
    <w:rsid w:val="00C26D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F3E41"/>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EA7E32"/>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nhideWhenUsed/>
    <w:qFormat/>
    <w:rsid w:val="007F6DD2"/>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EA7E32"/>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6D2E"/>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0"/>
    <w:link w:val="2"/>
    <w:uiPriority w:val="9"/>
    <w:rsid w:val="001F3E41"/>
    <w:rPr>
      <w:rFonts w:asciiTheme="majorHAnsi" w:eastAsiaTheme="majorEastAsia" w:hAnsiTheme="majorHAnsi" w:cstheme="majorBidi"/>
      <w:b/>
      <w:bCs/>
      <w:color w:val="4472C4" w:themeColor="accent1"/>
      <w:sz w:val="26"/>
      <w:szCs w:val="26"/>
      <w:lang w:eastAsia="ru-RU"/>
    </w:rPr>
  </w:style>
  <w:style w:type="character" w:customStyle="1" w:styleId="30">
    <w:name w:val="Заголовок 3 Знак"/>
    <w:basedOn w:val="a0"/>
    <w:link w:val="3"/>
    <w:uiPriority w:val="9"/>
    <w:rsid w:val="00EA7E32"/>
    <w:rPr>
      <w:rFonts w:asciiTheme="majorHAnsi" w:eastAsiaTheme="majorEastAsia" w:hAnsiTheme="majorHAnsi" w:cstheme="majorBidi"/>
      <w:b/>
      <w:bCs/>
      <w:color w:val="4472C4" w:themeColor="accent1"/>
      <w:lang w:eastAsia="ru-RU"/>
    </w:rPr>
  </w:style>
  <w:style w:type="character" w:customStyle="1" w:styleId="40">
    <w:name w:val="Заголовок 4 Знак"/>
    <w:basedOn w:val="a0"/>
    <w:link w:val="4"/>
    <w:rsid w:val="007F6DD2"/>
    <w:rPr>
      <w:rFonts w:asciiTheme="majorHAnsi" w:eastAsiaTheme="majorEastAsia" w:hAnsiTheme="majorHAnsi" w:cstheme="majorBidi"/>
      <w:b/>
      <w:bCs/>
      <w:i/>
      <w:iCs/>
      <w:color w:val="4472C4" w:themeColor="accent1"/>
      <w:lang w:eastAsia="ru-RU"/>
    </w:rPr>
  </w:style>
  <w:style w:type="character" w:customStyle="1" w:styleId="50">
    <w:name w:val="Заголовок 5 Знак"/>
    <w:basedOn w:val="a0"/>
    <w:link w:val="5"/>
    <w:uiPriority w:val="9"/>
    <w:semiHidden/>
    <w:rsid w:val="00EA7E32"/>
    <w:rPr>
      <w:rFonts w:asciiTheme="majorHAnsi" w:eastAsiaTheme="majorEastAsia" w:hAnsiTheme="majorHAnsi" w:cstheme="majorBidi"/>
      <w:color w:val="1F3763" w:themeColor="accent1" w:themeShade="7F"/>
      <w:lang w:eastAsia="ru-RU"/>
    </w:rPr>
  </w:style>
  <w:style w:type="table" w:styleId="a3">
    <w:name w:val="Table Grid"/>
    <w:basedOn w:val="a1"/>
    <w:uiPriority w:val="59"/>
    <w:rsid w:val="007F6DD2"/>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1">
    <w:name w:val="Body Text 2"/>
    <w:basedOn w:val="a"/>
    <w:link w:val="22"/>
    <w:uiPriority w:val="99"/>
    <w:semiHidden/>
    <w:unhideWhenUsed/>
    <w:rsid w:val="007F6DD2"/>
    <w:pPr>
      <w:spacing w:after="120" w:line="480" w:lineRule="auto"/>
    </w:pPr>
  </w:style>
  <w:style w:type="character" w:customStyle="1" w:styleId="22">
    <w:name w:val="Основной текст 2 Знак"/>
    <w:basedOn w:val="a0"/>
    <w:link w:val="21"/>
    <w:uiPriority w:val="99"/>
    <w:semiHidden/>
    <w:rsid w:val="007F6DD2"/>
    <w:rPr>
      <w:rFonts w:eastAsiaTheme="minorEastAsia"/>
      <w:lang w:eastAsia="ru-RU"/>
    </w:rPr>
  </w:style>
  <w:style w:type="paragraph" w:customStyle="1" w:styleId="Default">
    <w:name w:val="Default"/>
    <w:rsid w:val="0082224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a4">
    <w:name w:val="Основной текст_"/>
    <w:link w:val="23"/>
    <w:rsid w:val="004B6ACE"/>
    <w:rPr>
      <w:rFonts w:ascii="Times New Roman" w:eastAsia="Times New Roman" w:hAnsi="Times New Roman" w:cs="Times New Roman"/>
      <w:spacing w:val="10"/>
      <w:sz w:val="19"/>
      <w:szCs w:val="19"/>
      <w:shd w:val="clear" w:color="auto" w:fill="FFFFFF"/>
    </w:rPr>
  </w:style>
  <w:style w:type="paragraph" w:customStyle="1" w:styleId="23">
    <w:name w:val="Основной текст2"/>
    <w:basedOn w:val="a"/>
    <w:link w:val="a4"/>
    <w:rsid w:val="004B6ACE"/>
    <w:pPr>
      <w:shd w:val="clear" w:color="auto" w:fill="FFFFFF"/>
      <w:spacing w:before="720" w:after="2040" w:line="0" w:lineRule="atLeast"/>
      <w:ind w:hanging="2340"/>
    </w:pPr>
    <w:rPr>
      <w:rFonts w:ascii="Times New Roman" w:eastAsia="Times New Roman" w:hAnsi="Times New Roman" w:cs="Times New Roman"/>
      <w:spacing w:val="10"/>
      <w:sz w:val="19"/>
      <w:szCs w:val="19"/>
      <w:lang w:eastAsia="en-US"/>
    </w:rPr>
  </w:style>
  <w:style w:type="paragraph" w:styleId="a5">
    <w:name w:val="Normal (Web)"/>
    <w:basedOn w:val="a"/>
    <w:uiPriority w:val="99"/>
    <w:unhideWhenUsed/>
    <w:rsid w:val="00D66755"/>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46308B"/>
    <w:rPr>
      <w:i/>
      <w:iCs/>
    </w:rPr>
  </w:style>
  <w:style w:type="character" w:styleId="a7">
    <w:name w:val="Hyperlink"/>
    <w:basedOn w:val="a0"/>
    <w:uiPriority w:val="99"/>
    <w:unhideWhenUsed/>
    <w:rsid w:val="00AF4E96"/>
    <w:rPr>
      <w:color w:val="0000FF"/>
      <w:u w:val="single"/>
    </w:rPr>
  </w:style>
  <w:style w:type="paragraph" w:styleId="a8">
    <w:name w:val="Balloon Text"/>
    <w:basedOn w:val="a"/>
    <w:link w:val="a9"/>
    <w:uiPriority w:val="99"/>
    <w:semiHidden/>
    <w:unhideWhenUsed/>
    <w:rsid w:val="009F25A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F25AE"/>
    <w:rPr>
      <w:rFonts w:ascii="Tahoma" w:eastAsiaTheme="minorEastAsia" w:hAnsi="Tahoma" w:cs="Tahoma"/>
      <w:sz w:val="16"/>
      <w:szCs w:val="16"/>
      <w:lang w:eastAsia="ru-RU"/>
    </w:rPr>
  </w:style>
  <w:style w:type="character" w:styleId="aa">
    <w:name w:val="Strong"/>
    <w:basedOn w:val="a0"/>
    <w:uiPriority w:val="22"/>
    <w:qFormat/>
    <w:rsid w:val="00EA7E32"/>
    <w:rPr>
      <w:b/>
      <w:bCs/>
    </w:rPr>
  </w:style>
  <w:style w:type="paragraph" w:customStyle="1" w:styleId="articleinfo">
    <w:name w:val="articleinfo"/>
    <w:basedOn w:val="a"/>
    <w:rsid w:val="00EA7E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a0"/>
    <w:rsid w:val="00EA7E32"/>
  </w:style>
  <w:style w:type="paragraph" w:customStyle="1" w:styleId="p2">
    <w:name w:val="p2"/>
    <w:basedOn w:val="a"/>
    <w:rsid w:val="004347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4">
    <w:name w:val="t4"/>
    <w:basedOn w:val="a0"/>
    <w:rsid w:val="00434783"/>
  </w:style>
  <w:style w:type="character" w:customStyle="1" w:styleId="t5">
    <w:name w:val="t5"/>
    <w:basedOn w:val="a0"/>
    <w:rsid w:val="00434783"/>
  </w:style>
  <w:style w:type="character" w:customStyle="1" w:styleId="news-date-time">
    <w:name w:val="news-date-time"/>
    <w:basedOn w:val="a0"/>
    <w:rsid w:val="00671B9B"/>
  </w:style>
  <w:style w:type="character" w:customStyle="1" w:styleId="s10">
    <w:name w:val="s_10"/>
    <w:basedOn w:val="a0"/>
    <w:rsid w:val="00B31031"/>
  </w:style>
  <w:style w:type="paragraph" w:styleId="HTML">
    <w:name w:val="HTML Preformatted"/>
    <w:basedOn w:val="a"/>
    <w:link w:val="HTML0"/>
    <w:uiPriority w:val="99"/>
    <w:unhideWhenUsed/>
    <w:rsid w:val="00987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874C3"/>
    <w:rPr>
      <w:rFonts w:ascii="Courier New" w:eastAsia="Times New Roman" w:hAnsi="Courier New" w:cs="Courier New"/>
      <w:sz w:val="20"/>
      <w:szCs w:val="20"/>
      <w:lang w:eastAsia="ru-RU"/>
    </w:rPr>
  </w:style>
  <w:style w:type="paragraph" w:customStyle="1" w:styleId="formattext">
    <w:name w:val="formattext"/>
    <w:basedOn w:val="a"/>
    <w:rsid w:val="001D4459"/>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List Paragraph"/>
    <w:basedOn w:val="a"/>
    <w:link w:val="ac"/>
    <w:uiPriority w:val="34"/>
    <w:qFormat/>
    <w:rsid w:val="00A344D0"/>
    <w:pPr>
      <w:ind w:left="720"/>
      <w:contextualSpacing/>
    </w:pPr>
  </w:style>
  <w:style w:type="character" w:customStyle="1" w:styleId="ac">
    <w:name w:val="Абзац списка Знак"/>
    <w:link w:val="ab"/>
    <w:uiPriority w:val="34"/>
    <w:locked/>
    <w:rsid w:val="00A715F0"/>
    <w:rPr>
      <w:rFonts w:eastAsiaTheme="minorEastAsia"/>
      <w:lang w:eastAsia="ru-RU"/>
    </w:rPr>
  </w:style>
  <w:style w:type="paragraph" w:styleId="z-">
    <w:name w:val="HTML Top of Form"/>
    <w:basedOn w:val="a"/>
    <w:next w:val="a"/>
    <w:link w:val="z-0"/>
    <w:hidden/>
    <w:uiPriority w:val="99"/>
    <w:semiHidden/>
    <w:unhideWhenUsed/>
    <w:rsid w:val="00DE516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DE516E"/>
    <w:rPr>
      <w:rFonts w:ascii="Arial" w:eastAsia="Times New Roman" w:hAnsi="Arial" w:cs="Arial"/>
      <w:vanish/>
      <w:sz w:val="16"/>
      <w:szCs w:val="16"/>
      <w:lang w:eastAsia="ru-RU"/>
    </w:rPr>
  </w:style>
  <w:style w:type="character" w:customStyle="1" w:styleId="apple-converted-space">
    <w:name w:val="apple-converted-space"/>
    <w:basedOn w:val="a0"/>
    <w:rsid w:val="00A24CC3"/>
  </w:style>
  <w:style w:type="character" w:customStyle="1" w:styleId="citation">
    <w:name w:val="citation"/>
    <w:basedOn w:val="a0"/>
    <w:rsid w:val="002A4809"/>
  </w:style>
  <w:style w:type="paragraph" w:styleId="ad">
    <w:name w:val="header"/>
    <w:basedOn w:val="a"/>
    <w:link w:val="ae"/>
    <w:uiPriority w:val="99"/>
    <w:unhideWhenUsed/>
    <w:rsid w:val="001F72A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F72A7"/>
    <w:rPr>
      <w:rFonts w:eastAsiaTheme="minorEastAsia"/>
      <w:lang w:eastAsia="ru-RU"/>
    </w:rPr>
  </w:style>
  <w:style w:type="paragraph" w:styleId="af">
    <w:name w:val="footer"/>
    <w:basedOn w:val="a"/>
    <w:link w:val="af0"/>
    <w:uiPriority w:val="99"/>
    <w:unhideWhenUsed/>
    <w:rsid w:val="001F72A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F72A7"/>
    <w:rPr>
      <w:rFonts w:eastAsiaTheme="minorEastAsia"/>
      <w:lang w:eastAsia="ru-RU"/>
    </w:rPr>
  </w:style>
  <w:style w:type="character" w:customStyle="1" w:styleId="hl">
    <w:name w:val="hl"/>
    <w:basedOn w:val="a0"/>
    <w:rsid w:val="00BC0C68"/>
  </w:style>
  <w:style w:type="paragraph" w:customStyle="1" w:styleId="af1">
    <w:name w:val="Знак Знак Знак Знак Знак Знак Знак"/>
    <w:basedOn w:val="a"/>
    <w:rsid w:val="004C5571"/>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2">
    <w:name w:val="Текст концевой сноски Знак"/>
    <w:basedOn w:val="a0"/>
    <w:link w:val="af3"/>
    <w:uiPriority w:val="99"/>
    <w:semiHidden/>
    <w:rsid w:val="004C5571"/>
    <w:rPr>
      <w:rFonts w:eastAsiaTheme="minorEastAsia"/>
      <w:sz w:val="20"/>
      <w:szCs w:val="20"/>
      <w:lang w:eastAsia="ru-RU"/>
    </w:rPr>
  </w:style>
  <w:style w:type="paragraph" w:styleId="af3">
    <w:name w:val="endnote text"/>
    <w:basedOn w:val="a"/>
    <w:link w:val="af2"/>
    <w:uiPriority w:val="99"/>
    <w:semiHidden/>
    <w:unhideWhenUsed/>
    <w:rsid w:val="004C5571"/>
    <w:pPr>
      <w:spacing w:after="0" w:line="240" w:lineRule="auto"/>
    </w:pPr>
    <w:rPr>
      <w:sz w:val="20"/>
      <w:szCs w:val="20"/>
    </w:rPr>
  </w:style>
  <w:style w:type="character" w:customStyle="1" w:styleId="af4">
    <w:name w:val="Текст сноски Знак"/>
    <w:basedOn w:val="a0"/>
    <w:link w:val="af5"/>
    <w:uiPriority w:val="99"/>
    <w:semiHidden/>
    <w:rsid w:val="004C5571"/>
    <w:rPr>
      <w:rFonts w:eastAsiaTheme="minorEastAsia"/>
      <w:sz w:val="20"/>
      <w:szCs w:val="20"/>
      <w:lang w:eastAsia="ru-RU"/>
    </w:rPr>
  </w:style>
  <w:style w:type="paragraph" w:styleId="af5">
    <w:name w:val="footnote text"/>
    <w:basedOn w:val="a"/>
    <w:link w:val="af4"/>
    <w:uiPriority w:val="99"/>
    <w:semiHidden/>
    <w:unhideWhenUsed/>
    <w:rsid w:val="004C5571"/>
    <w:pPr>
      <w:spacing w:after="0" w:line="240" w:lineRule="auto"/>
    </w:pPr>
    <w:rPr>
      <w:sz w:val="20"/>
      <w:szCs w:val="20"/>
    </w:rPr>
  </w:style>
  <w:style w:type="paragraph" w:styleId="af6">
    <w:name w:val="Body Text Indent"/>
    <w:basedOn w:val="a"/>
    <w:link w:val="af7"/>
    <w:rsid w:val="004C5571"/>
    <w:pPr>
      <w:spacing w:after="120" w:line="240" w:lineRule="auto"/>
      <w:ind w:left="283"/>
    </w:pPr>
    <w:rPr>
      <w:rFonts w:ascii="Times New Roman" w:eastAsia="Times New Roman" w:hAnsi="Times New Roman" w:cs="Times New Roman"/>
      <w:color w:val="000000"/>
      <w:sz w:val="24"/>
      <w:szCs w:val="20"/>
    </w:rPr>
  </w:style>
  <w:style w:type="character" w:customStyle="1" w:styleId="af7">
    <w:name w:val="Основной текст с отступом Знак"/>
    <w:basedOn w:val="a0"/>
    <w:link w:val="af6"/>
    <w:rsid w:val="004C5571"/>
    <w:rPr>
      <w:rFonts w:ascii="Times New Roman" w:eastAsia="Times New Roman" w:hAnsi="Times New Roman" w:cs="Times New Roman"/>
      <w:color w:val="000000"/>
      <w:sz w:val="24"/>
      <w:szCs w:val="20"/>
      <w:lang w:eastAsia="ru-RU"/>
    </w:rPr>
  </w:style>
  <w:style w:type="paragraph" w:styleId="af8">
    <w:name w:val="Body Text"/>
    <w:basedOn w:val="a"/>
    <w:link w:val="af9"/>
    <w:unhideWhenUsed/>
    <w:rsid w:val="004C5571"/>
    <w:pPr>
      <w:spacing w:after="120"/>
    </w:pPr>
  </w:style>
  <w:style w:type="character" w:customStyle="1" w:styleId="af9">
    <w:name w:val="Основной текст Знак"/>
    <w:basedOn w:val="a0"/>
    <w:link w:val="af8"/>
    <w:rsid w:val="004C5571"/>
    <w:rPr>
      <w:rFonts w:eastAsiaTheme="minorEastAsia"/>
      <w:lang w:eastAsia="ru-RU"/>
    </w:rPr>
  </w:style>
  <w:style w:type="paragraph" w:customStyle="1" w:styleId="ConsPlusNormal">
    <w:name w:val="ConsPlusNormal"/>
    <w:rsid w:val="004C5571"/>
    <w:pPr>
      <w:widowControl w:val="0"/>
      <w:autoSpaceDE w:val="0"/>
      <w:autoSpaceDN w:val="0"/>
      <w:adjustRightInd w:val="0"/>
      <w:spacing w:after="0" w:line="240" w:lineRule="auto"/>
    </w:pPr>
    <w:rPr>
      <w:rFonts w:ascii="Arial" w:eastAsia="MS Mincho" w:hAnsi="Arial" w:cs="Arial"/>
      <w:sz w:val="20"/>
      <w:szCs w:val="20"/>
      <w:lang w:eastAsia="ja-JP"/>
    </w:rPr>
  </w:style>
  <w:style w:type="character" w:customStyle="1" w:styleId="maintitle">
    <w:name w:val="maintitle"/>
    <w:basedOn w:val="a0"/>
    <w:rsid w:val="004C5571"/>
    <w:rPr>
      <w:rFonts w:cs="Times New Roman"/>
    </w:rPr>
  </w:style>
  <w:style w:type="paragraph" w:customStyle="1" w:styleId="articledetails">
    <w:name w:val="articledetails"/>
    <w:basedOn w:val="a"/>
    <w:rsid w:val="004C5571"/>
    <w:pPr>
      <w:spacing w:before="100" w:beforeAutospacing="1" w:after="100" w:afterAutospacing="1" w:line="240" w:lineRule="auto"/>
    </w:pPr>
    <w:rPr>
      <w:rFonts w:ascii="Times New Roman" w:eastAsia="Calibri" w:hAnsi="Times New Roman" w:cs="Times New Roman"/>
      <w:sz w:val="24"/>
      <w:szCs w:val="24"/>
    </w:rPr>
  </w:style>
  <w:style w:type="character" w:customStyle="1" w:styleId="xbe">
    <w:name w:val="_xbe"/>
    <w:basedOn w:val="a0"/>
    <w:rsid w:val="004C5571"/>
    <w:rPr>
      <w:rFonts w:cs="Times New Roman"/>
    </w:rPr>
  </w:style>
  <w:style w:type="character" w:customStyle="1" w:styleId="newsdate">
    <w:name w:val="newsdate"/>
    <w:basedOn w:val="a0"/>
    <w:rsid w:val="004C5571"/>
    <w:rPr>
      <w:rFonts w:cs="Times New Roman"/>
    </w:rPr>
  </w:style>
  <w:style w:type="character" w:customStyle="1" w:styleId="highlight">
    <w:name w:val="highlight"/>
    <w:basedOn w:val="a0"/>
    <w:rsid w:val="004C5571"/>
    <w:rPr>
      <w:rFonts w:cs="Times New Roman"/>
    </w:rPr>
  </w:style>
  <w:style w:type="character" w:customStyle="1" w:styleId="ui-ncbitoggler-master-text">
    <w:name w:val="ui-ncbitoggler-master-text"/>
    <w:basedOn w:val="a0"/>
    <w:rsid w:val="004C5571"/>
    <w:rPr>
      <w:rFonts w:cs="Times New Roman"/>
    </w:rPr>
  </w:style>
  <w:style w:type="paragraph" w:customStyle="1" w:styleId="afa">
    <w:name w:val="a"/>
    <w:basedOn w:val="a"/>
    <w:rsid w:val="004C5571"/>
    <w:pPr>
      <w:spacing w:before="100" w:beforeAutospacing="1" w:after="100" w:afterAutospacing="1" w:line="240" w:lineRule="auto"/>
    </w:pPr>
    <w:rPr>
      <w:rFonts w:ascii="Times New Roman" w:eastAsia="Times New Roman" w:hAnsi="Times New Roman" w:cs="Times New Roman"/>
      <w:sz w:val="24"/>
      <w:szCs w:val="24"/>
    </w:rPr>
  </w:style>
  <w:style w:type="paragraph" w:styleId="afb">
    <w:name w:val="caption"/>
    <w:basedOn w:val="a"/>
    <w:next w:val="a"/>
    <w:unhideWhenUsed/>
    <w:qFormat/>
    <w:rsid w:val="004C5571"/>
    <w:pPr>
      <w:spacing w:after="0" w:line="240" w:lineRule="auto"/>
      <w:jc w:val="center"/>
    </w:pPr>
    <w:rPr>
      <w:rFonts w:ascii="Times New Roman" w:eastAsia="Times New Roman" w:hAnsi="Times New Roman" w:cs="Times New Roman"/>
      <w:b/>
      <w:sz w:val="24"/>
      <w:szCs w:val="20"/>
    </w:rPr>
  </w:style>
  <w:style w:type="character" w:customStyle="1" w:styleId="afc">
    <w:name w:val="Основной шрифт"/>
    <w:rsid w:val="004C5571"/>
  </w:style>
  <w:style w:type="paragraph" w:customStyle="1" w:styleId="Bce2">
    <w:name w:val="ОсновнBceй текст 2"/>
    <w:basedOn w:val="a"/>
    <w:rsid w:val="004C5571"/>
    <w:pPr>
      <w:widowControl w:val="0"/>
      <w:spacing w:after="0" w:line="240" w:lineRule="auto"/>
      <w:ind w:firstLine="340"/>
      <w:jc w:val="both"/>
    </w:pPr>
    <w:rPr>
      <w:rFonts w:ascii="Times New Roman" w:eastAsia="Times New Roman" w:hAnsi="Times New Roman" w:cs="Times New Roman"/>
      <w:sz w:val="20"/>
      <w:szCs w:val="20"/>
    </w:rPr>
  </w:style>
  <w:style w:type="paragraph" w:customStyle="1" w:styleId="11">
    <w:name w:val="Обычный1"/>
    <w:rsid w:val="004C5571"/>
    <w:pPr>
      <w:widowControl w:val="0"/>
      <w:spacing w:after="0" w:line="480" w:lineRule="auto"/>
      <w:ind w:firstLine="680"/>
      <w:jc w:val="both"/>
    </w:pPr>
    <w:rPr>
      <w:rFonts w:ascii="Times New Roman" w:eastAsia="Times New Roman" w:hAnsi="Times New Roman" w:cs="Times New Roman"/>
      <w:snapToGrid w:val="0"/>
      <w:sz w:val="24"/>
      <w:szCs w:val="20"/>
      <w:lang w:eastAsia="ru-RU"/>
    </w:rPr>
  </w:style>
  <w:style w:type="paragraph" w:customStyle="1" w:styleId="24">
    <w:name w:val="Обычный2"/>
    <w:rsid w:val="004C5571"/>
    <w:pPr>
      <w:spacing w:after="0" w:line="240" w:lineRule="auto"/>
    </w:pPr>
    <w:rPr>
      <w:rFonts w:ascii="Times New Roman" w:eastAsia="Times New Roman" w:hAnsi="Times New Roman" w:cs="Times New Roman"/>
      <w:sz w:val="20"/>
      <w:szCs w:val="20"/>
      <w:lang w:eastAsia="ru-RU"/>
    </w:rPr>
  </w:style>
  <w:style w:type="character" w:styleId="afd">
    <w:name w:val="endnote reference"/>
    <w:basedOn w:val="a0"/>
    <w:uiPriority w:val="99"/>
    <w:semiHidden/>
    <w:unhideWhenUsed/>
    <w:rsid w:val="00AF565B"/>
    <w:rPr>
      <w:vertAlign w:val="superscript"/>
    </w:rPr>
  </w:style>
  <w:style w:type="character" w:styleId="afe">
    <w:name w:val="footnote reference"/>
    <w:basedOn w:val="a0"/>
    <w:uiPriority w:val="99"/>
    <w:semiHidden/>
    <w:unhideWhenUsed/>
    <w:rsid w:val="00AF565B"/>
    <w:rPr>
      <w:vertAlign w:val="superscript"/>
    </w:rPr>
  </w:style>
  <w:style w:type="character" w:styleId="aff">
    <w:name w:val="FollowedHyperlink"/>
    <w:basedOn w:val="a0"/>
    <w:uiPriority w:val="99"/>
    <w:semiHidden/>
    <w:unhideWhenUsed/>
    <w:rsid w:val="00AF565B"/>
    <w:rPr>
      <w:color w:val="954F72" w:themeColor="followedHyperlink"/>
      <w:u w:val="single"/>
    </w:rPr>
  </w:style>
  <w:style w:type="character" w:styleId="aff0">
    <w:name w:val="Placeholder Text"/>
    <w:basedOn w:val="a0"/>
    <w:uiPriority w:val="99"/>
    <w:semiHidden/>
    <w:rsid w:val="00AF565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DD2"/>
    <w:pPr>
      <w:spacing w:after="200" w:line="276" w:lineRule="auto"/>
    </w:pPr>
    <w:rPr>
      <w:rFonts w:eastAsiaTheme="minorEastAsia"/>
      <w:lang w:eastAsia="ru-RU"/>
    </w:rPr>
  </w:style>
  <w:style w:type="paragraph" w:styleId="1">
    <w:name w:val="heading 1"/>
    <w:basedOn w:val="a"/>
    <w:next w:val="a"/>
    <w:link w:val="10"/>
    <w:uiPriority w:val="9"/>
    <w:qFormat/>
    <w:rsid w:val="00C26D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F3E41"/>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EA7E32"/>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nhideWhenUsed/>
    <w:qFormat/>
    <w:rsid w:val="007F6DD2"/>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EA7E32"/>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6D2E"/>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0"/>
    <w:link w:val="2"/>
    <w:uiPriority w:val="9"/>
    <w:rsid w:val="001F3E41"/>
    <w:rPr>
      <w:rFonts w:asciiTheme="majorHAnsi" w:eastAsiaTheme="majorEastAsia" w:hAnsiTheme="majorHAnsi" w:cstheme="majorBidi"/>
      <w:b/>
      <w:bCs/>
      <w:color w:val="4472C4" w:themeColor="accent1"/>
      <w:sz w:val="26"/>
      <w:szCs w:val="26"/>
      <w:lang w:eastAsia="ru-RU"/>
    </w:rPr>
  </w:style>
  <w:style w:type="character" w:customStyle="1" w:styleId="30">
    <w:name w:val="Заголовок 3 Знак"/>
    <w:basedOn w:val="a0"/>
    <w:link w:val="3"/>
    <w:uiPriority w:val="9"/>
    <w:rsid w:val="00EA7E32"/>
    <w:rPr>
      <w:rFonts w:asciiTheme="majorHAnsi" w:eastAsiaTheme="majorEastAsia" w:hAnsiTheme="majorHAnsi" w:cstheme="majorBidi"/>
      <w:b/>
      <w:bCs/>
      <w:color w:val="4472C4" w:themeColor="accent1"/>
      <w:lang w:eastAsia="ru-RU"/>
    </w:rPr>
  </w:style>
  <w:style w:type="character" w:customStyle="1" w:styleId="40">
    <w:name w:val="Заголовок 4 Знак"/>
    <w:basedOn w:val="a0"/>
    <w:link w:val="4"/>
    <w:rsid w:val="007F6DD2"/>
    <w:rPr>
      <w:rFonts w:asciiTheme="majorHAnsi" w:eastAsiaTheme="majorEastAsia" w:hAnsiTheme="majorHAnsi" w:cstheme="majorBidi"/>
      <w:b/>
      <w:bCs/>
      <w:i/>
      <w:iCs/>
      <w:color w:val="4472C4" w:themeColor="accent1"/>
      <w:lang w:eastAsia="ru-RU"/>
    </w:rPr>
  </w:style>
  <w:style w:type="character" w:customStyle="1" w:styleId="50">
    <w:name w:val="Заголовок 5 Знак"/>
    <w:basedOn w:val="a0"/>
    <w:link w:val="5"/>
    <w:uiPriority w:val="9"/>
    <w:semiHidden/>
    <w:rsid w:val="00EA7E32"/>
    <w:rPr>
      <w:rFonts w:asciiTheme="majorHAnsi" w:eastAsiaTheme="majorEastAsia" w:hAnsiTheme="majorHAnsi" w:cstheme="majorBidi"/>
      <w:color w:val="1F3763" w:themeColor="accent1" w:themeShade="7F"/>
      <w:lang w:eastAsia="ru-RU"/>
    </w:rPr>
  </w:style>
  <w:style w:type="table" w:styleId="a3">
    <w:name w:val="Table Grid"/>
    <w:basedOn w:val="a1"/>
    <w:uiPriority w:val="59"/>
    <w:rsid w:val="007F6DD2"/>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1">
    <w:name w:val="Body Text 2"/>
    <w:basedOn w:val="a"/>
    <w:link w:val="22"/>
    <w:uiPriority w:val="99"/>
    <w:semiHidden/>
    <w:unhideWhenUsed/>
    <w:rsid w:val="007F6DD2"/>
    <w:pPr>
      <w:spacing w:after="120" w:line="480" w:lineRule="auto"/>
    </w:pPr>
  </w:style>
  <w:style w:type="character" w:customStyle="1" w:styleId="22">
    <w:name w:val="Основной текст 2 Знак"/>
    <w:basedOn w:val="a0"/>
    <w:link w:val="21"/>
    <w:uiPriority w:val="99"/>
    <w:semiHidden/>
    <w:rsid w:val="007F6DD2"/>
    <w:rPr>
      <w:rFonts w:eastAsiaTheme="minorEastAsia"/>
      <w:lang w:eastAsia="ru-RU"/>
    </w:rPr>
  </w:style>
  <w:style w:type="paragraph" w:customStyle="1" w:styleId="Default">
    <w:name w:val="Default"/>
    <w:rsid w:val="0082224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a4">
    <w:name w:val="Основной текст_"/>
    <w:link w:val="23"/>
    <w:rsid w:val="004B6ACE"/>
    <w:rPr>
      <w:rFonts w:ascii="Times New Roman" w:eastAsia="Times New Roman" w:hAnsi="Times New Roman" w:cs="Times New Roman"/>
      <w:spacing w:val="10"/>
      <w:sz w:val="19"/>
      <w:szCs w:val="19"/>
      <w:shd w:val="clear" w:color="auto" w:fill="FFFFFF"/>
    </w:rPr>
  </w:style>
  <w:style w:type="paragraph" w:customStyle="1" w:styleId="23">
    <w:name w:val="Основной текст2"/>
    <w:basedOn w:val="a"/>
    <w:link w:val="a4"/>
    <w:rsid w:val="004B6ACE"/>
    <w:pPr>
      <w:shd w:val="clear" w:color="auto" w:fill="FFFFFF"/>
      <w:spacing w:before="720" w:after="2040" w:line="0" w:lineRule="atLeast"/>
      <w:ind w:hanging="2340"/>
    </w:pPr>
    <w:rPr>
      <w:rFonts w:ascii="Times New Roman" w:eastAsia="Times New Roman" w:hAnsi="Times New Roman" w:cs="Times New Roman"/>
      <w:spacing w:val="10"/>
      <w:sz w:val="19"/>
      <w:szCs w:val="19"/>
      <w:lang w:eastAsia="en-US"/>
    </w:rPr>
  </w:style>
  <w:style w:type="paragraph" w:styleId="a5">
    <w:name w:val="Normal (Web)"/>
    <w:basedOn w:val="a"/>
    <w:uiPriority w:val="99"/>
    <w:unhideWhenUsed/>
    <w:rsid w:val="00D66755"/>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46308B"/>
    <w:rPr>
      <w:i/>
      <w:iCs/>
    </w:rPr>
  </w:style>
  <w:style w:type="character" w:styleId="a7">
    <w:name w:val="Hyperlink"/>
    <w:basedOn w:val="a0"/>
    <w:uiPriority w:val="99"/>
    <w:unhideWhenUsed/>
    <w:rsid w:val="00AF4E96"/>
    <w:rPr>
      <w:color w:val="0000FF"/>
      <w:u w:val="single"/>
    </w:rPr>
  </w:style>
  <w:style w:type="paragraph" w:styleId="a8">
    <w:name w:val="Balloon Text"/>
    <w:basedOn w:val="a"/>
    <w:link w:val="a9"/>
    <w:uiPriority w:val="99"/>
    <w:semiHidden/>
    <w:unhideWhenUsed/>
    <w:rsid w:val="009F25A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F25AE"/>
    <w:rPr>
      <w:rFonts w:ascii="Tahoma" w:eastAsiaTheme="minorEastAsia" w:hAnsi="Tahoma" w:cs="Tahoma"/>
      <w:sz w:val="16"/>
      <w:szCs w:val="16"/>
      <w:lang w:eastAsia="ru-RU"/>
    </w:rPr>
  </w:style>
  <w:style w:type="character" w:styleId="aa">
    <w:name w:val="Strong"/>
    <w:basedOn w:val="a0"/>
    <w:uiPriority w:val="22"/>
    <w:qFormat/>
    <w:rsid w:val="00EA7E32"/>
    <w:rPr>
      <w:b/>
      <w:bCs/>
    </w:rPr>
  </w:style>
  <w:style w:type="paragraph" w:customStyle="1" w:styleId="articleinfo">
    <w:name w:val="articleinfo"/>
    <w:basedOn w:val="a"/>
    <w:rsid w:val="00EA7E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a0"/>
    <w:rsid w:val="00EA7E32"/>
  </w:style>
  <w:style w:type="paragraph" w:customStyle="1" w:styleId="p2">
    <w:name w:val="p2"/>
    <w:basedOn w:val="a"/>
    <w:rsid w:val="004347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4">
    <w:name w:val="t4"/>
    <w:basedOn w:val="a0"/>
    <w:rsid w:val="00434783"/>
  </w:style>
  <w:style w:type="character" w:customStyle="1" w:styleId="t5">
    <w:name w:val="t5"/>
    <w:basedOn w:val="a0"/>
    <w:rsid w:val="00434783"/>
  </w:style>
  <w:style w:type="character" w:customStyle="1" w:styleId="news-date-time">
    <w:name w:val="news-date-time"/>
    <w:basedOn w:val="a0"/>
    <w:rsid w:val="00671B9B"/>
  </w:style>
  <w:style w:type="character" w:customStyle="1" w:styleId="s10">
    <w:name w:val="s_10"/>
    <w:basedOn w:val="a0"/>
    <w:rsid w:val="00B31031"/>
  </w:style>
  <w:style w:type="paragraph" w:styleId="HTML">
    <w:name w:val="HTML Preformatted"/>
    <w:basedOn w:val="a"/>
    <w:link w:val="HTML0"/>
    <w:uiPriority w:val="99"/>
    <w:unhideWhenUsed/>
    <w:rsid w:val="00987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874C3"/>
    <w:rPr>
      <w:rFonts w:ascii="Courier New" w:eastAsia="Times New Roman" w:hAnsi="Courier New" w:cs="Courier New"/>
      <w:sz w:val="20"/>
      <w:szCs w:val="20"/>
      <w:lang w:eastAsia="ru-RU"/>
    </w:rPr>
  </w:style>
  <w:style w:type="paragraph" w:customStyle="1" w:styleId="formattext">
    <w:name w:val="formattext"/>
    <w:basedOn w:val="a"/>
    <w:rsid w:val="001D4459"/>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List Paragraph"/>
    <w:basedOn w:val="a"/>
    <w:link w:val="ac"/>
    <w:uiPriority w:val="34"/>
    <w:qFormat/>
    <w:rsid w:val="00A344D0"/>
    <w:pPr>
      <w:ind w:left="720"/>
      <w:contextualSpacing/>
    </w:pPr>
  </w:style>
  <w:style w:type="character" w:customStyle="1" w:styleId="ac">
    <w:name w:val="Абзац списка Знак"/>
    <w:link w:val="ab"/>
    <w:uiPriority w:val="34"/>
    <w:locked/>
    <w:rsid w:val="00A715F0"/>
    <w:rPr>
      <w:rFonts w:eastAsiaTheme="minorEastAsia"/>
      <w:lang w:eastAsia="ru-RU"/>
    </w:rPr>
  </w:style>
  <w:style w:type="paragraph" w:styleId="z-">
    <w:name w:val="HTML Top of Form"/>
    <w:basedOn w:val="a"/>
    <w:next w:val="a"/>
    <w:link w:val="z-0"/>
    <w:hidden/>
    <w:uiPriority w:val="99"/>
    <w:semiHidden/>
    <w:unhideWhenUsed/>
    <w:rsid w:val="00DE516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DE516E"/>
    <w:rPr>
      <w:rFonts w:ascii="Arial" w:eastAsia="Times New Roman" w:hAnsi="Arial" w:cs="Arial"/>
      <w:vanish/>
      <w:sz w:val="16"/>
      <w:szCs w:val="16"/>
      <w:lang w:eastAsia="ru-RU"/>
    </w:rPr>
  </w:style>
  <w:style w:type="character" w:customStyle="1" w:styleId="apple-converted-space">
    <w:name w:val="apple-converted-space"/>
    <w:basedOn w:val="a0"/>
    <w:rsid w:val="00A24CC3"/>
  </w:style>
  <w:style w:type="character" w:customStyle="1" w:styleId="citation">
    <w:name w:val="citation"/>
    <w:basedOn w:val="a0"/>
    <w:rsid w:val="002A4809"/>
  </w:style>
  <w:style w:type="paragraph" w:styleId="ad">
    <w:name w:val="header"/>
    <w:basedOn w:val="a"/>
    <w:link w:val="ae"/>
    <w:uiPriority w:val="99"/>
    <w:unhideWhenUsed/>
    <w:rsid w:val="001F72A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F72A7"/>
    <w:rPr>
      <w:rFonts w:eastAsiaTheme="minorEastAsia"/>
      <w:lang w:eastAsia="ru-RU"/>
    </w:rPr>
  </w:style>
  <w:style w:type="paragraph" w:styleId="af">
    <w:name w:val="footer"/>
    <w:basedOn w:val="a"/>
    <w:link w:val="af0"/>
    <w:uiPriority w:val="99"/>
    <w:unhideWhenUsed/>
    <w:rsid w:val="001F72A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F72A7"/>
    <w:rPr>
      <w:rFonts w:eastAsiaTheme="minorEastAsia"/>
      <w:lang w:eastAsia="ru-RU"/>
    </w:rPr>
  </w:style>
  <w:style w:type="character" w:customStyle="1" w:styleId="hl">
    <w:name w:val="hl"/>
    <w:basedOn w:val="a0"/>
    <w:rsid w:val="00BC0C68"/>
  </w:style>
  <w:style w:type="paragraph" w:customStyle="1" w:styleId="af1">
    <w:name w:val="Знак Знак Знак Знак Знак Знак Знак"/>
    <w:basedOn w:val="a"/>
    <w:rsid w:val="004C5571"/>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2">
    <w:name w:val="Текст концевой сноски Знак"/>
    <w:basedOn w:val="a0"/>
    <w:link w:val="af3"/>
    <w:uiPriority w:val="99"/>
    <w:semiHidden/>
    <w:rsid w:val="004C5571"/>
    <w:rPr>
      <w:rFonts w:eastAsiaTheme="minorEastAsia"/>
      <w:sz w:val="20"/>
      <w:szCs w:val="20"/>
      <w:lang w:eastAsia="ru-RU"/>
    </w:rPr>
  </w:style>
  <w:style w:type="paragraph" w:styleId="af3">
    <w:name w:val="endnote text"/>
    <w:basedOn w:val="a"/>
    <w:link w:val="af2"/>
    <w:uiPriority w:val="99"/>
    <w:semiHidden/>
    <w:unhideWhenUsed/>
    <w:rsid w:val="004C5571"/>
    <w:pPr>
      <w:spacing w:after="0" w:line="240" w:lineRule="auto"/>
    </w:pPr>
    <w:rPr>
      <w:sz w:val="20"/>
      <w:szCs w:val="20"/>
    </w:rPr>
  </w:style>
  <w:style w:type="character" w:customStyle="1" w:styleId="af4">
    <w:name w:val="Текст сноски Знак"/>
    <w:basedOn w:val="a0"/>
    <w:link w:val="af5"/>
    <w:uiPriority w:val="99"/>
    <w:semiHidden/>
    <w:rsid w:val="004C5571"/>
    <w:rPr>
      <w:rFonts w:eastAsiaTheme="minorEastAsia"/>
      <w:sz w:val="20"/>
      <w:szCs w:val="20"/>
      <w:lang w:eastAsia="ru-RU"/>
    </w:rPr>
  </w:style>
  <w:style w:type="paragraph" w:styleId="af5">
    <w:name w:val="footnote text"/>
    <w:basedOn w:val="a"/>
    <w:link w:val="af4"/>
    <w:uiPriority w:val="99"/>
    <w:semiHidden/>
    <w:unhideWhenUsed/>
    <w:rsid w:val="004C5571"/>
    <w:pPr>
      <w:spacing w:after="0" w:line="240" w:lineRule="auto"/>
    </w:pPr>
    <w:rPr>
      <w:sz w:val="20"/>
      <w:szCs w:val="20"/>
    </w:rPr>
  </w:style>
  <w:style w:type="paragraph" w:styleId="af6">
    <w:name w:val="Body Text Indent"/>
    <w:basedOn w:val="a"/>
    <w:link w:val="af7"/>
    <w:rsid w:val="004C5571"/>
    <w:pPr>
      <w:spacing w:after="120" w:line="240" w:lineRule="auto"/>
      <w:ind w:left="283"/>
    </w:pPr>
    <w:rPr>
      <w:rFonts w:ascii="Times New Roman" w:eastAsia="Times New Roman" w:hAnsi="Times New Roman" w:cs="Times New Roman"/>
      <w:color w:val="000000"/>
      <w:sz w:val="24"/>
      <w:szCs w:val="20"/>
    </w:rPr>
  </w:style>
  <w:style w:type="character" w:customStyle="1" w:styleId="af7">
    <w:name w:val="Основной текст с отступом Знак"/>
    <w:basedOn w:val="a0"/>
    <w:link w:val="af6"/>
    <w:rsid w:val="004C5571"/>
    <w:rPr>
      <w:rFonts w:ascii="Times New Roman" w:eastAsia="Times New Roman" w:hAnsi="Times New Roman" w:cs="Times New Roman"/>
      <w:color w:val="000000"/>
      <w:sz w:val="24"/>
      <w:szCs w:val="20"/>
      <w:lang w:eastAsia="ru-RU"/>
    </w:rPr>
  </w:style>
  <w:style w:type="paragraph" w:styleId="af8">
    <w:name w:val="Body Text"/>
    <w:basedOn w:val="a"/>
    <w:link w:val="af9"/>
    <w:unhideWhenUsed/>
    <w:rsid w:val="004C5571"/>
    <w:pPr>
      <w:spacing w:after="120"/>
    </w:pPr>
  </w:style>
  <w:style w:type="character" w:customStyle="1" w:styleId="af9">
    <w:name w:val="Основной текст Знак"/>
    <w:basedOn w:val="a0"/>
    <w:link w:val="af8"/>
    <w:rsid w:val="004C5571"/>
    <w:rPr>
      <w:rFonts w:eastAsiaTheme="minorEastAsia"/>
      <w:lang w:eastAsia="ru-RU"/>
    </w:rPr>
  </w:style>
  <w:style w:type="paragraph" w:customStyle="1" w:styleId="ConsPlusNormal">
    <w:name w:val="ConsPlusNormal"/>
    <w:rsid w:val="004C5571"/>
    <w:pPr>
      <w:widowControl w:val="0"/>
      <w:autoSpaceDE w:val="0"/>
      <w:autoSpaceDN w:val="0"/>
      <w:adjustRightInd w:val="0"/>
      <w:spacing w:after="0" w:line="240" w:lineRule="auto"/>
    </w:pPr>
    <w:rPr>
      <w:rFonts w:ascii="Arial" w:eastAsia="MS Mincho" w:hAnsi="Arial" w:cs="Arial"/>
      <w:sz w:val="20"/>
      <w:szCs w:val="20"/>
      <w:lang w:eastAsia="ja-JP"/>
    </w:rPr>
  </w:style>
  <w:style w:type="character" w:customStyle="1" w:styleId="maintitle">
    <w:name w:val="maintitle"/>
    <w:basedOn w:val="a0"/>
    <w:rsid w:val="004C5571"/>
    <w:rPr>
      <w:rFonts w:cs="Times New Roman"/>
    </w:rPr>
  </w:style>
  <w:style w:type="paragraph" w:customStyle="1" w:styleId="articledetails">
    <w:name w:val="articledetails"/>
    <w:basedOn w:val="a"/>
    <w:rsid w:val="004C5571"/>
    <w:pPr>
      <w:spacing w:before="100" w:beforeAutospacing="1" w:after="100" w:afterAutospacing="1" w:line="240" w:lineRule="auto"/>
    </w:pPr>
    <w:rPr>
      <w:rFonts w:ascii="Times New Roman" w:eastAsia="Calibri" w:hAnsi="Times New Roman" w:cs="Times New Roman"/>
      <w:sz w:val="24"/>
      <w:szCs w:val="24"/>
    </w:rPr>
  </w:style>
  <w:style w:type="character" w:customStyle="1" w:styleId="xbe">
    <w:name w:val="_xbe"/>
    <w:basedOn w:val="a0"/>
    <w:rsid w:val="004C5571"/>
    <w:rPr>
      <w:rFonts w:cs="Times New Roman"/>
    </w:rPr>
  </w:style>
  <w:style w:type="character" w:customStyle="1" w:styleId="newsdate">
    <w:name w:val="newsdate"/>
    <w:basedOn w:val="a0"/>
    <w:rsid w:val="004C5571"/>
    <w:rPr>
      <w:rFonts w:cs="Times New Roman"/>
    </w:rPr>
  </w:style>
  <w:style w:type="character" w:customStyle="1" w:styleId="highlight">
    <w:name w:val="highlight"/>
    <w:basedOn w:val="a0"/>
    <w:rsid w:val="004C5571"/>
    <w:rPr>
      <w:rFonts w:cs="Times New Roman"/>
    </w:rPr>
  </w:style>
  <w:style w:type="character" w:customStyle="1" w:styleId="ui-ncbitoggler-master-text">
    <w:name w:val="ui-ncbitoggler-master-text"/>
    <w:basedOn w:val="a0"/>
    <w:rsid w:val="004C5571"/>
    <w:rPr>
      <w:rFonts w:cs="Times New Roman"/>
    </w:rPr>
  </w:style>
  <w:style w:type="paragraph" w:customStyle="1" w:styleId="afa">
    <w:name w:val="a"/>
    <w:basedOn w:val="a"/>
    <w:rsid w:val="004C5571"/>
    <w:pPr>
      <w:spacing w:before="100" w:beforeAutospacing="1" w:after="100" w:afterAutospacing="1" w:line="240" w:lineRule="auto"/>
    </w:pPr>
    <w:rPr>
      <w:rFonts w:ascii="Times New Roman" w:eastAsia="Times New Roman" w:hAnsi="Times New Roman" w:cs="Times New Roman"/>
      <w:sz w:val="24"/>
      <w:szCs w:val="24"/>
    </w:rPr>
  </w:style>
  <w:style w:type="paragraph" w:styleId="afb">
    <w:name w:val="caption"/>
    <w:basedOn w:val="a"/>
    <w:next w:val="a"/>
    <w:unhideWhenUsed/>
    <w:qFormat/>
    <w:rsid w:val="004C5571"/>
    <w:pPr>
      <w:spacing w:after="0" w:line="240" w:lineRule="auto"/>
      <w:jc w:val="center"/>
    </w:pPr>
    <w:rPr>
      <w:rFonts w:ascii="Times New Roman" w:eastAsia="Times New Roman" w:hAnsi="Times New Roman" w:cs="Times New Roman"/>
      <w:b/>
      <w:sz w:val="24"/>
      <w:szCs w:val="20"/>
    </w:rPr>
  </w:style>
  <w:style w:type="character" w:customStyle="1" w:styleId="afc">
    <w:name w:val="Основной шрифт"/>
    <w:rsid w:val="004C5571"/>
  </w:style>
  <w:style w:type="paragraph" w:customStyle="1" w:styleId="Bce2">
    <w:name w:val="ОсновнBceй текст 2"/>
    <w:basedOn w:val="a"/>
    <w:rsid w:val="004C5571"/>
    <w:pPr>
      <w:widowControl w:val="0"/>
      <w:spacing w:after="0" w:line="240" w:lineRule="auto"/>
      <w:ind w:firstLine="340"/>
      <w:jc w:val="both"/>
    </w:pPr>
    <w:rPr>
      <w:rFonts w:ascii="Times New Roman" w:eastAsia="Times New Roman" w:hAnsi="Times New Roman" w:cs="Times New Roman"/>
      <w:sz w:val="20"/>
      <w:szCs w:val="20"/>
    </w:rPr>
  </w:style>
  <w:style w:type="paragraph" w:customStyle="1" w:styleId="11">
    <w:name w:val="Обычный1"/>
    <w:rsid w:val="004C5571"/>
    <w:pPr>
      <w:widowControl w:val="0"/>
      <w:spacing w:after="0" w:line="480" w:lineRule="auto"/>
      <w:ind w:firstLine="680"/>
      <w:jc w:val="both"/>
    </w:pPr>
    <w:rPr>
      <w:rFonts w:ascii="Times New Roman" w:eastAsia="Times New Roman" w:hAnsi="Times New Roman" w:cs="Times New Roman"/>
      <w:snapToGrid w:val="0"/>
      <w:sz w:val="24"/>
      <w:szCs w:val="20"/>
      <w:lang w:eastAsia="ru-RU"/>
    </w:rPr>
  </w:style>
  <w:style w:type="paragraph" w:customStyle="1" w:styleId="24">
    <w:name w:val="Обычный2"/>
    <w:rsid w:val="004C5571"/>
    <w:pPr>
      <w:spacing w:after="0" w:line="240" w:lineRule="auto"/>
    </w:pPr>
    <w:rPr>
      <w:rFonts w:ascii="Times New Roman" w:eastAsia="Times New Roman" w:hAnsi="Times New Roman" w:cs="Times New Roman"/>
      <w:sz w:val="20"/>
      <w:szCs w:val="20"/>
      <w:lang w:eastAsia="ru-RU"/>
    </w:rPr>
  </w:style>
  <w:style w:type="character" w:styleId="afd">
    <w:name w:val="endnote reference"/>
    <w:basedOn w:val="a0"/>
    <w:uiPriority w:val="99"/>
    <w:semiHidden/>
    <w:unhideWhenUsed/>
    <w:rsid w:val="00AF565B"/>
    <w:rPr>
      <w:vertAlign w:val="superscript"/>
    </w:rPr>
  </w:style>
  <w:style w:type="character" w:styleId="afe">
    <w:name w:val="footnote reference"/>
    <w:basedOn w:val="a0"/>
    <w:uiPriority w:val="99"/>
    <w:semiHidden/>
    <w:unhideWhenUsed/>
    <w:rsid w:val="00AF565B"/>
    <w:rPr>
      <w:vertAlign w:val="superscript"/>
    </w:rPr>
  </w:style>
  <w:style w:type="character" w:styleId="aff">
    <w:name w:val="FollowedHyperlink"/>
    <w:basedOn w:val="a0"/>
    <w:uiPriority w:val="99"/>
    <w:semiHidden/>
    <w:unhideWhenUsed/>
    <w:rsid w:val="00AF565B"/>
    <w:rPr>
      <w:color w:val="954F72" w:themeColor="followedHyperlink"/>
      <w:u w:val="single"/>
    </w:rPr>
  </w:style>
  <w:style w:type="character" w:styleId="aff0">
    <w:name w:val="Placeholder Text"/>
    <w:basedOn w:val="a0"/>
    <w:uiPriority w:val="99"/>
    <w:semiHidden/>
    <w:rsid w:val="00AF56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5493">
      <w:bodyDiv w:val="1"/>
      <w:marLeft w:val="0"/>
      <w:marRight w:val="0"/>
      <w:marTop w:val="0"/>
      <w:marBottom w:val="0"/>
      <w:divBdr>
        <w:top w:val="none" w:sz="0" w:space="0" w:color="auto"/>
        <w:left w:val="none" w:sz="0" w:space="0" w:color="auto"/>
        <w:bottom w:val="none" w:sz="0" w:space="0" w:color="auto"/>
        <w:right w:val="none" w:sz="0" w:space="0" w:color="auto"/>
      </w:divBdr>
    </w:div>
    <w:div w:id="10645045">
      <w:bodyDiv w:val="1"/>
      <w:marLeft w:val="0"/>
      <w:marRight w:val="0"/>
      <w:marTop w:val="0"/>
      <w:marBottom w:val="0"/>
      <w:divBdr>
        <w:top w:val="none" w:sz="0" w:space="0" w:color="auto"/>
        <w:left w:val="none" w:sz="0" w:space="0" w:color="auto"/>
        <w:bottom w:val="none" w:sz="0" w:space="0" w:color="auto"/>
        <w:right w:val="none" w:sz="0" w:space="0" w:color="auto"/>
      </w:divBdr>
    </w:div>
    <w:div w:id="16202392">
      <w:bodyDiv w:val="1"/>
      <w:marLeft w:val="0"/>
      <w:marRight w:val="0"/>
      <w:marTop w:val="0"/>
      <w:marBottom w:val="0"/>
      <w:divBdr>
        <w:top w:val="none" w:sz="0" w:space="0" w:color="auto"/>
        <w:left w:val="none" w:sz="0" w:space="0" w:color="auto"/>
        <w:bottom w:val="none" w:sz="0" w:space="0" w:color="auto"/>
        <w:right w:val="none" w:sz="0" w:space="0" w:color="auto"/>
      </w:divBdr>
    </w:div>
    <w:div w:id="20058313">
      <w:bodyDiv w:val="1"/>
      <w:marLeft w:val="0"/>
      <w:marRight w:val="0"/>
      <w:marTop w:val="0"/>
      <w:marBottom w:val="0"/>
      <w:divBdr>
        <w:top w:val="none" w:sz="0" w:space="0" w:color="auto"/>
        <w:left w:val="none" w:sz="0" w:space="0" w:color="auto"/>
        <w:bottom w:val="none" w:sz="0" w:space="0" w:color="auto"/>
        <w:right w:val="none" w:sz="0" w:space="0" w:color="auto"/>
      </w:divBdr>
    </w:div>
    <w:div w:id="52701141">
      <w:bodyDiv w:val="1"/>
      <w:marLeft w:val="0"/>
      <w:marRight w:val="0"/>
      <w:marTop w:val="0"/>
      <w:marBottom w:val="0"/>
      <w:divBdr>
        <w:top w:val="none" w:sz="0" w:space="0" w:color="auto"/>
        <w:left w:val="none" w:sz="0" w:space="0" w:color="auto"/>
        <w:bottom w:val="none" w:sz="0" w:space="0" w:color="auto"/>
        <w:right w:val="none" w:sz="0" w:space="0" w:color="auto"/>
      </w:divBdr>
    </w:div>
    <w:div w:id="58554517">
      <w:bodyDiv w:val="1"/>
      <w:marLeft w:val="0"/>
      <w:marRight w:val="0"/>
      <w:marTop w:val="0"/>
      <w:marBottom w:val="0"/>
      <w:divBdr>
        <w:top w:val="none" w:sz="0" w:space="0" w:color="auto"/>
        <w:left w:val="none" w:sz="0" w:space="0" w:color="auto"/>
        <w:bottom w:val="none" w:sz="0" w:space="0" w:color="auto"/>
        <w:right w:val="none" w:sz="0" w:space="0" w:color="auto"/>
      </w:divBdr>
      <w:divsChild>
        <w:div w:id="849639682">
          <w:marLeft w:val="0"/>
          <w:marRight w:val="0"/>
          <w:marTop w:val="0"/>
          <w:marBottom w:val="0"/>
          <w:divBdr>
            <w:top w:val="none" w:sz="0" w:space="0" w:color="auto"/>
            <w:left w:val="none" w:sz="0" w:space="0" w:color="auto"/>
            <w:bottom w:val="none" w:sz="0" w:space="0" w:color="auto"/>
            <w:right w:val="none" w:sz="0" w:space="0" w:color="auto"/>
          </w:divBdr>
        </w:div>
        <w:div w:id="2043896992">
          <w:marLeft w:val="0"/>
          <w:marRight w:val="0"/>
          <w:marTop w:val="0"/>
          <w:marBottom w:val="0"/>
          <w:divBdr>
            <w:top w:val="none" w:sz="0" w:space="0" w:color="auto"/>
            <w:left w:val="none" w:sz="0" w:space="0" w:color="auto"/>
            <w:bottom w:val="none" w:sz="0" w:space="0" w:color="auto"/>
            <w:right w:val="none" w:sz="0" w:space="0" w:color="auto"/>
          </w:divBdr>
        </w:div>
      </w:divsChild>
    </w:div>
    <w:div w:id="70085826">
      <w:bodyDiv w:val="1"/>
      <w:marLeft w:val="0"/>
      <w:marRight w:val="0"/>
      <w:marTop w:val="0"/>
      <w:marBottom w:val="0"/>
      <w:divBdr>
        <w:top w:val="none" w:sz="0" w:space="0" w:color="auto"/>
        <w:left w:val="none" w:sz="0" w:space="0" w:color="auto"/>
        <w:bottom w:val="none" w:sz="0" w:space="0" w:color="auto"/>
        <w:right w:val="none" w:sz="0" w:space="0" w:color="auto"/>
      </w:divBdr>
    </w:div>
    <w:div w:id="97262112">
      <w:bodyDiv w:val="1"/>
      <w:marLeft w:val="0"/>
      <w:marRight w:val="0"/>
      <w:marTop w:val="0"/>
      <w:marBottom w:val="0"/>
      <w:divBdr>
        <w:top w:val="none" w:sz="0" w:space="0" w:color="auto"/>
        <w:left w:val="none" w:sz="0" w:space="0" w:color="auto"/>
        <w:bottom w:val="none" w:sz="0" w:space="0" w:color="auto"/>
        <w:right w:val="none" w:sz="0" w:space="0" w:color="auto"/>
      </w:divBdr>
    </w:div>
    <w:div w:id="132448570">
      <w:bodyDiv w:val="1"/>
      <w:marLeft w:val="0"/>
      <w:marRight w:val="0"/>
      <w:marTop w:val="0"/>
      <w:marBottom w:val="0"/>
      <w:divBdr>
        <w:top w:val="none" w:sz="0" w:space="0" w:color="auto"/>
        <w:left w:val="none" w:sz="0" w:space="0" w:color="auto"/>
        <w:bottom w:val="none" w:sz="0" w:space="0" w:color="auto"/>
        <w:right w:val="none" w:sz="0" w:space="0" w:color="auto"/>
      </w:divBdr>
    </w:div>
    <w:div w:id="135073090">
      <w:bodyDiv w:val="1"/>
      <w:marLeft w:val="0"/>
      <w:marRight w:val="0"/>
      <w:marTop w:val="0"/>
      <w:marBottom w:val="0"/>
      <w:divBdr>
        <w:top w:val="none" w:sz="0" w:space="0" w:color="auto"/>
        <w:left w:val="none" w:sz="0" w:space="0" w:color="auto"/>
        <w:bottom w:val="none" w:sz="0" w:space="0" w:color="auto"/>
        <w:right w:val="none" w:sz="0" w:space="0" w:color="auto"/>
      </w:divBdr>
    </w:div>
    <w:div w:id="159974280">
      <w:bodyDiv w:val="1"/>
      <w:marLeft w:val="0"/>
      <w:marRight w:val="0"/>
      <w:marTop w:val="0"/>
      <w:marBottom w:val="0"/>
      <w:divBdr>
        <w:top w:val="none" w:sz="0" w:space="0" w:color="auto"/>
        <w:left w:val="none" w:sz="0" w:space="0" w:color="auto"/>
        <w:bottom w:val="none" w:sz="0" w:space="0" w:color="auto"/>
        <w:right w:val="none" w:sz="0" w:space="0" w:color="auto"/>
      </w:divBdr>
    </w:div>
    <w:div w:id="165169022">
      <w:bodyDiv w:val="1"/>
      <w:marLeft w:val="0"/>
      <w:marRight w:val="0"/>
      <w:marTop w:val="0"/>
      <w:marBottom w:val="0"/>
      <w:divBdr>
        <w:top w:val="none" w:sz="0" w:space="0" w:color="auto"/>
        <w:left w:val="none" w:sz="0" w:space="0" w:color="auto"/>
        <w:bottom w:val="none" w:sz="0" w:space="0" w:color="auto"/>
        <w:right w:val="none" w:sz="0" w:space="0" w:color="auto"/>
      </w:divBdr>
    </w:div>
    <w:div w:id="250163432">
      <w:bodyDiv w:val="1"/>
      <w:marLeft w:val="0"/>
      <w:marRight w:val="0"/>
      <w:marTop w:val="0"/>
      <w:marBottom w:val="0"/>
      <w:divBdr>
        <w:top w:val="none" w:sz="0" w:space="0" w:color="auto"/>
        <w:left w:val="none" w:sz="0" w:space="0" w:color="auto"/>
        <w:bottom w:val="none" w:sz="0" w:space="0" w:color="auto"/>
        <w:right w:val="none" w:sz="0" w:space="0" w:color="auto"/>
      </w:divBdr>
    </w:div>
    <w:div w:id="280763886">
      <w:bodyDiv w:val="1"/>
      <w:marLeft w:val="0"/>
      <w:marRight w:val="0"/>
      <w:marTop w:val="0"/>
      <w:marBottom w:val="0"/>
      <w:divBdr>
        <w:top w:val="none" w:sz="0" w:space="0" w:color="auto"/>
        <w:left w:val="none" w:sz="0" w:space="0" w:color="auto"/>
        <w:bottom w:val="none" w:sz="0" w:space="0" w:color="auto"/>
        <w:right w:val="none" w:sz="0" w:space="0" w:color="auto"/>
      </w:divBdr>
    </w:div>
    <w:div w:id="293486169">
      <w:bodyDiv w:val="1"/>
      <w:marLeft w:val="0"/>
      <w:marRight w:val="0"/>
      <w:marTop w:val="0"/>
      <w:marBottom w:val="0"/>
      <w:divBdr>
        <w:top w:val="none" w:sz="0" w:space="0" w:color="auto"/>
        <w:left w:val="none" w:sz="0" w:space="0" w:color="auto"/>
        <w:bottom w:val="none" w:sz="0" w:space="0" w:color="auto"/>
        <w:right w:val="none" w:sz="0" w:space="0" w:color="auto"/>
      </w:divBdr>
    </w:div>
    <w:div w:id="326829200">
      <w:bodyDiv w:val="1"/>
      <w:marLeft w:val="0"/>
      <w:marRight w:val="0"/>
      <w:marTop w:val="0"/>
      <w:marBottom w:val="0"/>
      <w:divBdr>
        <w:top w:val="none" w:sz="0" w:space="0" w:color="auto"/>
        <w:left w:val="none" w:sz="0" w:space="0" w:color="auto"/>
        <w:bottom w:val="none" w:sz="0" w:space="0" w:color="auto"/>
        <w:right w:val="none" w:sz="0" w:space="0" w:color="auto"/>
      </w:divBdr>
    </w:div>
    <w:div w:id="361709362">
      <w:bodyDiv w:val="1"/>
      <w:marLeft w:val="0"/>
      <w:marRight w:val="0"/>
      <w:marTop w:val="0"/>
      <w:marBottom w:val="0"/>
      <w:divBdr>
        <w:top w:val="none" w:sz="0" w:space="0" w:color="auto"/>
        <w:left w:val="none" w:sz="0" w:space="0" w:color="auto"/>
        <w:bottom w:val="none" w:sz="0" w:space="0" w:color="auto"/>
        <w:right w:val="none" w:sz="0" w:space="0" w:color="auto"/>
      </w:divBdr>
    </w:div>
    <w:div w:id="417217052">
      <w:bodyDiv w:val="1"/>
      <w:marLeft w:val="0"/>
      <w:marRight w:val="0"/>
      <w:marTop w:val="0"/>
      <w:marBottom w:val="0"/>
      <w:divBdr>
        <w:top w:val="none" w:sz="0" w:space="0" w:color="auto"/>
        <w:left w:val="none" w:sz="0" w:space="0" w:color="auto"/>
        <w:bottom w:val="none" w:sz="0" w:space="0" w:color="auto"/>
        <w:right w:val="none" w:sz="0" w:space="0" w:color="auto"/>
      </w:divBdr>
    </w:div>
    <w:div w:id="421874852">
      <w:bodyDiv w:val="1"/>
      <w:marLeft w:val="0"/>
      <w:marRight w:val="0"/>
      <w:marTop w:val="0"/>
      <w:marBottom w:val="0"/>
      <w:divBdr>
        <w:top w:val="none" w:sz="0" w:space="0" w:color="auto"/>
        <w:left w:val="none" w:sz="0" w:space="0" w:color="auto"/>
        <w:bottom w:val="none" w:sz="0" w:space="0" w:color="auto"/>
        <w:right w:val="none" w:sz="0" w:space="0" w:color="auto"/>
      </w:divBdr>
    </w:div>
    <w:div w:id="438109320">
      <w:bodyDiv w:val="1"/>
      <w:marLeft w:val="0"/>
      <w:marRight w:val="0"/>
      <w:marTop w:val="0"/>
      <w:marBottom w:val="0"/>
      <w:divBdr>
        <w:top w:val="none" w:sz="0" w:space="0" w:color="auto"/>
        <w:left w:val="none" w:sz="0" w:space="0" w:color="auto"/>
        <w:bottom w:val="none" w:sz="0" w:space="0" w:color="auto"/>
        <w:right w:val="none" w:sz="0" w:space="0" w:color="auto"/>
      </w:divBdr>
    </w:div>
    <w:div w:id="488180595">
      <w:bodyDiv w:val="1"/>
      <w:marLeft w:val="0"/>
      <w:marRight w:val="0"/>
      <w:marTop w:val="0"/>
      <w:marBottom w:val="0"/>
      <w:divBdr>
        <w:top w:val="none" w:sz="0" w:space="0" w:color="auto"/>
        <w:left w:val="none" w:sz="0" w:space="0" w:color="auto"/>
        <w:bottom w:val="none" w:sz="0" w:space="0" w:color="auto"/>
        <w:right w:val="none" w:sz="0" w:space="0" w:color="auto"/>
      </w:divBdr>
      <w:divsChild>
        <w:div w:id="1549410600">
          <w:marLeft w:val="0"/>
          <w:marRight w:val="0"/>
          <w:marTop w:val="0"/>
          <w:marBottom w:val="0"/>
          <w:divBdr>
            <w:top w:val="none" w:sz="0" w:space="0" w:color="auto"/>
            <w:left w:val="none" w:sz="0" w:space="0" w:color="auto"/>
            <w:bottom w:val="none" w:sz="0" w:space="0" w:color="auto"/>
            <w:right w:val="none" w:sz="0" w:space="0" w:color="auto"/>
          </w:divBdr>
        </w:div>
      </w:divsChild>
    </w:div>
    <w:div w:id="515996183">
      <w:bodyDiv w:val="1"/>
      <w:marLeft w:val="0"/>
      <w:marRight w:val="0"/>
      <w:marTop w:val="0"/>
      <w:marBottom w:val="0"/>
      <w:divBdr>
        <w:top w:val="none" w:sz="0" w:space="0" w:color="auto"/>
        <w:left w:val="none" w:sz="0" w:space="0" w:color="auto"/>
        <w:bottom w:val="none" w:sz="0" w:space="0" w:color="auto"/>
        <w:right w:val="none" w:sz="0" w:space="0" w:color="auto"/>
      </w:divBdr>
    </w:div>
    <w:div w:id="518736005">
      <w:bodyDiv w:val="1"/>
      <w:marLeft w:val="0"/>
      <w:marRight w:val="0"/>
      <w:marTop w:val="0"/>
      <w:marBottom w:val="0"/>
      <w:divBdr>
        <w:top w:val="none" w:sz="0" w:space="0" w:color="auto"/>
        <w:left w:val="none" w:sz="0" w:space="0" w:color="auto"/>
        <w:bottom w:val="none" w:sz="0" w:space="0" w:color="auto"/>
        <w:right w:val="none" w:sz="0" w:space="0" w:color="auto"/>
      </w:divBdr>
    </w:div>
    <w:div w:id="529998798">
      <w:bodyDiv w:val="1"/>
      <w:marLeft w:val="0"/>
      <w:marRight w:val="0"/>
      <w:marTop w:val="0"/>
      <w:marBottom w:val="0"/>
      <w:divBdr>
        <w:top w:val="none" w:sz="0" w:space="0" w:color="auto"/>
        <w:left w:val="none" w:sz="0" w:space="0" w:color="auto"/>
        <w:bottom w:val="none" w:sz="0" w:space="0" w:color="auto"/>
        <w:right w:val="none" w:sz="0" w:space="0" w:color="auto"/>
      </w:divBdr>
    </w:div>
    <w:div w:id="545334432">
      <w:bodyDiv w:val="1"/>
      <w:marLeft w:val="0"/>
      <w:marRight w:val="0"/>
      <w:marTop w:val="0"/>
      <w:marBottom w:val="0"/>
      <w:divBdr>
        <w:top w:val="none" w:sz="0" w:space="0" w:color="auto"/>
        <w:left w:val="none" w:sz="0" w:space="0" w:color="auto"/>
        <w:bottom w:val="none" w:sz="0" w:space="0" w:color="auto"/>
        <w:right w:val="none" w:sz="0" w:space="0" w:color="auto"/>
      </w:divBdr>
    </w:div>
    <w:div w:id="571233950">
      <w:bodyDiv w:val="1"/>
      <w:marLeft w:val="0"/>
      <w:marRight w:val="0"/>
      <w:marTop w:val="0"/>
      <w:marBottom w:val="0"/>
      <w:divBdr>
        <w:top w:val="none" w:sz="0" w:space="0" w:color="auto"/>
        <w:left w:val="none" w:sz="0" w:space="0" w:color="auto"/>
        <w:bottom w:val="none" w:sz="0" w:space="0" w:color="auto"/>
        <w:right w:val="none" w:sz="0" w:space="0" w:color="auto"/>
      </w:divBdr>
    </w:div>
    <w:div w:id="580674478">
      <w:bodyDiv w:val="1"/>
      <w:marLeft w:val="0"/>
      <w:marRight w:val="0"/>
      <w:marTop w:val="0"/>
      <w:marBottom w:val="0"/>
      <w:divBdr>
        <w:top w:val="none" w:sz="0" w:space="0" w:color="auto"/>
        <w:left w:val="none" w:sz="0" w:space="0" w:color="auto"/>
        <w:bottom w:val="none" w:sz="0" w:space="0" w:color="auto"/>
        <w:right w:val="none" w:sz="0" w:space="0" w:color="auto"/>
      </w:divBdr>
    </w:div>
    <w:div w:id="611401136">
      <w:bodyDiv w:val="1"/>
      <w:marLeft w:val="0"/>
      <w:marRight w:val="0"/>
      <w:marTop w:val="0"/>
      <w:marBottom w:val="0"/>
      <w:divBdr>
        <w:top w:val="none" w:sz="0" w:space="0" w:color="auto"/>
        <w:left w:val="none" w:sz="0" w:space="0" w:color="auto"/>
        <w:bottom w:val="none" w:sz="0" w:space="0" w:color="auto"/>
        <w:right w:val="none" w:sz="0" w:space="0" w:color="auto"/>
      </w:divBdr>
    </w:div>
    <w:div w:id="667631935">
      <w:bodyDiv w:val="1"/>
      <w:marLeft w:val="0"/>
      <w:marRight w:val="0"/>
      <w:marTop w:val="0"/>
      <w:marBottom w:val="0"/>
      <w:divBdr>
        <w:top w:val="none" w:sz="0" w:space="0" w:color="auto"/>
        <w:left w:val="none" w:sz="0" w:space="0" w:color="auto"/>
        <w:bottom w:val="none" w:sz="0" w:space="0" w:color="auto"/>
        <w:right w:val="none" w:sz="0" w:space="0" w:color="auto"/>
      </w:divBdr>
      <w:divsChild>
        <w:div w:id="2111195167">
          <w:marLeft w:val="0"/>
          <w:marRight w:val="0"/>
          <w:marTop w:val="10"/>
          <w:marBottom w:val="50"/>
          <w:divBdr>
            <w:top w:val="none" w:sz="0" w:space="0" w:color="auto"/>
            <w:left w:val="none" w:sz="0" w:space="0" w:color="auto"/>
            <w:bottom w:val="none" w:sz="0" w:space="0" w:color="auto"/>
            <w:right w:val="none" w:sz="0" w:space="0" w:color="auto"/>
          </w:divBdr>
        </w:div>
        <w:div w:id="2002459941">
          <w:marLeft w:val="0"/>
          <w:marRight w:val="0"/>
          <w:marTop w:val="0"/>
          <w:marBottom w:val="0"/>
          <w:divBdr>
            <w:top w:val="none" w:sz="0" w:space="0" w:color="auto"/>
            <w:left w:val="none" w:sz="0" w:space="0" w:color="auto"/>
            <w:bottom w:val="none" w:sz="0" w:space="0" w:color="auto"/>
            <w:right w:val="none" w:sz="0" w:space="0" w:color="auto"/>
          </w:divBdr>
          <w:divsChild>
            <w:div w:id="1666935869">
              <w:marLeft w:val="0"/>
              <w:marRight w:val="0"/>
              <w:marTop w:val="0"/>
              <w:marBottom w:val="0"/>
              <w:divBdr>
                <w:top w:val="none" w:sz="0" w:space="0" w:color="auto"/>
                <w:left w:val="none" w:sz="0" w:space="0" w:color="auto"/>
                <w:bottom w:val="none" w:sz="0" w:space="0" w:color="auto"/>
                <w:right w:val="none" w:sz="0" w:space="0" w:color="auto"/>
              </w:divBdr>
              <w:divsChild>
                <w:div w:id="1959798556">
                  <w:marLeft w:val="0"/>
                  <w:marRight w:val="0"/>
                  <w:marTop w:val="0"/>
                  <w:marBottom w:val="0"/>
                  <w:divBdr>
                    <w:top w:val="none" w:sz="0" w:space="0" w:color="auto"/>
                    <w:left w:val="none" w:sz="0" w:space="0" w:color="auto"/>
                    <w:bottom w:val="none" w:sz="0" w:space="0" w:color="auto"/>
                    <w:right w:val="dotted" w:sz="4" w:space="5" w:color="DDDDDD"/>
                  </w:divBdr>
                </w:div>
              </w:divsChild>
            </w:div>
          </w:divsChild>
        </w:div>
      </w:divsChild>
    </w:div>
    <w:div w:id="677926151">
      <w:bodyDiv w:val="1"/>
      <w:marLeft w:val="0"/>
      <w:marRight w:val="0"/>
      <w:marTop w:val="0"/>
      <w:marBottom w:val="0"/>
      <w:divBdr>
        <w:top w:val="none" w:sz="0" w:space="0" w:color="auto"/>
        <w:left w:val="none" w:sz="0" w:space="0" w:color="auto"/>
        <w:bottom w:val="none" w:sz="0" w:space="0" w:color="auto"/>
        <w:right w:val="none" w:sz="0" w:space="0" w:color="auto"/>
      </w:divBdr>
    </w:div>
    <w:div w:id="685718984">
      <w:bodyDiv w:val="1"/>
      <w:marLeft w:val="0"/>
      <w:marRight w:val="0"/>
      <w:marTop w:val="0"/>
      <w:marBottom w:val="0"/>
      <w:divBdr>
        <w:top w:val="none" w:sz="0" w:space="0" w:color="auto"/>
        <w:left w:val="none" w:sz="0" w:space="0" w:color="auto"/>
        <w:bottom w:val="none" w:sz="0" w:space="0" w:color="auto"/>
        <w:right w:val="none" w:sz="0" w:space="0" w:color="auto"/>
      </w:divBdr>
    </w:div>
    <w:div w:id="690688355">
      <w:bodyDiv w:val="1"/>
      <w:marLeft w:val="0"/>
      <w:marRight w:val="0"/>
      <w:marTop w:val="0"/>
      <w:marBottom w:val="0"/>
      <w:divBdr>
        <w:top w:val="none" w:sz="0" w:space="0" w:color="auto"/>
        <w:left w:val="none" w:sz="0" w:space="0" w:color="auto"/>
        <w:bottom w:val="none" w:sz="0" w:space="0" w:color="auto"/>
        <w:right w:val="none" w:sz="0" w:space="0" w:color="auto"/>
      </w:divBdr>
    </w:div>
    <w:div w:id="715278862">
      <w:bodyDiv w:val="1"/>
      <w:marLeft w:val="0"/>
      <w:marRight w:val="0"/>
      <w:marTop w:val="0"/>
      <w:marBottom w:val="0"/>
      <w:divBdr>
        <w:top w:val="none" w:sz="0" w:space="0" w:color="auto"/>
        <w:left w:val="none" w:sz="0" w:space="0" w:color="auto"/>
        <w:bottom w:val="none" w:sz="0" w:space="0" w:color="auto"/>
        <w:right w:val="none" w:sz="0" w:space="0" w:color="auto"/>
      </w:divBdr>
      <w:divsChild>
        <w:div w:id="1285845601">
          <w:marLeft w:val="0"/>
          <w:marRight w:val="0"/>
          <w:marTop w:val="0"/>
          <w:marBottom w:val="180"/>
          <w:divBdr>
            <w:top w:val="none" w:sz="0" w:space="0" w:color="auto"/>
            <w:left w:val="none" w:sz="0" w:space="0" w:color="auto"/>
            <w:bottom w:val="none" w:sz="0" w:space="0" w:color="auto"/>
            <w:right w:val="none" w:sz="0" w:space="0" w:color="auto"/>
          </w:divBdr>
        </w:div>
        <w:div w:id="416286918">
          <w:marLeft w:val="0"/>
          <w:marRight w:val="0"/>
          <w:marTop w:val="0"/>
          <w:marBottom w:val="0"/>
          <w:divBdr>
            <w:top w:val="none" w:sz="0" w:space="0" w:color="auto"/>
            <w:left w:val="none" w:sz="0" w:space="0" w:color="auto"/>
            <w:bottom w:val="none" w:sz="0" w:space="0" w:color="auto"/>
            <w:right w:val="none" w:sz="0" w:space="0" w:color="auto"/>
          </w:divBdr>
          <w:divsChild>
            <w:div w:id="1212768460">
              <w:marLeft w:val="0"/>
              <w:marRight w:val="0"/>
              <w:marTop w:val="0"/>
              <w:marBottom w:val="0"/>
              <w:divBdr>
                <w:top w:val="none" w:sz="0" w:space="0" w:color="auto"/>
                <w:left w:val="none" w:sz="0" w:space="0" w:color="auto"/>
                <w:bottom w:val="none" w:sz="0" w:space="0" w:color="auto"/>
                <w:right w:val="none" w:sz="0" w:space="0" w:color="auto"/>
              </w:divBdr>
              <w:divsChild>
                <w:div w:id="27317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949897">
      <w:bodyDiv w:val="1"/>
      <w:marLeft w:val="0"/>
      <w:marRight w:val="0"/>
      <w:marTop w:val="0"/>
      <w:marBottom w:val="0"/>
      <w:divBdr>
        <w:top w:val="none" w:sz="0" w:space="0" w:color="auto"/>
        <w:left w:val="none" w:sz="0" w:space="0" w:color="auto"/>
        <w:bottom w:val="none" w:sz="0" w:space="0" w:color="auto"/>
        <w:right w:val="none" w:sz="0" w:space="0" w:color="auto"/>
      </w:divBdr>
      <w:divsChild>
        <w:div w:id="1200123197">
          <w:marLeft w:val="0"/>
          <w:marRight w:val="200"/>
          <w:marTop w:val="200"/>
          <w:marBottom w:val="200"/>
          <w:divBdr>
            <w:top w:val="outset" w:sz="24" w:space="0" w:color="auto"/>
            <w:left w:val="outset" w:sz="24" w:space="0" w:color="auto"/>
            <w:bottom w:val="outset" w:sz="24" w:space="0" w:color="auto"/>
            <w:right w:val="outset" w:sz="24" w:space="0" w:color="auto"/>
          </w:divBdr>
          <w:divsChild>
            <w:div w:id="32547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229065">
      <w:bodyDiv w:val="1"/>
      <w:marLeft w:val="0"/>
      <w:marRight w:val="0"/>
      <w:marTop w:val="0"/>
      <w:marBottom w:val="0"/>
      <w:divBdr>
        <w:top w:val="none" w:sz="0" w:space="0" w:color="auto"/>
        <w:left w:val="none" w:sz="0" w:space="0" w:color="auto"/>
        <w:bottom w:val="none" w:sz="0" w:space="0" w:color="auto"/>
        <w:right w:val="none" w:sz="0" w:space="0" w:color="auto"/>
      </w:divBdr>
    </w:div>
    <w:div w:id="854151248">
      <w:bodyDiv w:val="1"/>
      <w:marLeft w:val="0"/>
      <w:marRight w:val="0"/>
      <w:marTop w:val="0"/>
      <w:marBottom w:val="0"/>
      <w:divBdr>
        <w:top w:val="none" w:sz="0" w:space="0" w:color="auto"/>
        <w:left w:val="none" w:sz="0" w:space="0" w:color="auto"/>
        <w:bottom w:val="none" w:sz="0" w:space="0" w:color="auto"/>
        <w:right w:val="none" w:sz="0" w:space="0" w:color="auto"/>
      </w:divBdr>
    </w:div>
    <w:div w:id="881403981">
      <w:bodyDiv w:val="1"/>
      <w:marLeft w:val="0"/>
      <w:marRight w:val="0"/>
      <w:marTop w:val="0"/>
      <w:marBottom w:val="0"/>
      <w:divBdr>
        <w:top w:val="none" w:sz="0" w:space="0" w:color="auto"/>
        <w:left w:val="none" w:sz="0" w:space="0" w:color="auto"/>
        <w:bottom w:val="none" w:sz="0" w:space="0" w:color="auto"/>
        <w:right w:val="none" w:sz="0" w:space="0" w:color="auto"/>
      </w:divBdr>
    </w:div>
    <w:div w:id="890262001">
      <w:bodyDiv w:val="1"/>
      <w:marLeft w:val="0"/>
      <w:marRight w:val="0"/>
      <w:marTop w:val="0"/>
      <w:marBottom w:val="0"/>
      <w:divBdr>
        <w:top w:val="none" w:sz="0" w:space="0" w:color="auto"/>
        <w:left w:val="none" w:sz="0" w:space="0" w:color="auto"/>
        <w:bottom w:val="none" w:sz="0" w:space="0" w:color="auto"/>
        <w:right w:val="none" w:sz="0" w:space="0" w:color="auto"/>
      </w:divBdr>
    </w:div>
    <w:div w:id="890266801">
      <w:bodyDiv w:val="1"/>
      <w:marLeft w:val="0"/>
      <w:marRight w:val="0"/>
      <w:marTop w:val="0"/>
      <w:marBottom w:val="0"/>
      <w:divBdr>
        <w:top w:val="none" w:sz="0" w:space="0" w:color="auto"/>
        <w:left w:val="none" w:sz="0" w:space="0" w:color="auto"/>
        <w:bottom w:val="none" w:sz="0" w:space="0" w:color="auto"/>
        <w:right w:val="none" w:sz="0" w:space="0" w:color="auto"/>
      </w:divBdr>
      <w:divsChild>
        <w:div w:id="1521310748">
          <w:marLeft w:val="0"/>
          <w:marRight w:val="0"/>
          <w:marTop w:val="0"/>
          <w:marBottom w:val="0"/>
          <w:divBdr>
            <w:top w:val="none" w:sz="0" w:space="0" w:color="auto"/>
            <w:left w:val="none" w:sz="0" w:space="0" w:color="auto"/>
            <w:bottom w:val="none" w:sz="0" w:space="0" w:color="auto"/>
            <w:right w:val="none" w:sz="0" w:space="0" w:color="auto"/>
          </w:divBdr>
        </w:div>
      </w:divsChild>
    </w:div>
    <w:div w:id="894464999">
      <w:bodyDiv w:val="1"/>
      <w:marLeft w:val="0"/>
      <w:marRight w:val="0"/>
      <w:marTop w:val="0"/>
      <w:marBottom w:val="0"/>
      <w:divBdr>
        <w:top w:val="none" w:sz="0" w:space="0" w:color="auto"/>
        <w:left w:val="none" w:sz="0" w:space="0" w:color="auto"/>
        <w:bottom w:val="none" w:sz="0" w:space="0" w:color="auto"/>
        <w:right w:val="none" w:sz="0" w:space="0" w:color="auto"/>
      </w:divBdr>
    </w:div>
    <w:div w:id="924268664">
      <w:bodyDiv w:val="1"/>
      <w:marLeft w:val="0"/>
      <w:marRight w:val="0"/>
      <w:marTop w:val="0"/>
      <w:marBottom w:val="0"/>
      <w:divBdr>
        <w:top w:val="none" w:sz="0" w:space="0" w:color="auto"/>
        <w:left w:val="none" w:sz="0" w:space="0" w:color="auto"/>
        <w:bottom w:val="none" w:sz="0" w:space="0" w:color="auto"/>
        <w:right w:val="none" w:sz="0" w:space="0" w:color="auto"/>
      </w:divBdr>
    </w:div>
    <w:div w:id="975451910">
      <w:bodyDiv w:val="1"/>
      <w:marLeft w:val="0"/>
      <w:marRight w:val="0"/>
      <w:marTop w:val="0"/>
      <w:marBottom w:val="0"/>
      <w:divBdr>
        <w:top w:val="none" w:sz="0" w:space="0" w:color="auto"/>
        <w:left w:val="none" w:sz="0" w:space="0" w:color="auto"/>
        <w:bottom w:val="none" w:sz="0" w:space="0" w:color="auto"/>
        <w:right w:val="none" w:sz="0" w:space="0" w:color="auto"/>
      </w:divBdr>
    </w:div>
    <w:div w:id="985014402">
      <w:bodyDiv w:val="1"/>
      <w:marLeft w:val="0"/>
      <w:marRight w:val="0"/>
      <w:marTop w:val="0"/>
      <w:marBottom w:val="0"/>
      <w:divBdr>
        <w:top w:val="none" w:sz="0" w:space="0" w:color="auto"/>
        <w:left w:val="none" w:sz="0" w:space="0" w:color="auto"/>
        <w:bottom w:val="none" w:sz="0" w:space="0" w:color="auto"/>
        <w:right w:val="none" w:sz="0" w:space="0" w:color="auto"/>
      </w:divBdr>
    </w:div>
    <w:div w:id="1091311937">
      <w:bodyDiv w:val="1"/>
      <w:marLeft w:val="0"/>
      <w:marRight w:val="0"/>
      <w:marTop w:val="0"/>
      <w:marBottom w:val="0"/>
      <w:divBdr>
        <w:top w:val="none" w:sz="0" w:space="0" w:color="auto"/>
        <w:left w:val="none" w:sz="0" w:space="0" w:color="auto"/>
        <w:bottom w:val="none" w:sz="0" w:space="0" w:color="auto"/>
        <w:right w:val="none" w:sz="0" w:space="0" w:color="auto"/>
      </w:divBdr>
    </w:div>
    <w:div w:id="1239707540">
      <w:bodyDiv w:val="1"/>
      <w:marLeft w:val="0"/>
      <w:marRight w:val="0"/>
      <w:marTop w:val="0"/>
      <w:marBottom w:val="0"/>
      <w:divBdr>
        <w:top w:val="none" w:sz="0" w:space="0" w:color="auto"/>
        <w:left w:val="none" w:sz="0" w:space="0" w:color="auto"/>
        <w:bottom w:val="none" w:sz="0" w:space="0" w:color="auto"/>
        <w:right w:val="none" w:sz="0" w:space="0" w:color="auto"/>
      </w:divBdr>
    </w:div>
    <w:div w:id="1250039932">
      <w:bodyDiv w:val="1"/>
      <w:marLeft w:val="0"/>
      <w:marRight w:val="0"/>
      <w:marTop w:val="0"/>
      <w:marBottom w:val="0"/>
      <w:divBdr>
        <w:top w:val="none" w:sz="0" w:space="0" w:color="auto"/>
        <w:left w:val="none" w:sz="0" w:space="0" w:color="auto"/>
        <w:bottom w:val="none" w:sz="0" w:space="0" w:color="auto"/>
        <w:right w:val="none" w:sz="0" w:space="0" w:color="auto"/>
      </w:divBdr>
    </w:div>
    <w:div w:id="1257252965">
      <w:bodyDiv w:val="1"/>
      <w:marLeft w:val="0"/>
      <w:marRight w:val="0"/>
      <w:marTop w:val="0"/>
      <w:marBottom w:val="0"/>
      <w:divBdr>
        <w:top w:val="none" w:sz="0" w:space="0" w:color="auto"/>
        <w:left w:val="none" w:sz="0" w:space="0" w:color="auto"/>
        <w:bottom w:val="none" w:sz="0" w:space="0" w:color="auto"/>
        <w:right w:val="none" w:sz="0" w:space="0" w:color="auto"/>
      </w:divBdr>
    </w:div>
    <w:div w:id="1292054037">
      <w:bodyDiv w:val="1"/>
      <w:marLeft w:val="0"/>
      <w:marRight w:val="0"/>
      <w:marTop w:val="0"/>
      <w:marBottom w:val="0"/>
      <w:divBdr>
        <w:top w:val="none" w:sz="0" w:space="0" w:color="auto"/>
        <w:left w:val="none" w:sz="0" w:space="0" w:color="auto"/>
        <w:bottom w:val="none" w:sz="0" w:space="0" w:color="auto"/>
        <w:right w:val="none" w:sz="0" w:space="0" w:color="auto"/>
      </w:divBdr>
    </w:div>
    <w:div w:id="1304198518">
      <w:bodyDiv w:val="1"/>
      <w:marLeft w:val="0"/>
      <w:marRight w:val="0"/>
      <w:marTop w:val="0"/>
      <w:marBottom w:val="0"/>
      <w:divBdr>
        <w:top w:val="none" w:sz="0" w:space="0" w:color="auto"/>
        <w:left w:val="none" w:sz="0" w:space="0" w:color="auto"/>
        <w:bottom w:val="none" w:sz="0" w:space="0" w:color="auto"/>
        <w:right w:val="none" w:sz="0" w:space="0" w:color="auto"/>
      </w:divBdr>
    </w:div>
    <w:div w:id="1306201669">
      <w:bodyDiv w:val="1"/>
      <w:marLeft w:val="0"/>
      <w:marRight w:val="0"/>
      <w:marTop w:val="0"/>
      <w:marBottom w:val="0"/>
      <w:divBdr>
        <w:top w:val="none" w:sz="0" w:space="0" w:color="auto"/>
        <w:left w:val="none" w:sz="0" w:space="0" w:color="auto"/>
        <w:bottom w:val="none" w:sz="0" w:space="0" w:color="auto"/>
        <w:right w:val="none" w:sz="0" w:space="0" w:color="auto"/>
      </w:divBdr>
    </w:div>
    <w:div w:id="1313220635">
      <w:bodyDiv w:val="1"/>
      <w:marLeft w:val="0"/>
      <w:marRight w:val="0"/>
      <w:marTop w:val="0"/>
      <w:marBottom w:val="0"/>
      <w:divBdr>
        <w:top w:val="none" w:sz="0" w:space="0" w:color="auto"/>
        <w:left w:val="none" w:sz="0" w:space="0" w:color="auto"/>
        <w:bottom w:val="none" w:sz="0" w:space="0" w:color="auto"/>
        <w:right w:val="none" w:sz="0" w:space="0" w:color="auto"/>
      </w:divBdr>
    </w:div>
    <w:div w:id="1416437169">
      <w:bodyDiv w:val="1"/>
      <w:marLeft w:val="0"/>
      <w:marRight w:val="0"/>
      <w:marTop w:val="0"/>
      <w:marBottom w:val="0"/>
      <w:divBdr>
        <w:top w:val="none" w:sz="0" w:space="0" w:color="auto"/>
        <w:left w:val="none" w:sz="0" w:space="0" w:color="auto"/>
        <w:bottom w:val="none" w:sz="0" w:space="0" w:color="auto"/>
        <w:right w:val="none" w:sz="0" w:space="0" w:color="auto"/>
      </w:divBdr>
    </w:div>
    <w:div w:id="1451822404">
      <w:bodyDiv w:val="1"/>
      <w:marLeft w:val="0"/>
      <w:marRight w:val="0"/>
      <w:marTop w:val="0"/>
      <w:marBottom w:val="0"/>
      <w:divBdr>
        <w:top w:val="none" w:sz="0" w:space="0" w:color="auto"/>
        <w:left w:val="none" w:sz="0" w:space="0" w:color="auto"/>
        <w:bottom w:val="none" w:sz="0" w:space="0" w:color="auto"/>
        <w:right w:val="none" w:sz="0" w:space="0" w:color="auto"/>
      </w:divBdr>
    </w:div>
    <w:div w:id="1486822673">
      <w:bodyDiv w:val="1"/>
      <w:marLeft w:val="0"/>
      <w:marRight w:val="0"/>
      <w:marTop w:val="0"/>
      <w:marBottom w:val="0"/>
      <w:divBdr>
        <w:top w:val="none" w:sz="0" w:space="0" w:color="auto"/>
        <w:left w:val="none" w:sz="0" w:space="0" w:color="auto"/>
        <w:bottom w:val="none" w:sz="0" w:space="0" w:color="auto"/>
        <w:right w:val="none" w:sz="0" w:space="0" w:color="auto"/>
      </w:divBdr>
    </w:div>
    <w:div w:id="1564757478">
      <w:bodyDiv w:val="1"/>
      <w:marLeft w:val="0"/>
      <w:marRight w:val="0"/>
      <w:marTop w:val="0"/>
      <w:marBottom w:val="0"/>
      <w:divBdr>
        <w:top w:val="none" w:sz="0" w:space="0" w:color="auto"/>
        <w:left w:val="none" w:sz="0" w:space="0" w:color="auto"/>
        <w:bottom w:val="none" w:sz="0" w:space="0" w:color="auto"/>
        <w:right w:val="none" w:sz="0" w:space="0" w:color="auto"/>
      </w:divBdr>
    </w:div>
    <w:div w:id="1568607722">
      <w:bodyDiv w:val="1"/>
      <w:marLeft w:val="0"/>
      <w:marRight w:val="0"/>
      <w:marTop w:val="0"/>
      <w:marBottom w:val="0"/>
      <w:divBdr>
        <w:top w:val="none" w:sz="0" w:space="0" w:color="auto"/>
        <w:left w:val="none" w:sz="0" w:space="0" w:color="auto"/>
        <w:bottom w:val="none" w:sz="0" w:space="0" w:color="auto"/>
        <w:right w:val="none" w:sz="0" w:space="0" w:color="auto"/>
      </w:divBdr>
    </w:div>
    <w:div w:id="1610355442">
      <w:bodyDiv w:val="1"/>
      <w:marLeft w:val="0"/>
      <w:marRight w:val="0"/>
      <w:marTop w:val="0"/>
      <w:marBottom w:val="0"/>
      <w:divBdr>
        <w:top w:val="none" w:sz="0" w:space="0" w:color="auto"/>
        <w:left w:val="none" w:sz="0" w:space="0" w:color="auto"/>
        <w:bottom w:val="none" w:sz="0" w:space="0" w:color="auto"/>
        <w:right w:val="none" w:sz="0" w:space="0" w:color="auto"/>
      </w:divBdr>
    </w:div>
    <w:div w:id="1616055486">
      <w:bodyDiv w:val="1"/>
      <w:marLeft w:val="0"/>
      <w:marRight w:val="0"/>
      <w:marTop w:val="0"/>
      <w:marBottom w:val="0"/>
      <w:divBdr>
        <w:top w:val="none" w:sz="0" w:space="0" w:color="auto"/>
        <w:left w:val="none" w:sz="0" w:space="0" w:color="auto"/>
        <w:bottom w:val="none" w:sz="0" w:space="0" w:color="auto"/>
        <w:right w:val="none" w:sz="0" w:space="0" w:color="auto"/>
      </w:divBdr>
    </w:div>
    <w:div w:id="1618685164">
      <w:bodyDiv w:val="1"/>
      <w:marLeft w:val="0"/>
      <w:marRight w:val="0"/>
      <w:marTop w:val="0"/>
      <w:marBottom w:val="0"/>
      <w:divBdr>
        <w:top w:val="none" w:sz="0" w:space="0" w:color="auto"/>
        <w:left w:val="none" w:sz="0" w:space="0" w:color="auto"/>
        <w:bottom w:val="none" w:sz="0" w:space="0" w:color="auto"/>
        <w:right w:val="none" w:sz="0" w:space="0" w:color="auto"/>
      </w:divBdr>
    </w:div>
    <w:div w:id="1660888165">
      <w:bodyDiv w:val="1"/>
      <w:marLeft w:val="0"/>
      <w:marRight w:val="0"/>
      <w:marTop w:val="0"/>
      <w:marBottom w:val="0"/>
      <w:divBdr>
        <w:top w:val="none" w:sz="0" w:space="0" w:color="auto"/>
        <w:left w:val="none" w:sz="0" w:space="0" w:color="auto"/>
        <w:bottom w:val="none" w:sz="0" w:space="0" w:color="auto"/>
        <w:right w:val="none" w:sz="0" w:space="0" w:color="auto"/>
      </w:divBdr>
    </w:div>
    <w:div w:id="1661348753">
      <w:bodyDiv w:val="1"/>
      <w:marLeft w:val="0"/>
      <w:marRight w:val="0"/>
      <w:marTop w:val="0"/>
      <w:marBottom w:val="0"/>
      <w:divBdr>
        <w:top w:val="none" w:sz="0" w:space="0" w:color="auto"/>
        <w:left w:val="none" w:sz="0" w:space="0" w:color="auto"/>
        <w:bottom w:val="none" w:sz="0" w:space="0" w:color="auto"/>
        <w:right w:val="none" w:sz="0" w:space="0" w:color="auto"/>
      </w:divBdr>
    </w:div>
    <w:div w:id="1664578314">
      <w:bodyDiv w:val="1"/>
      <w:marLeft w:val="0"/>
      <w:marRight w:val="0"/>
      <w:marTop w:val="0"/>
      <w:marBottom w:val="0"/>
      <w:divBdr>
        <w:top w:val="none" w:sz="0" w:space="0" w:color="auto"/>
        <w:left w:val="none" w:sz="0" w:space="0" w:color="auto"/>
        <w:bottom w:val="none" w:sz="0" w:space="0" w:color="auto"/>
        <w:right w:val="none" w:sz="0" w:space="0" w:color="auto"/>
      </w:divBdr>
    </w:div>
    <w:div w:id="1668435924">
      <w:bodyDiv w:val="1"/>
      <w:marLeft w:val="0"/>
      <w:marRight w:val="0"/>
      <w:marTop w:val="0"/>
      <w:marBottom w:val="0"/>
      <w:divBdr>
        <w:top w:val="none" w:sz="0" w:space="0" w:color="auto"/>
        <w:left w:val="none" w:sz="0" w:space="0" w:color="auto"/>
        <w:bottom w:val="none" w:sz="0" w:space="0" w:color="auto"/>
        <w:right w:val="none" w:sz="0" w:space="0" w:color="auto"/>
      </w:divBdr>
    </w:div>
    <w:div w:id="1674992877">
      <w:bodyDiv w:val="1"/>
      <w:marLeft w:val="0"/>
      <w:marRight w:val="0"/>
      <w:marTop w:val="0"/>
      <w:marBottom w:val="0"/>
      <w:divBdr>
        <w:top w:val="none" w:sz="0" w:space="0" w:color="auto"/>
        <w:left w:val="none" w:sz="0" w:space="0" w:color="auto"/>
        <w:bottom w:val="none" w:sz="0" w:space="0" w:color="auto"/>
        <w:right w:val="none" w:sz="0" w:space="0" w:color="auto"/>
      </w:divBdr>
    </w:div>
    <w:div w:id="1684699576">
      <w:bodyDiv w:val="1"/>
      <w:marLeft w:val="0"/>
      <w:marRight w:val="0"/>
      <w:marTop w:val="0"/>
      <w:marBottom w:val="0"/>
      <w:divBdr>
        <w:top w:val="none" w:sz="0" w:space="0" w:color="auto"/>
        <w:left w:val="none" w:sz="0" w:space="0" w:color="auto"/>
        <w:bottom w:val="none" w:sz="0" w:space="0" w:color="auto"/>
        <w:right w:val="none" w:sz="0" w:space="0" w:color="auto"/>
      </w:divBdr>
    </w:div>
    <w:div w:id="1705596943">
      <w:bodyDiv w:val="1"/>
      <w:marLeft w:val="0"/>
      <w:marRight w:val="0"/>
      <w:marTop w:val="0"/>
      <w:marBottom w:val="0"/>
      <w:divBdr>
        <w:top w:val="none" w:sz="0" w:space="0" w:color="auto"/>
        <w:left w:val="none" w:sz="0" w:space="0" w:color="auto"/>
        <w:bottom w:val="none" w:sz="0" w:space="0" w:color="auto"/>
        <w:right w:val="none" w:sz="0" w:space="0" w:color="auto"/>
      </w:divBdr>
    </w:div>
    <w:div w:id="1716537640">
      <w:bodyDiv w:val="1"/>
      <w:marLeft w:val="0"/>
      <w:marRight w:val="0"/>
      <w:marTop w:val="0"/>
      <w:marBottom w:val="0"/>
      <w:divBdr>
        <w:top w:val="none" w:sz="0" w:space="0" w:color="auto"/>
        <w:left w:val="none" w:sz="0" w:space="0" w:color="auto"/>
        <w:bottom w:val="none" w:sz="0" w:space="0" w:color="auto"/>
        <w:right w:val="none" w:sz="0" w:space="0" w:color="auto"/>
      </w:divBdr>
    </w:div>
    <w:div w:id="1744645471">
      <w:bodyDiv w:val="1"/>
      <w:marLeft w:val="0"/>
      <w:marRight w:val="0"/>
      <w:marTop w:val="0"/>
      <w:marBottom w:val="0"/>
      <w:divBdr>
        <w:top w:val="none" w:sz="0" w:space="0" w:color="auto"/>
        <w:left w:val="none" w:sz="0" w:space="0" w:color="auto"/>
        <w:bottom w:val="none" w:sz="0" w:space="0" w:color="auto"/>
        <w:right w:val="none" w:sz="0" w:space="0" w:color="auto"/>
      </w:divBdr>
    </w:div>
    <w:div w:id="1749769720">
      <w:bodyDiv w:val="1"/>
      <w:marLeft w:val="0"/>
      <w:marRight w:val="0"/>
      <w:marTop w:val="0"/>
      <w:marBottom w:val="0"/>
      <w:divBdr>
        <w:top w:val="none" w:sz="0" w:space="0" w:color="auto"/>
        <w:left w:val="none" w:sz="0" w:space="0" w:color="auto"/>
        <w:bottom w:val="none" w:sz="0" w:space="0" w:color="auto"/>
        <w:right w:val="none" w:sz="0" w:space="0" w:color="auto"/>
      </w:divBdr>
      <w:divsChild>
        <w:div w:id="733772423">
          <w:marLeft w:val="0"/>
          <w:marRight w:val="0"/>
          <w:marTop w:val="0"/>
          <w:marBottom w:val="0"/>
          <w:divBdr>
            <w:top w:val="none" w:sz="0" w:space="0" w:color="auto"/>
            <w:left w:val="none" w:sz="0" w:space="0" w:color="auto"/>
            <w:bottom w:val="none" w:sz="0" w:space="0" w:color="auto"/>
            <w:right w:val="none" w:sz="0" w:space="0" w:color="auto"/>
          </w:divBdr>
        </w:div>
        <w:div w:id="692650379">
          <w:marLeft w:val="0"/>
          <w:marRight w:val="0"/>
          <w:marTop w:val="0"/>
          <w:marBottom w:val="0"/>
          <w:divBdr>
            <w:top w:val="none" w:sz="0" w:space="0" w:color="auto"/>
            <w:left w:val="none" w:sz="0" w:space="0" w:color="auto"/>
            <w:bottom w:val="none" w:sz="0" w:space="0" w:color="auto"/>
            <w:right w:val="none" w:sz="0" w:space="0" w:color="auto"/>
          </w:divBdr>
        </w:div>
        <w:div w:id="1233351551">
          <w:marLeft w:val="0"/>
          <w:marRight w:val="0"/>
          <w:marTop w:val="0"/>
          <w:marBottom w:val="0"/>
          <w:divBdr>
            <w:top w:val="none" w:sz="0" w:space="0" w:color="auto"/>
            <w:left w:val="none" w:sz="0" w:space="0" w:color="auto"/>
            <w:bottom w:val="none" w:sz="0" w:space="0" w:color="auto"/>
            <w:right w:val="none" w:sz="0" w:space="0" w:color="auto"/>
          </w:divBdr>
        </w:div>
        <w:div w:id="1841462023">
          <w:marLeft w:val="0"/>
          <w:marRight w:val="0"/>
          <w:marTop w:val="0"/>
          <w:marBottom w:val="0"/>
          <w:divBdr>
            <w:top w:val="none" w:sz="0" w:space="0" w:color="auto"/>
            <w:left w:val="none" w:sz="0" w:space="0" w:color="auto"/>
            <w:bottom w:val="none" w:sz="0" w:space="0" w:color="auto"/>
            <w:right w:val="none" w:sz="0" w:space="0" w:color="auto"/>
          </w:divBdr>
        </w:div>
        <w:div w:id="2058581071">
          <w:marLeft w:val="0"/>
          <w:marRight w:val="0"/>
          <w:marTop w:val="0"/>
          <w:marBottom w:val="0"/>
          <w:divBdr>
            <w:top w:val="none" w:sz="0" w:space="0" w:color="auto"/>
            <w:left w:val="none" w:sz="0" w:space="0" w:color="auto"/>
            <w:bottom w:val="none" w:sz="0" w:space="0" w:color="auto"/>
            <w:right w:val="none" w:sz="0" w:space="0" w:color="auto"/>
          </w:divBdr>
        </w:div>
        <w:div w:id="454062109">
          <w:marLeft w:val="0"/>
          <w:marRight w:val="0"/>
          <w:marTop w:val="0"/>
          <w:marBottom w:val="0"/>
          <w:divBdr>
            <w:top w:val="none" w:sz="0" w:space="0" w:color="auto"/>
            <w:left w:val="none" w:sz="0" w:space="0" w:color="auto"/>
            <w:bottom w:val="none" w:sz="0" w:space="0" w:color="auto"/>
            <w:right w:val="none" w:sz="0" w:space="0" w:color="auto"/>
          </w:divBdr>
        </w:div>
        <w:div w:id="634718331">
          <w:marLeft w:val="0"/>
          <w:marRight w:val="0"/>
          <w:marTop w:val="0"/>
          <w:marBottom w:val="0"/>
          <w:divBdr>
            <w:top w:val="none" w:sz="0" w:space="0" w:color="auto"/>
            <w:left w:val="none" w:sz="0" w:space="0" w:color="auto"/>
            <w:bottom w:val="none" w:sz="0" w:space="0" w:color="auto"/>
            <w:right w:val="none" w:sz="0" w:space="0" w:color="auto"/>
          </w:divBdr>
        </w:div>
        <w:div w:id="1762294411">
          <w:marLeft w:val="0"/>
          <w:marRight w:val="0"/>
          <w:marTop w:val="0"/>
          <w:marBottom w:val="0"/>
          <w:divBdr>
            <w:top w:val="none" w:sz="0" w:space="0" w:color="auto"/>
            <w:left w:val="none" w:sz="0" w:space="0" w:color="auto"/>
            <w:bottom w:val="none" w:sz="0" w:space="0" w:color="auto"/>
            <w:right w:val="none" w:sz="0" w:space="0" w:color="auto"/>
          </w:divBdr>
        </w:div>
        <w:div w:id="1199588947">
          <w:marLeft w:val="0"/>
          <w:marRight w:val="0"/>
          <w:marTop w:val="0"/>
          <w:marBottom w:val="0"/>
          <w:divBdr>
            <w:top w:val="none" w:sz="0" w:space="0" w:color="auto"/>
            <w:left w:val="none" w:sz="0" w:space="0" w:color="auto"/>
            <w:bottom w:val="none" w:sz="0" w:space="0" w:color="auto"/>
            <w:right w:val="none" w:sz="0" w:space="0" w:color="auto"/>
          </w:divBdr>
        </w:div>
        <w:div w:id="1925066454">
          <w:marLeft w:val="0"/>
          <w:marRight w:val="0"/>
          <w:marTop w:val="0"/>
          <w:marBottom w:val="0"/>
          <w:divBdr>
            <w:top w:val="none" w:sz="0" w:space="0" w:color="auto"/>
            <w:left w:val="none" w:sz="0" w:space="0" w:color="auto"/>
            <w:bottom w:val="none" w:sz="0" w:space="0" w:color="auto"/>
            <w:right w:val="none" w:sz="0" w:space="0" w:color="auto"/>
          </w:divBdr>
        </w:div>
        <w:div w:id="1554655405">
          <w:marLeft w:val="0"/>
          <w:marRight w:val="0"/>
          <w:marTop w:val="0"/>
          <w:marBottom w:val="0"/>
          <w:divBdr>
            <w:top w:val="none" w:sz="0" w:space="0" w:color="auto"/>
            <w:left w:val="none" w:sz="0" w:space="0" w:color="auto"/>
            <w:bottom w:val="none" w:sz="0" w:space="0" w:color="auto"/>
            <w:right w:val="none" w:sz="0" w:space="0" w:color="auto"/>
          </w:divBdr>
        </w:div>
        <w:div w:id="367028400">
          <w:marLeft w:val="0"/>
          <w:marRight w:val="0"/>
          <w:marTop w:val="0"/>
          <w:marBottom w:val="0"/>
          <w:divBdr>
            <w:top w:val="none" w:sz="0" w:space="0" w:color="auto"/>
            <w:left w:val="none" w:sz="0" w:space="0" w:color="auto"/>
            <w:bottom w:val="none" w:sz="0" w:space="0" w:color="auto"/>
            <w:right w:val="none" w:sz="0" w:space="0" w:color="auto"/>
          </w:divBdr>
        </w:div>
        <w:div w:id="1518619886">
          <w:marLeft w:val="0"/>
          <w:marRight w:val="0"/>
          <w:marTop w:val="0"/>
          <w:marBottom w:val="0"/>
          <w:divBdr>
            <w:top w:val="none" w:sz="0" w:space="0" w:color="auto"/>
            <w:left w:val="none" w:sz="0" w:space="0" w:color="auto"/>
            <w:bottom w:val="none" w:sz="0" w:space="0" w:color="auto"/>
            <w:right w:val="none" w:sz="0" w:space="0" w:color="auto"/>
          </w:divBdr>
        </w:div>
      </w:divsChild>
    </w:div>
    <w:div w:id="1778675748">
      <w:bodyDiv w:val="1"/>
      <w:marLeft w:val="0"/>
      <w:marRight w:val="0"/>
      <w:marTop w:val="0"/>
      <w:marBottom w:val="0"/>
      <w:divBdr>
        <w:top w:val="none" w:sz="0" w:space="0" w:color="auto"/>
        <w:left w:val="none" w:sz="0" w:space="0" w:color="auto"/>
        <w:bottom w:val="none" w:sz="0" w:space="0" w:color="auto"/>
        <w:right w:val="none" w:sz="0" w:space="0" w:color="auto"/>
      </w:divBdr>
    </w:div>
    <w:div w:id="1854110144">
      <w:bodyDiv w:val="1"/>
      <w:marLeft w:val="0"/>
      <w:marRight w:val="0"/>
      <w:marTop w:val="0"/>
      <w:marBottom w:val="0"/>
      <w:divBdr>
        <w:top w:val="none" w:sz="0" w:space="0" w:color="auto"/>
        <w:left w:val="none" w:sz="0" w:space="0" w:color="auto"/>
        <w:bottom w:val="none" w:sz="0" w:space="0" w:color="auto"/>
        <w:right w:val="none" w:sz="0" w:space="0" w:color="auto"/>
      </w:divBdr>
    </w:div>
    <w:div w:id="1880512189">
      <w:bodyDiv w:val="1"/>
      <w:marLeft w:val="0"/>
      <w:marRight w:val="0"/>
      <w:marTop w:val="0"/>
      <w:marBottom w:val="0"/>
      <w:divBdr>
        <w:top w:val="none" w:sz="0" w:space="0" w:color="auto"/>
        <w:left w:val="none" w:sz="0" w:space="0" w:color="auto"/>
        <w:bottom w:val="none" w:sz="0" w:space="0" w:color="auto"/>
        <w:right w:val="none" w:sz="0" w:space="0" w:color="auto"/>
      </w:divBdr>
    </w:div>
    <w:div w:id="1903635671">
      <w:bodyDiv w:val="1"/>
      <w:marLeft w:val="0"/>
      <w:marRight w:val="0"/>
      <w:marTop w:val="0"/>
      <w:marBottom w:val="0"/>
      <w:divBdr>
        <w:top w:val="none" w:sz="0" w:space="0" w:color="auto"/>
        <w:left w:val="none" w:sz="0" w:space="0" w:color="auto"/>
        <w:bottom w:val="none" w:sz="0" w:space="0" w:color="auto"/>
        <w:right w:val="none" w:sz="0" w:space="0" w:color="auto"/>
      </w:divBdr>
    </w:div>
    <w:div w:id="1907761147">
      <w:bodyDiv w:val="1"/>
      <w:marLeft w:val="0"/>
      <w:marRight w:val="0"/>
      <w:marTop w:val="0"/>
      <w:marBottom w:val="0"/>
      <w:divBdr>
        <w:top w:val="none" w:sz="0" w:space="0" w:color="auto"/>
        <w:left w:val="none" w:sz="0" w:space="0" w:color="auto"/>
        <w:bottom w:val="none" w:sz="0" w:space="0" w:color="auto"/>
        <w:right w:val="none" w:sz="0" w:space="0" w:color="auto"/>
      </w:divBdr>
    </w:div>
    <w:div w:id="1939175786">
      <w:bodyDiv w:val="1"/>
      <w:marLeft w:val="0"/>
      <w:marRight w:val="0"/>
      <w:marTop w:val="0"/>
      <w:marBottom w:val="0"/>
      <w:divBdr>
        <w:top w:val="none" w:sz="0" w:space="0" w:color="auto"/>
        <w:left w:val="none" w:sz="0" w:space="0" w:color="auto"/>
        <w:bottom w:val="none" w:sz="0" w:space="0" w:color="auto"/>
        <w:right w:val="none" w:sz="0" w:space="0" w:color="auto"/>
      </w:divBdr>
    </w:div>
    <w:div w:id="1944146555">
      <w:bodyDiv w:val="1"/>
      <w:marLeft w:val="0"/>
      <w:marRight w:val="0"/>
      <w:marTop w:val="0"/>
      <w:marBottom w:val="0"/>
      <w:divBdr>
        <w:top w:val="none" w:sz="0" w:space="0" w:color="auto"/>
        <w:left w:val="none" w:sz="0" w:space="0" w:color="auto"/>
        <w:bottom w:val="none" w:sz="0" w:space="0" w:color="auto"/>
        <w:right w:val="none" w:sz="0" w:space="0" w:color="auto"/>
      </w:divBdr>
    </w:div>
    <w:div w:id="1982999313">
      <w:bodyDiv w:val="1"/>
      <w:marLeft w:val="0"/>
      <w:marRight w:val="0"/>
      <w:marTop w:val="0"/>
      <w:marBottom w:val="0"/>
      <w:divBdr>
        <w:top w:val="none" w:sz="0" w:space="0" w:color="auto"/>
        <w:left w:val="none" w:sz="0" w:space="0" w:color="auto"/>
        <w:bottom w:val="none" w:sz="0" w:space="0" w:color="auto"/>
        <w:right w:val="none" w:sz="0" w:space="0" w:color="auto"/>
      </w:divBdr>
    </w:div>
    <w:div w:id="2030713879">
      <w:bodyDiv w:val="1"/>
      <w:marLeft w:val="0"/>
      <w:marRight w:val="0"/>
      <w:marTop w:val="0"/>
      <w:marBottom w:val="0"/>
      <w:divBdr>
        <w:top w:val="none" w:sz="0" w:space="0" w:color="auto"/>
        <w:left w:val="none" w:sz="0" w:space="0" w:color="auto"/>
        <w:bottom w:val="none" w:sz="0" w:space="0" w:color="auto"/>
        <w:right w:val="none" w:sz="0" w:space="0" w:color="auto"/>
      </w:divBdr>
    </w:div>
    <w:div w:id="2060743057">
      <w:bodyDiv w:val="1"/>
      <w:marLeft w:val="0"/>
      <w:marRight w:val="0"/>
      <w:marTop w:val="0"/>
      <w:marBottom w:val="0"/>
      <w:divBdr>
        <w:top w:val="none" w:sz="0" w:space="0" w:color="auto"/>
        <w:left w:val="none" w:sz="0" w:space="0" w:color="auto"/>
        <w:bottom w:val="none" w:sz="0" w:space="0" w:color="auto"/>
        <w:right w:val="none" w:sz="0" w:space="0" w:color="auto"/>
      </w:divBdr>
    </w:div>
    <w:div w:id="2087534628">
      <w:bodyDiv w:val="1"/>
      <w:marLeft w:val="0"/>
      <w:marRight w:val="0"/>
      <w:marTop w:val="0"/>
      <w:marBottom w:val="0"/>
      <w:divBdr>
        <w:top w:val="none" w:sz="0" w:space="0" w:color="auto"/>
        <w:left w:val="none" w:sz="0" w:space="0" w:color="auto"/>
        <w:bottom w:val="none" w:sz="0" w:space="0" w:color="auto"/>
        <w:right w:val="none" w:sz="0" w:space="0" w:color="auto"/>
      </w:divBdr>
    </w:div>
    <w:div w:id="212063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49B52-6DA4-4F6B-B695-29EB775E9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40873</Words>
  <Characters>232977</Characters>
  <Application>Microsoft Office Word</Application>
  <DocSecurity>0</DocSecurity>
  <Lines>1941</Lines>
  <Paragraphs>546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Даша Савельева</dc:creator>
  <cp:lastModifiedBy>Елена Купцова</cp:lastModifiedBy>
  <cp:revision>2</cp:revision>
  <cp:lastPrinted>2018-11-28T08:28:00Z</cp:lastPrinted>
  <dcterms:created xsi:type="dcterms:W3CDTF">2018-12-07T08:38:00Z</dcterms:created>
  <dcterms:modified xsi:type="dcterms:W3CDTF">2018-12-07T08:38:00Z</dcterms:modified>
</cp:coreProperties>
</file>