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DD2" w:rsidRPr="00741561" w:rsidRDefault="00E71046" w:rsidP="007F6DD2">
      <w:pPr>
        <w:spacing w:after="0" w:line="24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Министерство науки и высшего образования</w:t>
      </w:r>
      <w:r w:rsidR="007F6DD2" w:rsidRPr="00741561">
        <w:rPr>
          <w:rFonts w:ascii="Times New Roman" w:hAnsi="Times New Roman" w:cs="Times New Roman"/>
          <w:sz w:val="24"/>
          <w:szCs w:val="24"/>
        </w:rPr>
        <w:t xml:space="preserve"> </w:t>
      </w: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 xml:space="preserve">ФЕДЕРАЛЬНОЕ ГОСУДАРСТВЕННОЕ БЮДЖЕТНОЕ УЧРЕЖДЕНИЕ НАУКИ </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СИБИРСКИЙ ФЕДЕРАЛЬНЫЙ НАУЧНЫЙ ЦЕНТР АГРОБИОТЕХНОЛОГИЙ</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РОССИЙСКОЙ АКАДЕМИИ НАУК</w:t>
      </w:r>
    </w:p>
    <w:p w:rsidR="007F6DD2" w:rsidRPr="00741561" w:rsidRDefault="007F6DD2" w:rsidP="007F6DD2">
      <w:pPr>
        <w:spacing w:after="0" w:line="240" w:lineRule="auto"/>
        <w:jc w:val="center"/>
        <w:rPr>
          <w:rFonts w:ascii="Times New Roman" w:hAnsi="Times New Roman" w:cs="Times New Roman"/>
          <w:b/>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Сибирский научно-исследовательский институт</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сельского хозяйства и торфа - филиал Федерального государственного бюджетного учреждения науки Сибирского федерального научного центра агробиотехнологий Российской академии наук</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(СибНИИСХиТ - филиал СФНЦА РАН)</w:t>
      </w:r>
    </w:p>
    <w:p w:rsidR="007F6DD2" w:rsidRPr="00741561" w:rsidRDefault="007F6DD2" w:rsidP="007F6DD2">
      <w:pPr>
        <w:spacing w:after="0" w:line="240" w:lineRule="auto"/>
        <w:ind w:firstLine="567"/>
        <w:jc w:val="center"/>
        <w:rPr>
          <w:rFonts w:ascii="Times New Roman" w:hAnsi="Times New Roman" w:cs="Times New Roman"/>
          <w:sz w:val="24"/>
          <w:szCs w:val="24"/>
        </w:rPr>
      </w:pPr>
    </w:p>
    <w:p w:rsidR="007F6DD2" w:rsidRPr="00741561" w:rsidRDefault="007F6DD2" w:rsidP="007F6DD2">
      <w:pPr>
        <w:spacing w:after="0" w:line="240" w:lineRule="auto"/>
        <w:ind w:firstLine="567"/>
        <w:jc w:val="center"/>
        <w:rPr>
          <w:rFonts w:ascii="Times New Roman" w:hAnsi="Times New Roman" w:cs="Times New Roman"/>
          <w:sz w:val="24"/>
          <w:szCs w:val="24"/>
        </w:rPr>
      </w:pPr>
    </w:p>
    <w:p w:rsidR="007F6DD2" w:rsidRPr="00741561" w:rsidRDefault="007F6DD2" w:rsidP="007F6DD2">
      <w:pPr>
        <w:spacing w:after="0" w:line="240" w:lineRule="auto"/>
        <w:ind w:left="5040" w:firstLine="567"/>
        <w:jc w:val="center"/>
        <w:rPr>
          <w:rFonts w:ascii="Times New Roman" w:hAnsi="Times New Roman" w:cs="Times New Roman"/>
          <w:sz w:val="24"/>
          <w:szCs w:val="24"/>
        </w:rPr>
      </w:pPr>
    </w:p>
    <w:tbl>
      <w:tblPr>
        <w:tblW w:w="5000" w:type="pct"/>
        <w:tblLook w:val="04A0" w:firstRow="1" w:lastRow="0" w:firstColumn="1" w:lastColumn="0" w:noHBand="0" w:noVBand="1"/>
      </w:tblPr>
      <w:tblGrid>
        <w:gridCol w:w="5658"/>
        <w:gridCol w:w="4196"/>
      </w:tblGrid>
      <w:tr w:rsidR="007F6DD2" w:rsidRPr="00741561" w:rsidTr="00575C0B">
        <w:tc>
          <w:tcPr>
            <w:tcW w:w="2871" w:type="pct"/>
          </w:tcPr>
          <w:p w:rsidR="007F6DD2" w:rsidRPr="00741561" w:rsidRDefault="007F6DD2" w:rsidP="007F6DD2">
            <w:pPr>
              <w:tabs>
                <w:tab w:val="left" w:pos="-108"/>
                <w:tab w:val="center" w:pos="4677"/>
                <w:tab w:val="right" w:pos="9355"/>
              </w:tabs>
              <w:spacing w:line="240" w:lineRule="auto"/>
              <w:ind w:right="-1"/>
              <w:jc w:val="both"/>
              <w:rPr>
                <w:rFonts w:ascii="Times New Roman" w:hAnsi="Times New Roman" w:cs="Times New Roman"/>
                <w:sz w:val="24"/>
                <w:szCs w:val="24"/>
              </w:rPr>
            </w:pPr>
            <w:r w:rsidRPr="00741561">
              <w:rPr>
                <w:rFonts w:ascii="Times New Roman" w:hAnsi="Times New Roman" w:cs="Times New Roman"/>
                <w:sz w:val="24"/>
                <w:szCs w:val="24"/>
              </w:rPr>
              <w:t>УДК 631.4:631.9</w:t>
            </w:r>
          </w:p>
          <w:p w:rsidR="007F6DD2" w:rsidRPr="00741561" w:rsidRDefault="007F6DD2" w:rsidP="007F6DD2">
            <w:pPr>
              <w:tabs>
                <w:tab w:val="left" w:pos="-108"/>
              </w:tabs>
              <w:spacing w:line="240" w:lineRule="auto"/>
              <w:ind w:right="-1"/>
              <w:rPr>
                <w:rFonts w:ascii="Times New Roman" w:hAnsi="Times New Roman" w:cs="Times New Roman"/>
                <w:sz w:val="24"/>
                <w:szCs w:val="24"/>
              </w:rPr>
            </w:pPr>
          </w:p>
        </w:tc>
        <w:tc>
          <w:tcPr>
            <w:tcW w:w="2129" w:type="pct"/>
          </w:tcPr>
          <w:p w:rsidR="007F6DD2" w:rsidRPr="00741561" w:rsidRDefault="007F6DD2" w:rsidP="007F6DD2">
            <w:pPr>
              <w:spacing w:line="240" w:lineRule="auto"/>
              <w:rPr>
                <w:rFonts w:ascii="Times New Roman" w:hAnsi="Times New Roman" w:cs="Times New Roman"/>
                <w:sz w:val="24"/>
                <w:szCs w:val="24"/>
              </w:rPr>
            </w:pPr>
            <w:r w:rsidRPr="00741561">
              <w:rPr>
                <w:rFonts w:ascii="Times New Roman" w:hAnsi="Times New Roman" w:cs="Times New Roman"/>
                <w:sz w:val="24"/>
                <w:szCs w:val="24"/>
              </w:rPr>
              <w:t>УТВЕРЖДАЮ</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Директор СибНИИСХиТ –</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филиала СФНЦА РАН,</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 xml:space="preserve">канд. с.-х. наук, </w:t>
            </w:r>
          </w:p>
          <w:p w:rsidR="007F6DD2" w:rsidRPr="00741561" w:rsidRDefault="007F6DD2" w:rsidP="007F6DD2">
            <w:pPr>
              <w:spacing w:after="0" w:line="240" w:lineRule="auto"/>
              <w:jc w:val="both"/>
              <w:rPr>
                <w:rFonts w:ascii="Times New Roman" w:hAnsi="Times New Roman" w:cs="Times New Roman"/>
                <w:sz w:val="24"/>
                <w:szCs w:val="24"/>
              </w:rPr>
            </w:pPr>
            <w:r w:rsidRPr="00741561">
              <w:rPr>
                <w:rFonts w:ascii="Times New Roman" w:hAnsi="Times New Roman" w:cs="Times New Roman"/>
                <w:sz w:val="24"/>
                <w:szCs w:val="24"/>
              </w:rPr>
              <w:t xml:space="preserve">__________________ А.Б. Сайнакова </w:t>
            </w:r>
          </w:p>
          <w:p w:rsidR="007F6DD2" w:rsidRPr="00741561" w:rsidRDefault="007F6DD2" w:rsidP="007F6DD2">
            <w:pPr>
              <w:spacing w:line="240" w:lineRule="auto"/>
              <w:ind w:right="-1"/>
              <w:rPr>
                <w:rFonts w:ascii="Times New Roman" w:hAnsi="Times New Roman" w:cs="Times New Roman"/>
                <w:bCs/>
                <w:sz w:val="24"/>
                <w:szCs w:val="24"/>
              </w:rPr>
            </w:pPr>
            <w:r w:rsidRPr="00741561">
              <w:rPr>
                <w:rFonts w:ascii="Times New Roman" w:hAnsi="Times New Roman" w:cs="Times New Roman"/>
                <w:sz w:val="24"/>
                <w:szCs w:val="24"/>
              </w:rPr>
              <w:t>«___»_________2018 г.</w:t>
            </w:r>
          </w:p>
        </w:tc>
      </w:tr>
    </w:tbl>
    <w:p w:rsidR="007F6DD2" w:rsidRPr="00741561" w:rsidRDefault="007F6DD2" w:rsidP="007F6DD2">
      <w:pPr>
        <w:tabs>
          <w:tab w:val="center" w:pos="4677"/>
        </w:tabs>
        <w:spacing w:after="0" w:line="240" w:lineRule="auto"/>
        <w:rPr>
          <w:rFonts w:ascii="Times New Roman" w:hAnsi="Times New Roman" w:cs="Times New Roman"/>
          <w:sz w:val="24"/>
          <w:szCs w:val="24"/>
        </w:rPr>
      </w:pPr>
    </w:p>
    <w:p w:rsidR="007F6DD2" w:rsidRPr="00741561" w:rsidRDefault="007F6DD2" w:rsidP="007F6DD2">
      <w:pPr>
        <w:tabs>
          <w:tab w:val="center" w:pos="4677"/>
        </w:tabs>
        <w:spacing w:after="0" w:line="240" w:lineRule="auto"/>
        <w:rPr>
          <w:rFonts w:ascii="Times New Roman" w:hAnsi="Times New Roman" w:cs="Times New Roman"/>
          <w:sz w:val="24"/>
          <w:szCs w:val="24"/>
        </w:rPr>
      </w:pPr>
    </w:p>
    <w:p w:rsidR="007F6DD2" w:rsidRPr="00741561" w:rsidRDefault="007F6DD2" w:rsidP="007F6DD2">
      <w:pPr>
        <w:spacing w:after="0" w:line="240" w:lineRule="auto"/>
        <w:ind w:firstLine="567"/>
        <w:jc w:val="center"/>
        <w:rPr>
          <w:rFonts w:ascii="Times New Roman" w:hAnsi="Times New Roman" w:cs="Times New Roman"/>
          <w:b/>
          <w:sz w:val="24"/>
          <w:szCs w:val="24"/>
        </w:rPr>
      </w:pPr>
    </w:p>
    <w:p w:rsidR="007F6DD2" w:rsidRPr="00741561" w:rsidRDefault="007F6DD2" w:rsidP="007F6DD2">
      <w:pPr>
        <w:pStyle w:val="4"/>
        <w:spacing w:before="0" w:line="240" w:lineRule="auto"/>
        <w:jc w:val="center"/>
        <w:rPr>
          <w:rFonts w:ascii="Times New Roman" w:hAnsi="Times New Roman" w:cs="Times New Roman"/>
          <w:b w:val="0"/>
          <w:i w:val="0"/>
          <w:color w:val="auto"/>
          <w:sz w:val="24"/>
          <w:szCs w:val="24"/>
        </w:rPr>
      </w:pPr>
      <w:r w:rsidRPr="00741561">
        <w:rPr>
          <w:rFonts w:ascii="Times New Roman" w:hAnsi="Times New Roman" w:cs="Times New Roman"/>
          <w:b w:val="0"/>
          <w:i w:val="0"/>
          <w:color w:val="auto"/>
          <w:sz w:val="24"/>
          <w:szCs w:val="24"/>
        </w:rPr>
        <w:t>ОТЧЕТ</w:t>
      </w: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О НАУЧНО-ИССЛЕДОВАТЕЛЬСКОЙ РАБОТЕ</w:t>
      </w:r>
    </w:p>
    <w:p w:rsidR="007F6DD2" w:rsidRPr="00741561" w:rsidRDefault="007F6DD2" w:rsidP="007F6DD2">
      <w:pPr>
        <w:spacing w:after="0" w:line="240" w:lineRule="auto"/>
        <w:jc w:val="center"/>
        <w:rPr>
          <w:rFonts w:ascii="Times New Roman" w:hAnsi="Times New Roman" w:cs="Times New Roman"/>
          <w:sz w:val="24"/>
          <w:szCs w:val="24"/>
        </w:rPr>
      </w:pPr>
    </w:p>
    <w:p w:rsidR="007F6DD2" w:rsidRDefault="007F6DD2" w:rsidP="007F6DD2">
      <w:pPr>
        <w:spacing w:after="0" w:line="240" w:lineRule="auto"/>
        <w:jc w:val="center"/>
        <w:rPr>
          <w:rFonts w:ascii="Times New Roman" w:hAnsi="Times New Roman"/>
          <w:sz w:val="24"/>
          <w:szCs w:val="24"/>
        </w:rPr>
      </w:pPr>
      <w:r w:rsidRPr="00741561">
        <w:rPr>
          <w:rFonts w:ascii="Times New Roman" w:hAnsi="Times New Roman"/>
          <w:sz w:val="24"/>
          <w:szCs w:val="24"/>
        </w:rPr>
        <w:t>Разработка системы земледелия Томской области на ландшафтной основе с учетом агроклиматического зонирования (этап 2)</w:t>
      </w:r>
    </w:p>
    <w:p w:rsidR="00267192" w:rsidRPr="00741561" w:rsidRDefault="00267192" w:rsidP="007F6DD2">
      <w:pPr>
        <w:spacing w:after="0" w:line="240" w:lineRule="auto"/>
        <w:jc w:val="center"/>
        <w:rPr>
          <w:rFonts w:ascii="Times New Roman" w:hAnsi="Times New Roman" w:cs="Times New Roman"/>
          <w:sz w:val="24"/>
          <w:szCs w:val="24"/>
        </w:rPr>
      </w:pPr>
      <w:r>
        <w:rPr>
          <w:rFonts w:ascii="Times New Roman" w:hAnsi="Times New Roman"/>
          <w:sz w:val="24"/>
          <w:szCs w:val="24"/>
        </w:rPr>
        <w:t xml:space="preserve">Часть </w:t>
      </w:r>
      <w:r w:rsidR="00C8432C">
        <w:rPr>
          <w:rFonts w:ascii="Times New Roman" w:hAnsi="Times New Roman"/>
          <w:sz w:val="24"/>
          <w:szCs w:val="24"/>
        </w:rPr>
        <w:t>2</w:t>
      </w: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ind w:firstLine="567"/>
        <w:jc w:val="center"/>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pStyle w:val="21"/>
        <w:spacing w:after="0" w:line="240" w:lineRule="auto"/>
        <w:ind w:left="5103"/>
        <w:rPr>
          <w:rFonts w:ascii="Times New Roman" w:hAnsi="Times New Roman" w:cs="Times New Roman"/>
          <w:sz w:val="24"/>
          <w:szCs w:val="24"/>
        </w:rPr>
      </w:pPr>
    </w:p>
    <w:p w:rsidR="007F6DD2" w:rsidRPr="00741561" w:rsidRDefault="007F6DD2" w:rsidP="007F6DD2">
      <w:pPr>
        <w:pStyle w:val="21"/>
        <w:spacing w:after="0" w:line="240" w:lineRule="auto"/>
        <w:rPr>
          <w:rFonts w:ascii="Times New Roman" w:hAnsi="Times New Roman" w:cs="Times New Roman"/>
          <w:sz w:val="24"/>
          <w:szCs w:val="24"/>
        </w:rPr>
      </w:pPr>
      <w:r w:rsidRPr="00741561">
        <w:rPr>
          <w:rFonts w:ascii="Times New Roman" w:hAnsi="Times New Roman" w:cs="Times New Roman"/>
          <w:sz w:val="24"/>
          <w:szCs w:val="24"/>
        </w:rPr>
        <w:t>Руководитель темы</w:t>
      </w:r>
    </w:p>
    <w:p w:rsidR="007F6DD2" w:rsidRPr="00741561" w:rsidRDefault="007F6DD2" w:rsidP="007F6DD2">
      <w:pPr>
        <w:pStyle w:val="21"/>
        <w:spacing w:after="0" w:line="240" w:lineRule="auto"/>
        <w:rPr>
          <w:rFonts w:ascii="Times New Roman" w:hAnsi="Times New Roman" w:cs="Times New Roman"/>
          <w:sz w:val="24"/>
          <w:szCs w:val="24"/>
        </w:rPr>
      </w:pPr>
      <w:r w:rsidRPr="00741561">
        <w:rPr>
          <w:rFonts w:ascii="Times New Roman" w:hAnsi="Times New Roman" w:cs="Times New Roman"/>
          <w:sz w:val="24"/>
          <w:szCs w:val="24"/>
        </w:rPr>
        <w:t>м.н.с</w:t>
      </w:r>
      <w:r w:rsidRPr="00331543">
        <w:rPr>
          <w:rFonts w:ascii="Times New Roman" w:hAnsi="Times New Roman" w:cs="Times New Roman"/>
          <w:sz w:val="24"/>
          <w:szCs w:val="24"/>
        </w:rPr>
        <w:t xml:space="preserve">.                          </w:t>
      </w:r>
      <w:r w:rsidR="002031C2" w:rsidRPr="00331543">
        <w:rPr>
          <w:rFonts w:ascii="Times New Roman" w:hAnsi="Times New Roman" w:cs="Times New Roman"/>
          <w:sz w:val="24"/>
          <w:szCs w:val="24"/>
        </w:rPr>
        <w:t xml:space="preserve">                                                         </w:t>
      </w:r>
      <w:r w:rsidRPr="00331543">
        <w:rPr>
          <w:rFonts w:ascii="Times New Roman" w:hAnsi="Times New Roman" w:cs="Times New Roman"/>
          <w:sz w:val="24"/>
          <w:szCs w:val="24"/>
        </w:rPr>
        <w:t xml:space="preserve"> </w:t>
      </w:r>
      <w:r w:rsidR="00331543" w:rsidRPr="00331543">
        <w:rPr>
          <w:rFonts w:ascii="Times New Roman" w:hAnsi="Times New Roman" w:cs="Times New Roman"/>
          <w:sz w:val="24"/>
          <w:szCs w:val="24"/>
        </w:rPr>
        <w:t>___________________</w:t>
      </w:r>
      <w:r w:rsidR="002031C2" w:rsidRPr="00741561">
        <w:rPr>
          <w:rFonts w:ascii="Times New Roman" w:hAnsi="Times New Roman" w:cs="Times New Roman"/>
          <w:sz w:val="24"/>
          <w:szCs w:val="24"/>
        </w:rPr>
        <w:t>Д.</w:t>
      </w:r>
      <w:r w:rsidRPr="00741561">
        <w:rPr>
          <w:rFonts w:ascii="Times New Roman" w:hAnsi="Times New Roman" w:cs="Times New Roman"/>
          <w:sz w:val="24"/>
          <w:szCs w:val="24"/>
        </w:rPr>
        <w:t>А. Савельева</w:t>
      </w:r>
    </w:p>
    <w:p w:rsidR="007F6DD2" w:rsidRPr="00741561" w:rsidRDefault="007F6DD2" w:rsidP="007F6DD2">
      <w:pPr>
        <w:pStyle w:val="21"/>
        <w:tabs>
          <w:tab w:val="left" w:pos="7301"/>
          <w:tab w:val="left" w:pos="7748"/>
        </w:tabs>
        <w:spacing w:after="0" w:line="240" w:lineRule="auto"/>
        <w:rPr>
          <w:rFonts w:ascii="Times New Roman" w:hAnsi="Times New Roman" w:cs="Times New Roman"/>
          <w:sz w:val="20"/>
          <w:szCs w:val="20"/>
        </w:rPr>
      </w:pPr>
      <w:r w:rsidRPr="00741561">
        <w:rPr>
          <w:rFonts w:ascii="Times New Roman" w:hAnsi="Times New Roman" w:cs="Times New Roman"/>
          <w:sz w:val="24"/>
          <w:szCs w:val="24"/>
        </w:rPr>
        <w:t xml:space="preserve">                                                                                               </w:t>
      </w:r>
      <w:r w:rsidR="002031C2" w:rsidRPr="00741561">
        <w:rPr>
          <w:rFonts w:ascii="Times New Roman" w:hAnsi="Times New Roman" w:cs="Times New Roman"/>
          <w:sz w:val="24"/>
          <w:szCs w:val="24"/>
        </w:rPr>
        <w:t xml:space="preserve">   </w:t>
      </w:r>
      <w:r w:rsidRPr="00741561">
        <w:rPr>
          <w:rFonts w:ascii="Times New Roman" w:hAnsi="Times New Roman" w:cs="Times New Roman"/>
          <w:sz w:val="24"/>
          <w:szCs w:val="24"/>
        </w:rPr>
        <w:t xml:space="preserve">   </w:t>
      </w:r>
      <w:r w:rsidRPr="00741561">
        <w:rPr>
          <w:rFonts w:ascii="Times New Roman" w:hAnsi="Times New Roman" w:cs="Times New Roman"/>
          <w:sz w:val="20"/>
          <w:szCs w:val="20"/>
        </w:rPr>
        <w:t>подпись, дата</w:t>
      </w:r>
    </w:p>
    <w:p w:rsidR="007F6DD2" w:rsidRPr="00741561" w:rsidRDefault="007F6DD2" w:rsidP="007F6DD2">
      <w:pPr>
        <w:pStyle w:val="21"/>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ind w:right="-284"/>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p>
    <w:p w:rsidR="007F6DD2" w:rsidRPr="00741561" w:rsidRDefault="007F6DD2" w:rsidP="007F6DD2">
      <w:pPr>
        <w:spacing w:after="0" w:line="240" w:lineRule="auto"/>
        <w:jc w:val="center"/>
        <w:rPr>
          <w:rFonts w:ascii="Times New Roman" w:hAnsi="Times New Roman" w:cs="Times New Roman"/>
          <w:sz w:val="24"/>
          <w:szCs w:val="24"/>
        </w:rPr>
      </w:pPr>
      <w:r w:rsidRPr="00741561">
        <w:rPr>
          <w:rFonts w:ascii="Times New Roman" w:hAnsi="Times New Roman" w:cs="Times New Roman"/>
          <w:sz w:val="24"/>
          <w:szCs w:val="24"/>
        </w:rPr>
        <w:t>Томск 2018</w:t>
      </w:r>
    </w:p>
    <w:p w:rsidR="007F6DD2" w:rsidRPr="00741561" w:rsidRDefault="007F6DD2" w:rsidP="00673AB9">
      <w:pPr>
        <w:tabs>
          <w:tab w:val="center" w:pos="4819"/>
        </w:tabs>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7F6DD2" w:rsidRPr="00741561" w:rsidRDefault="007F6DD2" w:rsidP="007F6DD2">
      <w:pPr>
        <w:spacing w:after="0" w:line="240" w:lineRule="auto"/>
        <w:jc w:val="center"/>
        <w:rPr>
          <w:rFonts w:ascii="Times New Roman" w:hAnsi="Times New Roman" w:cs="Times New Roman"/>
          <w:sz w:val="28"/>
          <w:szCs w:val="28"/>
        </w:rPr>
      </w:pPr>
      <w:r w:rsidRPr="00741561">
        <w:rPr>
          <w:rFonts w:ascii="Times New Roman" w:hAnsi="Times New Roman" w:cs="Times New Roman"/>
          <w:sz w:val="28"/>
          <w:szCs w:val="28"/>
        </w:rPr>
        <w:lastRenderedPageBreak/>
        <w:t>СПИСОК ИСПОЛНИТЕЛЕЙ</w:t>
      </w:r>
    </w:p>
    <w:p w:rsidR="007F6DD2" w:rsidRPr="00741561" w:rsidRDefault="007F6DD2" w:rsidP="007F6DD2">
      <w:pPr>
        <w:spacing w:after="0" w:line="240" w:lineRule="auto"/>
        <w:rPr>
          <w:rFonts w:ascii="Times New Roman" w:hAnsi="Times New Roman" w:cs="Times New Roman"/>
          <w:sz w:val="28"/>
          <w:szCs w:val="28"/>
        </w:rPr>
      </w:pPr>
    </w:p>
    <w:tbl>
      <w:tblPr>
        <w:tblW w:w="4945" w:type="pct"/>
        <w:tblLook w:val="04A0" w:firstRow="1" w:lastRow="0" w:firstColumn="1" w:lastColumn="0" w:noHBand="0" w:noVBand="1"/>
      </w:tblPr>
      <w:tblGrid>
        <w:gridCol w:w="2801"/>
        <w:gridCol w:w="3826"/>
        <w:gridCol w:w="3119"/>
      </w:tblGrid>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bookmarkStart w:id="1" w:name="_Hlk531169448"/>
            <w:r w:rsidRPr="00E01C24">
              <w:rPr>
                <w:rFonts w:ascii="Times New Roman" w:hAnsi="Times New Roman" w:cs="Times New Roman"/>
                <w:sz w:val="24"/>
                <w:szCs w:val="24"/>
              </w:rPr>
              <w:t>Руководитель и исполнитель темы</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м.н.с.</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Д.А. Савельева (введение, разделы 1-8, заключение, нормоконтроль, приложение 1-3)</w:t>
            </w:r>
          </w:p>
        </w:tc>
      </w:tr>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Исполнители темы:</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tc>
        <w:tc>
          <w:tcPr>
            <w:tcW w:w="1600" w:type="pct"/>
          </w:tcPr>
          <w:p w:rsidR="004316A5" w:rsidRPr="00E01C24" w:rsidRDefault="004316A5" w:rsidP="00341EF2">
            <w:pPr>
              <w:spacing w:after="0" w:line="240" w:lineRule="auto"/>
              <w:rPr>
                <w:rFonts w:ascii="Times New Roman" w:hAnsi="Times New Roman" w:cs="Times New Roman"/>
                <w:sz w:val="24"/>
                <w:szCs w:val="24"/>
              </w:rPr>
            </w:pPr>
          </w:p>
        </w:tc>
      </w:tr>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Зам. директора по НИР, с.н.с., к.б.н.</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М.С. Романова (введение, разделы 1-8, заключение, нормоконтроль, приложение 1-3)</w:t>
            </w:r>
          </w:p>
        </w:tc>
      </w:tr>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Директор, к.с.-х.н.</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А.Б. Сайнакова (разделы 5, 6)</w:t>
            </w:r>
          </w:p>
        </w:tc>
      </w:tr>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И.о.</w:t>
            </w:r>
            <w:r>
              <w:rPr>
                <w:rFonts w:ascii="Times New Roman" w:hAnsi="Times New Roman" w:cs="Times New Roman"/>
                <w:sz w:val="24"/>
                <w:szCs w:val="24"/>
              </w:rPr>
              <w:t xml:space="preserve"> </w:t>
            </w:r>
            <w:r w:rsidRPr="00E01C24">
              <w:rPr>
                <w:rFonts w:ascii="Times New Roman" w:hAnsi="Times New Roman" w:cs="Times New Roman"/>
                <w:sz w:val="24"/>
                <w:szCs w:val="24"/>
              </w:rPr>
              <w:t xml:space="preserve"> заместителя директора СФНЦА РАН, д.с.-х.н.</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В.К. Каличкин (разделы</w:t>
            </w:r>
            <w:r>
              <w:rPr>
                <w:rFonts w:ascii="Times New Roman" w:hAnsi="Times New Roman" w:cs="Times New Roman"/>
                <w:sz w:val="24"/>
                <w:szCs w:val="24"/>
              </w:rPr>
              <w:t xml:space="preserve"> 3, 4, 5</w:t>
            </w:r>
            <w:r w:rsidRPr="00E01C24">
              <w:rPr>
                <w:rFonts w:ascii="Times New Roman" w:hAnsi="Times New Roman" w:cs="Times New Roman"/>
                <w:sz w:val="24"/>
                <w:szCs w:val="24"/>
              </w:rPr>
              <w:t>)</w:t>
            </w:r>
          </w:p>
        </w:tc>
      </w:tr>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Старший преподаватель, ТСХИ – филиал ФГБОУ ВО Новосибирский ГАУ</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Т.Е. Алушкин (раздел 6)</w:t>
            </w:r>
          </w:p>
        </w:tc>
      </w:tr>
      <w:tr w:rsidR="004316A5" w:rsidRPr="00E01C24" w:rsidTr="00341EF2">
        <w:tc>
          <w:tcPr>
            <w:tcW w:w="1437" w:type="pct"/>
          </w:tcPr>
          <w:p w:rsidR="004316A5"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Заведующая Нарымским отделом селекции и семеноводства, с.н.с., к.с.-х.н.</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p>
          <w:p w:rsidR="004316A5"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О.В. Литвинчук (разделы 5, 6)</w:t>
            </w:r>
          </w:p>
        </w:tc>
      </w:tr>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м.н.с.</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Т.Н. Киль (разделы 2, 4)</w:t>
            </w:r>
          </w:p>
        </w:tc>
      </w:tr>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с.н.с., к.с.-х.н.</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А.В. Сорокина (разделы 5, 6)</w:t>
            </w:r>
          </w:p>
        </w:tc>
      </w:tr>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с.н.с., к.с.-х.н.</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П.Н. Бражников (разделы 5, 6)</w:t>
            </w:r>
          </w:p>
        </w:tc>
      </w:tr>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лаборант-исследователь</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В.В. Филиппов (разделы 5, 6)</w:t>
            </w:r>
          </w:p>
        </w:tc>
      </w:tr>
      <w:tr w:rsidR="004316A5" w:rsidRPr="00E01C24" w:rsidTr="00341EF2">
        <w:tc>
          <w:tcPr>
            <w:tcW w:w="1437"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Специалист отдела коммерциализации</w:t>
            </w:r>
          </w:p>
        </w:tc>
        <w:tc>
          <w:tcPr>
            <w:tcW w:w="1963" w:type="pct"/>
          </w:tcPr>
          <w:p w:rsidR="004316A5" w:rsidRPr="00E01C24" w:rsidRDefault="004316A5" w:rsidP="00341EF2">
            <w:pPr>
              <w:spacing w:after="0" w:line="240" w:lineRule="auto"/>
              <w:rPr>
                <w:rFonts w:ascii="Times New Roman" w:hAnsi="Times New Roman" w:cs="Times New Roman"/>
                <w:sz w:val="24"/>
                <w:szCs w:val="24"/>
              </w:rPr>
            </w:pP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___________ «___»_______201</w:t>
            </w:r>
            <w:r>
              <w:rPr>
                <w:rFonts w:ascii="Times New Roman" w:hAnsi="Times New Roman" w:cs="Times New Roman"/>
                <w:sz w:val="24"/>
                <w:szCs w:val="24"/>
              </w:rPr>
              <w:t>8</w:t>
            </w:r>
            <w:r w:rsidRPr="00E01C24">
              <w:rPr>
                <w:rFonts w:ascii="Times New Roman" w:hAnsi="Times New Roman" w:cs="Times New Roman"/>
                <w:sz w:val="24"/>
                <w:szCs w:val="24"/>
              </w:rPr>
              <w:t>г.</w:t>
            </w:r>
          </w:p>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01C24">
              <w:rPr>
                <w:rFonts w:ascii="Times New Roman" w:hAnsi="Times New Roman" w:cs="Times New Roman"/>
                <w:sz w:val="24"/>
                <w:szCs w:val="24"/>
              </w:rPr>
              <w:t>(подпись)</w:t>
            </w:r>
          </w:p>
        </w:tc>
        <w:tc>
          <w:tcPr>
            <w:tcW w:w="1600" w:type="pct"/>
          </w:tcPr>
          <w:p w:rsidR="004316A5" w:rsidRPr="00E01C24" w:rsidRDefault="004316A5" w:rsidP="00341EF2">
            <w:pPr>
              <w:spacing w:after="0" w:line="240" w:lineRule="auto"/>
              <w:rPr>
                <w:rFonts w:ascii="Times New Roman" w:hAnsi="Times New Roman" w:cs="Times New Roman"/>
                <w:sz w:val="24"/>
                <w:szCs w:val="24"/>
              </w:rPr>
            </w:pPr>
            <w:r w:rsidRPr="00E01C24">
              <w:rPr>
                <w:rFonts w:ascii="Times New Roman" w:hAnsi="Times New Roman" w:cs="Times New Roman"/>
                <w:sz w:val="24"/>
                <w:szCs w:val="24"/>
              </w:rPr>
              <w:t>М.С. Пожарский (поиск литературы, разделы 7, 8)</w:t>
            </w:r>
          </w:p>
        </w:tc>
      </w:tr>
      <w:bookmarkEnd w:id="1"/>
    </w:tbl>
    <w:p w:rsidR="00004913" w:rsidRPr="00741561" w:rsidRDefault="00004913" w:rsidP="007F6DD2">
      <w:pPr>
        <w:spacing w:after="0" w:line="240" w:lineRule="auto"/>
        <w:jc w:val="both"/>
        <w:rPr>
          <w:rFonts w:ascii="Times New Roman" w:hAnsi="Times New Roman" w:cs="Times New Roman"/>
          <w:sz w:val="24"/>
          <w:szCs w:val="24"/>
        </w:rPr>
      </w:pPr>
    </w:p>
    <w:p w:rsidR="00004913" w:rsidRPr="00741561" w:rsidRDefault="00004913">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C929D4" w:rsidRPr="00741561" w:rsidRDefault="00C929D4" w:rsidP="00331543">
      <w:pPr>
        <w:spacing w:after="0"/>
        <w:jc w:val="center"/>
        <w:rPr>
          <w:rFonts w:ascii="Times New Roman" w:hAnsi="Times New Roman" w:cs="Times New Roman"/>
          <w:sz w:val="28"/>
          <w:szCs w:val="24"/>
        </w:rPr>
      </w:pPr>
      <w:r w:rsidRPr="00741561">
        <w:rPr>
          <w:rFonts w:ascii="Times New Roman" w:hAnsi="Times New Roman" w:cs="Times New Roman"/>
          <w:sz w:val="28"/>
          <w:szCs w:val="24"/>
        </w:rPr>
        <w:lastRenderedPageBreak/>
        <w:t>Содержание</w:t>
      </w:r>
    </w:p>
    <w:p w:rsidR="00C929D4" w:rsidRPr="00741561" w:rsidRDefault="00C929D4" w:rsidP="00C537AB">
      <w:pPr>
        <w:spacing w:after="0"/>
        <w:jc w:val="both"/>
        <w:rPr>
          <w:rFonts w:ascii="Times New Roman" w:hAnsi="Times New Roman" w:cs="Times New Roman"/>
          <w:sz w:val="28"/>
          <w:szCs w:val="24"/>
        </w:rPr>
      </w:pPr>
    </w:p>
    <w:tbl>
      <w:tblPr>
        <w:tblW w:w="0" w:type="auto"/>
        <w:tblLook w:val="04A0" w:firstRow="1" w:lastRow="0" w:firstColumn="1" w:lastColumn="0" w:noHBand="0" w:noVBand="1"/>
      </w:tblPr>
      <w:tblGrid>
        <w:gridCol w:w="8642"/>
        <w:gridCol w:w="987"/>
      </w:tblGrid>
      <w:tr w:rsidR="00C929D4" w:rsidRPr="00741561" w:rsidTr="004316A5">
        <w:tc>
          <w:tcPr>
            <w:tcW w:w="8642" w:type="dxa"/>
          </w:tcPr>
          <w:p w:rsidR="00C929D4" w:rsidRPr="00741561" w:rsidRDefault="00722C25" w:rsidP="00C8432C">
            <w:pPr>
              <w:spacing w:after="0" w:line="240" w:lineRule="auto"/>
              <w:jc w:val="both"/>
              <w:rPr>
                <w:rFonts w:ascii="Times New Roman" w:hAnsi="Times New Roman"/>
                <w:sz w:val="28"/>
                <w:szCs w:val="24"/>
              </w:rPr>
            </w:pPr>
            <w:r w:rsidRPr="00741561">
              <w:rPr>
                <w:rFonts w:ascii="Times New Roman" w:hAnsi="Times New Roman" w:cs="Times New Roman"/>
                <w:sz w:val="28"/>
                <w:szCs w:val="24"/>
              </w:rPr>
              <w:t>7</w:t>
            </w:r>
            <w:r w:rsidR="00C929D4" w:rsidRPr="00741561">
              <w:rPr>
                <w:rFonts w:ascii="Times New Roman" w:hAnsi="Times New Roman" w:cs="Times New Roman"/>
                <w:sz w:val="28"/>
                <w:szCs w:val="24"/>
              </w:rPr>
              <w:t xml:space="preserve"> </w:t>
            </w:r>
            <w:r w:rsidR="00C929D4" w:rsidRPr="00741561">
              <w:rPr>
                <w:rFonts w:ascii="Times New Roman" w:hAnsi="Times New Roman"/>
                <w:sz w:val="28"/>
                <w:szCs w:val="24"/>
              </w:rPr>
              <w:t>Технологии возделывания овощных и технических культур в системе земледелия на ландшафтной основе</w:t>
            </w:r>
          </w:p>
          <w:p w:rsidR="00102CEF" w:rsidRPr="00741561" w:rsidRDefault="00722C25" w:rsidP="00C8432C">
            <w:pPr>
              <w:spacing w:after="0" w:line="240" w:lineRule="auto"/>
              <w:ind w:left="596"/>
              <w:jc w:val="both"/>
              <w:rPr>
                <w:rFonts w:ascii="Times New Roman" w:hAnsi="Times New Roman"/>
                <w:sz w:val="28"/>
                <w:szCs w:val="24"/>
              </w:rPr>
            </w:pPr>
            <w:r w:rsidRPr="00741561">
              <w:rPr>
                <w:rFonts w:ascii="Times New Roman" w:hAnsi="Times New Roman" w:cs="Times New Roman"/>
                <w:sz w:val="28"/>
                <w:szCs w:val="24"/>
              </w:rPr>
              <w:t>7</w:t>
            </w:r>
            <w:r w:rsidR="00BC788A" w:rsidRPr="00741561">
              <w:rPr>
                <w:rFonts w:ascii="Times New Roman" w:hAnsi="Times New Roman" w:cs="Times New Roman"/>
                <w:sz w:val="28"/>
                <w:szCs w:val="24"/>
              </w:rPr>
              <w:t xml:space="preserve">.1 </w:t>
            </w:r>
            <w:r w:rsidR="00BC788A" w:rsidRPr="00741561">
              <w:rPr>
                <w:rFonts w:ascii="Times New Roman" w:hAnsi="Times New Roman"/>
                <w:sz w:val="28"/>
                <w:szCs w:val="24"/>
              </w:rPr>
              <w:t>Технологии возделывания овощных культур в системе земледелия на ландшафтной основе</w:t>
            </w:r>
          </w:p>
          <w:p w:rsidR="00C8432C" w:rsidRPr="0048200F" w:rsidRDefault="00102CEF" w:rsidP="00C8432C">
            <w:pPr>
              <w:spacing w:after="0" w:line="240" w:lineRule="auto"/>
              <w:ind w:left="1134"/>
              <w:jc w:val="both"/>
              <w:rPr>
                <w:rFonts w:ascii="Times New Roman" w:hAnsi="Times New Roman"/>
                <w:sz w:val="28"/>
                <w:szCs w:val="28"/>
              </w:rPr>
            </w:pPr>
            <w:r w:rsidRPr="00741561">
              <w:rPr>
                <w:rFonts w:ascii="Times New Roman" w:hAnsi="Times New Roman"/>
                <w:sz w:val="28"/>
                <w:szCs w:val="24"/>
              </w:rPr>
              <w:t>7</w:t>
            </w:r>
            <w:r w:rsidR="00C8432C">
              <w:rPr>
                <w:rFonts w:ascii="Times New Roman" w:hAnsi="Times New Roman"/>
                <w:sz w:val="28"/>
                <w:szCs w:val="28"/>
              </w:rPr>
              <w:t>.1.1 К</w:t>
            </w:r>
            <w:r w:rsidR="00C8432C" w:rsidRPr="0048200F">
              <w:rPr>
                <w:rFonts w:ascii="Times New Roman" w:hAnsi="Times New Roman"/>
                <w:sz w:val="28"/>
                <w:szCs w:val="28"/>
              </w:rPr>
              <w:t>апуст</w:t>
            </w:r>
            <w:r w:rsidR="00C8432C">
              <w:rPr>
                <w:rFonts w:ascii="Times New Roman" w:hAnsi="Times New Roman"/>
                <w:sz w:val="28"/>
                <w:szCs w:val="28"/>
              </w:rPr>
              <w:t>а</w:t>
            </w:r>
            <w:r w:rsidR="00C8432C" w:rsidRPr="0048200F">
              <w:rPr>
                <w:rFonts w:ascii="Times New Roman" w:hAnsi="Times New Roman"/>
                <w:sz w:val="28"/>
                <w:szCs w:val="28"/>
              </w:rPr>
              <w:t xml:space="preserve"> белокочанн</w:t>
            </w:r>
            <w:r w:rsidR="00C8432C">
              <w:rPr>
                <w:rFonts w:ascii="Times New Roman" w:hAnsi="Times New Roman"/>
                <w:sz w:val="28"/>
                <w:szCs w:val="28"/>
              </w:rPr>
              <w:t>ая</w:t>
            </w:r>
          </w:p>
          <w:p w:rsidR="00102CEF" w:rsidRPr="00741561" w:rsidRDefault="00102CEF" w:rsidP="00C8432C">
            <w:pPr>
              <w:spacing w:after="0" w:line="240" w:lineRule="auto"/>
              <w:ind w:left="1134"/>
              <w:jc w:val="both"/>
              <w:rPr>
                <w:rFonts w:ascii="Times New Roman" w:hAnsi="Times New Roman" w:cs="Times New Roman"/>
                <w:sz w:val="28"/>
                <w:szCs w:val="24"/>
              </w:rPr>
            </w:pPr>
            <w:r w:rsidRPr="00741561">
              <w:rPr>
                <w:rFonts w:ascii="Times New Roman" w:hAnsi="Times New Roman" w:cs="Times New Roman"/>
                <w:sz w:val="28"/>
                <w:szCs w:val="24"/>
              </w:rPr>
              <w:t xml:space="preserve">7.1.2 </w:t>
            </w:r>
            <w:r w:rsidR="00C8432C">
              <w:rPr>
                <w:rFonts w:ascii="Times New Roman" w:hAnsi="Times New Roman"/>
                <w:sz w:val="28"/>
                <w:szCs w:val="28"/>
              </w:rPr>
              <w:t>Лук</w:t>
            </w:r>
            <w:r w:rsidR="00C8432C" w:rsidRPr="0048200F">
              <w:rPr>
                <w:rFonts w:ascii="Times New Roman" w:hAnsi="Times New Roman"/>
                <w:sz w:val="28"/>
                <w:szCs w:val="28"/>
              </w:rPr>
              <w:t xml:space="preserve"> репчат</w:t>
            </w:r>
            <w:r w:rsidR="00C8432C">
              <w:rPr>
                <w:rFonts w:ascii="Times New Roman" w:hAnsi="Times New Roman"/>
                <w:sz w:val="28"/>
                <w:szCs w:val="28"/>
              </w:rPr>
              <w:t>ый</w:t>
            </w:r>
          </w:p>
          <w:p w:rsidR="00102CEF" w:rsidRPr="00741561" w:rsidRDefault="00102CEF" w:rsidP="00C8432C">
            <w:pPr>
              <w:shd w:val="clear" w:color="auto" w:fill="FFFFFF" w:themeFill="background1"/>
              <w:spacing w:after="0" w:line="240" w:lineRule="auto"/>
              <w:ind w:left="1134"/>
              <w:jc w:val="both"/>
              <w:rPr>
                <w:rFonts w:ascii="Times New Roman" w:hAnsi="Times New Roman" w:cs="Times New Roman"/>
                <w:sz w:val="28"/>
                <w:szCs w:val="24"/>
              </w:rPr>
            </w:pPr>
            <w:r w:rsidRPr="00741561">
              <w:rPr>
                <w:rFonts w:ascii="Times New Roman" w:hAnsi="Times New Roman" w:cs="Times New Roman"/>
                <w:sz w:val="28"/>
                <w:szCs w:val="24"/>
              </w:rPr>
              <w:t xml:space="preserve">7.1.3 </w:t>
            </w:r>
            <w:r w:rsidR="00C8432C">
              <w:rPr>
                <w:rFonts w:ascii="Times New Roman" w:hAnsi="Times New Roman" w:cs="Times New Roman"/>
                <w:sz w:val="28"/>
                <w:szCs w:val="28"/>
              </w:rPr>
              <w:t>Чеснок</w:t>
            </w:r>
          </w:p>
          <w:p w:rsidR="00102CEF" w:rsidRPr="00741561" w:rsidRDefault="00102CEF" w:rsidP="00C8432C">
            <w:pPr>
              <w:shd w:val="clear" w:color="auto" w:fill="FFFFFF" w:themeFill="background1"/>
              <w:spacing w:after="0" w:line="240" w:lineRule="auto"/>
              <w:ind w:left="1134"/>
              <w:jc w:val="both"/>
              <w:rPr>
                <w:rFonts w:ascii="Times New Roman" w:hAnsi="Times New Roman" w:cs="Times New Roman"/>
                <w:sz w:val="28"/>
                <w:szCs w:val="24"/>
              </w:rPr>
            </w:pPr>
            <w:r w:rsidRPr="00741561">
              <w:rPr>
                <w:rFonts w:ascii="Times New Roman" w:hAnsi="Times New Roman" w:cs="Times New Roman"/>
                <w:sz w:val="28"/>
                <w:szCs w:val="24"/>
              </w:rPr>
              <w:t xml:space="preserve">7.1.4 </w:t>
            </w:r>
            <w:r w:rsidR="00C8432C">
              <w:rPr>
                <w:rFonts w:ascii="Times New Roman" w:hAnsi="Times New Roman" w:cs="Times New Roman"/>
                <w:sz w:val="28"/>
                <w:szCs w:val="28"/>
              </w:rPr>
              <w:t>Томаты</w:t>
            </w:r>
          </w:p>
          <w:p w:rsidR="00722D7C" w:rsidRPr="00741561" w:rsidRDefault="00722D7C" w:rsidP="00C8432C">
            <w:pPr>
              <w:shd w:val="clear" w:color="auto" w:fill="FFFFFF" w:themeFill="background1"/>
              <w:spacing w:after="0" w:line="240" w:lineRule="auto"/>
              <w:ind w:left="1134"/>
              <w:jc w:val="both"/>
              <w:rPr>
                <w:rFonts w:ascii="Times New Roman" w:hAnsi="Times New Roman" w:cs="Times New Roman"/>
                <w:sz w:val="28"/>
                <w:szCs w:val="24"/>
              </w:rPr>
            </w:pPr>
            <w:r w:rsidRPr="00741561">
              <w:rPr>
                <w:rFonts w:ascii="Times New Roman" w:hAnsi="Times New Roman" w:cs="Times New Roman"/>
                <w:sz w:val="28"/>
                <w:szCs w:val="24"/>
              </w:rPr>
              <w:t xml:space="preserve">7.1.5 </w:t>
            </w:r>
            <w:r w:rsidR="00C8432C">
              <w:rPr>
                <w:rFonts w:ascii="Times New Roman" w:hAnsi="Times New Roman" w:cs="Times New Roman"/>
                <w:sz w:val="28"/>
                <w:szCs w:val="28"/>
              </w:rPr>
              <w:t>Т</w:t>
            </w:r>
            <w:r w:rsidR="00C8432C" w:rsidRPr="0048200F">
              <w:rPr>
                <w:rFonts w:ascii="Times New Roman" w:hAnsi="Times New Roman" w:cs="Times New Roman"/>
                <w:sz w:val="28"/>
                <w:szCs w:val="28"/>
              </w:rPr>
              <w:t>ыкв</w:t>
            </w:r>
            <w:r w:rsidR="00C8432C">
              <w:rPr>
                <w:rFonts w:ascii="Times New Roman" w:hAnsi="Times New Roman" w:cs="Times New Roman"/>
                <w:sz w:val="28"/>
                <w:szCs w:val="28"/>
              </w:rPr>
              <w:t>а</w:t>
            </w:r>
            <w:r w:rsidR="00C8432C" w:rsidRPr="0048200F">
              <w:rPr>
                <w:rFonts w:ascii="Times New Roman" w:hAnsi="Times New Roman" w:cs="Times New Roman"/>
                <w:sz w:val="28"/>
                <w:szCs w:val="28"/>
              </w:rPr>
              <w:t>, кабач</w:t>
            </w:r>
            <w:r w:rsidR="00C8432C">
              <w:rPr>
                <w:rFonts w:ascii="Times New Roman" w:hAnsi="Times New Roman" w:cs="Times New Roman"/>
                <w:sz w:val="28"/>
                <w:szCs w:val="28"/>
              </w:rPr>
              <w:t>ок, патиссон</w:t>
            </w:r>
          </w:p>
          <w:p w:rsidR="00102CEF" w:rsidRPr="00741561" w:rsidRDefault="00722D7C" w:rsidP="00C8432C">
            <w:pPr>
              <w:shd w:val="clear" w:color="auto" w:fill="FFFFFF" w:themeFill="background1"/>
              <w:spacing w:after="0" w:line="240" w:lineRule="auto"/>
              <w:ind w:left="1134"/>
              <w:jc w:val="both"/>
              <w:rPr>
                <w:rFonts w:ascii="Times New Roman" w:hAnsi="Times New Roman" w:cs="Times New Roman"/>
                <w:sz w:val="28"/>
                <w:szCs w:val="24"/>
              </w:rPr>
            </w:pPr>
            <w:r w:rsidRPr="00741561">
              <w:rPr>
                <w:rFonts w:ascii="Times New Roman" w:hAnsi="Times New Roman" w:cs="Times New Roman"/>
                <w:sz w:val="28"/>
                <w:szCs w:val="24"/>
              </w:rPr>
              <w:t xml:space="preserve">7.1.6 </w:t>
            </w:r>
            <w:r w:rsidR="00C8432C">
              <w:rPr>
                <w:rFonts w:ascii="Times New Roman" w:hAnsi="Times New Roman" w:cs="Times New Roman"/>
                <w:sz w:val="28"/>
                <w:szCs w:val="28"/>
              </w:rPr>
              <w:t xml:space="preserve">Столовая морковь, </w:t>
            </w:r>
            <w:r w:rsidR="00C8432C" w:rsidRPr="0048200F">
              <w:rPr>
                <w:rFonts w:ascii="Times New Roman" w:hAnsi="Times New Roman" w:cs="Times New Roman"/>
                <w:sz w:val="28"/>
                <w:szCs w:val="28"/>
              </w:rPr>
              <w:t>столов</w:t>
            </w:r>
            <w:r w:rsidR="00C8432C">
              <w:rPr>
                <w:rFonts w:ascii="Times New Roman" w:hAnsi="Times New Roman" w:cs="Times New Roman"/>
                <w:sz w:val="28"/>
                <w:szCs w:val="28"/>
              </w:rPr>
              <w:t>ая свекла</w:t>
            </w:r>
          </w:p>
          <w:p w:rsidR="00BC788A" w:rsidRPr="00741561" w:rsidRDefault="00722C25" w:rsidP="00C8432C">
            <w:pPr>
              <w:spacing w:after="0" w:line="240" w:lineRule="auto"/>
              <w:ind w:left="596"/>
              <w:jc w:val="both"/>
              <w:rPr>
                <w:rFonts w:ascii="Times New Roman" w:hAnsi="Times New Roman" w:cs="Times New Roman"/>
                <w:sz w:val="28"/>
                <w:szCs w:val="24"/>
              </w:rPr>
            </w:pPr>
            <w:r w:rsidRPr="00741561">
              <w:rPr>
                <w:rFonts w:ascii="Times New Roman" w:hAnsi="Times New Roman" w:cs="Times New Roman"/>
                <w:sz w:val="28"/>
                <w:szCs w:val="24"/>
              </w:rPr>
              <w:t>7</w:t>
            </w:r>
            <w:r w:rsidR="00BC788A" w:rsidRPr="00741561">
              <w:rPr>
                <w:rFonts w:ascii="Times New Roman" w:hAnsi="Times New Roman" w:cs="Times New Roman"/>
                <w:sz w:val="28"/>
                <w:szCs w:val="24"/>
              </w:rPr>
              <w:t>.2 Технологии возделывания технических культур в системе земледелия на ландшафтной основе</w:t>
            </w:r>
          </w:p>
          <w:p w:rsidR="00722D7C" w:rsidRPr="00741561" w:rsidRDefault="00722D7C" w:rsidP="00C8432C">
            <w:pPr>
              <w:spacing w:after="0" w:line="240" w:lineRule="auto"/>
              <w:ind w:left="1134"/>
              <w:jc w:val="both"/>
              <w:rPr>
                <w:rFonts w:ascii="Times New Roman" w:hAnsi="Times New Roman" w:cs="Times New Roman"/>
                <w:sz w:val="28"/>
                <w:szCs w:val="24"/>
              </w:rPr>
            </w:pPr>
            <w:r w:rsidRPr="00741561">
              <w:rPr>
                <w:rFonts w:ascii="Times New Roman" w:hAnsi="Times New Roman" w:cs="Times New Roman"/>
                <w:sz w:val="28"/>
                <w:szCs w:val="24"/>
              </w:rPr>
              <w:t xml:space="preserve">7.2.1 </w:t>
            </w:r>
            <w:r w:rsidR="0043539E">
              <w:rPr>
                <w:rFonts w:ascii="Times New Roman" w:hAnsi="Times New Roman" w:cs="Times New Roman"/>
                <w:sz w:val="28"/>
                <w:szCs w:val="28"/>
              </w:rPr>
              <w:t>Лен масличный</w:t>
            </w:r>
          </w:p>
          <w:p w:rsidR="00722D7C" w:rsidRPr="00741561" w:rsidRDefault="00722D7C" w:rsidP="00C8432C">
            <w:pPr>
              <w:spacing w:after="0" w:line="240" w:lineRule="auto"/>
              <w:ind w:left="1134"/>
              <w:jc w:val="both"/>
              <w:rPr>
                <w:rFonts w:ascii="Times New Roman" w:hAnsi="Times New Roman" w:cs="Times New Roman"/>
                <w:sz w:val="28"/>
                <w:szCs w:val="24"/>
              </w:rPr>
            </w:pPr>
            <w:r w:rsidRPr="00741561">
              <w:rPr>
                <w:rFonts w:ascii="Times New Roman" w:hAnsi="Times New Roman" w:cs="Times New Roman"/>
                <w:sz w:val="28"/>
                <w:szCs w:val="24"/>
              </w:rPr>
              <w:t xml:space="preserve">7.2.2 </w:t>
            </w:r>
            <w:r w:rsidR="0043539E">
              <w:rPr>
                <w:rFonts w:ascii="Times New Roman" w:hAnsi="Times New Roman"/>
                <w:sz w:val="28"/>
                <w:szCs w:val="28"/>
              </w:rPr>
              <w:t>Р</w:t>
            </w:r>
            <w:r w:rsidR="0043539E" w:rsidRPr="0048200F">
              <w:rPr>
                <w:rFonts w:ascii="Times New Roman" w:hAnsi="Times New Roman"/>
                <w:sz w:val="28"/>
                <w:szCs w:val="28"/>
              </w:rPr>
              <w:t>апс</w:t>
            </w:r>
            <w:r w:rsidR="0043539E">
              <w:rPr>
                <w:rFonts w:ascii="Times New Roman" w:hAnsi="Times New Roman"/>
                <w:sz w:val="28"/>
                <w:szCs w:val="28"/>
              </w:rPr>
              <w:t xml:space="preserve"> яровой</w:t>
            </w:r>
          </w:p>
          <w:p w:rsidR="00722D7C" w:rsidRPr="00741561" w:rsidRDefault="00722D7C" w:rsidP="00C8432C">
            <w:pPr>
              <w:spacing w:after="0" w:line="240" w:lineRule="auto"/>
              <w:ind w:left="1134"/>
              <w:jc w:val="both"/>
              <w:rPr>
                <w:rFonts w:ascii="Times New Roman" w:hAnsi="Times New Roman"/>
                <w:sz w:val="28"/>
                <w:szCs w:val="24"/>
              </w:rPr>
            </w:pPr>
            <w:r w:rsidRPr="00741561">
              <w:rPr>
                <w:rFonts w:ascii="Times New Roman" w:hAnsi="Times New Roman"/>
                <w:sz w:val="28"/>
                <w:szCs w:val="24"/>
              </w:rPr>
              <w:t xml:space="preserve">7.2.3 </w:t>
            </w:r>
            <w:r w:rsidR="0043539E" w:rsidRPr="00AA1C3C">
              <w:rPr>
                <w:rFonts w:ascii="Times New Roman" w:hAnsi="Times New Roman"/>
                <w:sz w:val="28"/>
                <w:szCs w:val="28"/>
              </w:rPr>
              <w:t>Сурепица яровая</w:t>
            </w:r>
          </w:p>
          <w:p w:rsidR="00722D7C" w:rsidRPr="00741561" w:rsidRDefault="00722D7C" w:rsidP="00C8432C">
            <w:pPr>
              <w:spacing w:after="0" w:line="240" w:lineRule="auto"/>
              <w:ind w:left="1134"/>
              <w:jc w:val="both"/>
              <w:rPr>
                <w:rFonts w:ascii="Times New Roman" w:hAnsi="Times New Roman"/>
                <w:sz w:val="28"/>
                <w:szCs w:val="24"/>
              </w:rPr>
            </w:pPr>
            <w:r w:rsidRPr="00741561">
              <w:rPr>
                <w:rFonts w:ascii="Times New Roman" w:hAnsi="Times New Roman"/>
                <w:sz w:val="28"/>
                <w:szCs w:val="24"/>
              </w:rPr>
              <w:t xml:space="preserve">7.2.4 </w:t>
            </w:r>
            <w:r w:rsidR="0043539E">
              <w:rPr>
                <w:rFonts w:ascii="Times New Roman" w:hAnsi="Times New Roman"/>
                <w:sz w:val="28"/>
                <w:szCs w:val="28"/>
              </w:rPr>
              <w:t>Горчица</w:t>
            </w:r>
          </w:p>
          <w:p w:rsidR="00722D7C" w:rsidRPr="00741561" w:rsidRDefault="00722D7C" w:rsidP="00C8432C">
            <w:pPr>
              <w:spacing w:after="0" w:line="240" w:lineRule="auto"/>
              <w:ind w:left="1134"/>
              <w:jc w:val="both"/>
              <w:rPr>
                <w:rFonts w:ascii="Times New Roman" w:hAnsi="Times New Roman" w:cs="Times New Roman"/>
                <w:sz w:val="28"/>
                <w:szCs w:val="24"/>
              </w:rPr>
            </w:pPr>
            <w:r w:rsidRPr="00741561">
              <w:rPr>
                <w:rFonts w:ascii="Times New Roman" w:hAnsi="Times New Roman" w:cs="Times New Roman"/>
                <w:sz w:val="28"/>
                <w:szCs w:val="24"/>
              </w:rPr>
              <w:t xml:space="preserve">7.2 5 </w:t>
            </w:r>
            <w:r w:rsidR="0043539E">
              <w:rPr>
                <w:rFonts w:ascii="Times New Roman" w:hAnsi="Times New Roman" w:cs="Times New Roman"/>
                <w:sz w:val="28"/>
                <w:szCs w:val="28"/>
              </w:rPr>
              <w:t>Рыжик</w:t>
            </w:r>
          </w:p>
          <w:p w:rsidR="00722D7C" w:rsidRPr="00741561" w:rsidRDefault="00722D7C" w:rsidP="00C8432C">
            <w:pPr>
              <w:spacing w:after="0" w:line="240" w:lineRule="auto"/>
              <w:ind w:left="1134"/>
              <w:jc w:val="both"/>
              <w:rPr>
                <w:rFonts w:ascii="Times New Roman" w:hAnsi="Times New Roman"/>
                <w:sz w:val="28"/>
                <w:szCs w:val="24"/>
              </w:rPr>
            </w:pPr>
            <w:r w:rsidRPr="00741561">
              <w:rPr>
                <w:rFonts w:ascii="Times New Roman" w:hAnsi="Times New Roman"/>
                <w:sz w:val="28"/>
                <w:szCs w:val="24"/>
              </w:rPr>
              <w:t xml:space="preserve">7.2.6 </w:t>
            </w:r>
            <w:r w:rsidR="0043539E">
              <w:rPr>
                <w:rFonts w:ascii="Times New Roman" w:hAnsi="Times New Roman"/>
                <w:sz w:val="28"/>
                <w:szCs w:val="28"/>
              </w:rPr>
              <w:t>Соя</w:t>
            </w:r>
          </w:p>
          <w:p w:rsidR="00722D7C" w:rsidRPr="00741561" w:rsidRDefault="00722D7C" w:rsidP="00C8432C">
            <w:pPr>
              <w:spacing w:after="0" w:line="240" w:lineRule="auto"/>
              <w:ind w:left="1134"/>
              <w:jc w:val="both"/>
              <w:rPr>
                <w:rFonts w:ascii="Times New Roman" w:hAnsi="Times New Roman"/>
                <w:sz w:val="28"/>
                <w:szCs w:val="24"/>
              </w:rPr>
            </w:pPr>
            <w:r w:rsidRPr="00741561">
              <w:rPr>
                <w:rFonts w:ascii="Times New Roman" w:hAnsi="Times New Roman"/>
                <w:sz w:val="28"/>
                <w:szCs w:val="24"/>
              </w:rPr>
              <w:t xml:space="preserve">7.2.7 </w:t>
            </w:r>
            <w:r w:rsidR="0043539E">
              <w:rPr>
                <w:rFonts w:ascii="Times New Roman" w:hAnsi="Times New Roman"/>
                <w:sz w:val="28"/>
                <w:szCs w:val="28"/>
              </w:rPr>
              <w:t>Лен-долгунец</w:t>
            </w:r>
          </w:p>
          <w:p w:rsidR="00722D7C" w:rsidRPr="00741561" w:rsidRDefault="00722D7C" w:rsidP="00C8432C">
            <w:pPr>
              <w:spacing w:after="0" w:line="240" w:lineRule="auto"/>
              <w:ind w:left="1134"/>
              <w:jc w:val="both"/>
              <w:rPr>
                <w:rFonts w:ascii="Times New Roman" w:hAnsi="Times New Roman"/>
                <w:sz w:val="28"/>
                <w:szCs w:val="24"/>
              </w:rPr>
            </w:pPr>
            <w:r w:rsidRPr="00741561">
              <w:rPr>
                <w:rFonts w:ascii="Times New Roman" w:hAnsi="Times New Roman"/>
                <w:sz w:val="28"/>
                <w:szCs w:val="24"/>
              </w:rPr>
              <w:t xml:space="preserve">7.2.8 </w:t>
            </w:r>
            <w:r w:rsidR="0043539E">
              <w:rPr>
                <w:rFonts w:ascii="Times New Roman" w:hAnsi="Times New Roman"/>
                <w:sz w:val="28"/>
                <w:szCs w:val="28"/>
              </w:rPr>
              <w:t>Конопля</w:t>
            </w:r>
          </w:p>
          <w:p w:rsidR="00722D7C" w:rsidRPr="00741561" w:rsidRDefault="00722D7C" w:rsidP="00C8432C">
            <w:pPr>
              <w:spacing w:after="0" w:line="240" w:lineRule="auto"/>
              <w:ind w:left="1134"/>
              <w:jc w:val="both"/>
              <w:rPr>
                <w:rFonts w:ascii="Times New Roman" w:hAnsi="Times New Roman"/>
                <w:sz w:val="28"/>
                <w:szCs w:val="24"/>
              </w:rPr>
            </w:pPr>
            <w:r w:rsidRPr="00741561">
              <w:rPr>
                <w:rFonts w:ascii="Times New Roman" w:hAnsi="Times New Roman"/>
                <w:sz w:val="28"/>
                <w:szCs w:val="24"/>
              </w:rPr>
              <w:t xml:space="preserve">7.2.9 </w:t>
            </w:r>
            <w:r w:rsidR="0043539E">
              <w:rPr>
                <w:rFonts w:ascii="Times New Roman" w:hAnsi="Times New Roman"/>
                <w:sz w:val="28"/>
                <w:szCs w:val="28"/>
              </w:rPr>
              <w:t>Мята</w:t>
            </w:r>
          </w:p>
          <w:p w:rsidR="003D605D" w:rsidRPr="00741561" w:rsidRDefault="003D605D" w:rsidP="0043539E">
            <w:pPr>
              <w:spacing w:after="0" w:line="240" w:lineRule="auto"/>
              <w:ind w:left="567"/>
              <w:jc w:val="both"/>
              <w:rPr>
                <w:rFonts w:ascii="Times New Roman" w:hAnsi="Times New Roman"/>
                <w:sz w:val="28"/>
                <w:szCs w:val="24"/>
              </w:rPr>
            </w:pPr>
            <w:r w:rsidRPr="00741561">
              <w:rPr>
                <w:rFonts w:ascii="Times New Roman" w:hAnsi="Times New Roman" w:cs="Times New Roman"/>
                <w:sz w:val="28"/>
                <w:szCs w:val="24"/>
              </w:rPr>
              <w:t xml:space="preserve">7.3 </w:t>
            </w:r>
            <w:r w:rsidR="0043539E" w:rsidRPr="0048200F">
              <w:rPr>
                <w:rFonts w:ascii="Times New Roman" w:hAnsi="Times New Roman" w:cs="Times New Roman"/>
                <w:sz w:val="28"/>
                <w:szCs w:val="28"/>
              </w:rPr>
              <w:t>Некоторые сорта основных</w:t>
            </w:r>
            <w:r w:rsidR="0043539E">
              <w:rPr>
                <w:rFonts w:ascii="Times New Roman" w:hAnsi="Times New Roman" w:cs="Times New Roman"/>
                <w:sz w:val="28"/>
                <w:szCs w:val="28"/>
              </w:rPr>
              <w:t xml:space="preserve"> овощных и технических культур, </w:t>
            </w:r>
            <w:r w:rsidR="0043539E" w:rsidRPr="0048200F">
              <w:rPr>
                <w:rFonts w:ascii="Times New Roman" w:hAnsi="Times New Roman" w:cs="Times New Roman"/>
                <w:sz w:val="28"/>
                <w:szCs w:val="28"/>
              </w:rPr>
              <w:t>пригодных к возделыванию в Томской области</w:t>
            </w:r>
          </w:p>
          <w:p w:rsidR="00C929D4" w:rsidRDefault="00722D7C" w:rsidP="0043539E">
            <w:pPr>
              <w:spacing w:after="0" w:line="240" w:lineRule="auto"/>
              <w:jc w:val="both"/>
              <w:rPr>
                <w:rFonts w:ascii="Times New Roman" w:hAnsi="Times New Roman"/>
                <w:sz w:val="28"/>
                <w:szCs w:val="24"/>
              </w:rPr>
            </w:pPr>
            <w:r w:rsidRPr="00741561">
              <w:rPr>
                <w:rFonts w:ascii="Times New Roman" w:hAnsi="Times New Roman" w:cs="Times New Roman"/>
                <w:sz w:val="28"/>
                <w:szCs w:val="24"/>
              </w:rPr>
              <w:t>8</w:t>
            </w:r>
            <w:r w:rsidR="00C929D4" w:rsidRPr="00741561">
              <w:rPr>
                <w:rFonts w:ascii="Times New Roman" w:hAnsi="Times New Roman" w:cs="Times New Roman"/>
                <w:sz w:val="28"/>
                <w:szCs w:val="24"/>
              </w:rPr>
              <w:t xml:space="preserve"> </w:t>
            </w:r>
            <w:r w:rsidR="00C929D4" w:rsidRPr="00741561">
              <w:rPr>
                <w:rFonts w:ascii="Times New Roman" w:hAnsi="Times New Roman"/>
                <w:sz w:val="28"/>
                <w:szCs w:val="24"/>
              </w:rPr>
              <w:t>Технологии кормопроизводства в системе земледелия на ландшафтной основе</w:t>
            </w:r>
            <w:r w:rsidR="003D605D" w:rsidRPr="00741561">
              <w:rPr>
                <w:rFonts w:ascii="Times New Roman" w:hAnsi="Times New Roman"/>
                <w:sz w:val="28"/>
                <w:szCs w:val="24"/>
              </w:rPr>
              <w:t>. Культуры, их агро</w:t>
            </w:r>
            <w:r w:rsidR="0043539E">
              <w:rPr>
                <w:rFonts w:ascii="Times New Roman" w:hAnsi="Times New Roman"/>
                <w:sz w:val="28"/>
                <w:szCs w:val="24"/>
              </w:rPr>
              <w:t>экологические требования, сорта</w:t>
            </w:r>
          </w:p>
          <w:p w:rsidR="0043539E" w:rsidRPr="0048200F" w:rsidRDefault="0043539E" w:rsidP="0043539E">
            <w:pPr>
              <w:shd w:val="clear" w:color="auto" w:fill="FFFFFF"/>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8</w:t>
            </w:r>
            <w:r w:rsidRPr="0048200F">
              <w:rPr>
                <w:rFonts w:ascii="Times New Roman" w:hAnsi="Times New Roman" w:cs="Times New Roman"/>
                <w:sz w:val="28"/>
                <w:szCs w:val="28"/>
              </w:rPr>
              <w:t>.1 Некоторые сорта кормовых культур, пригодные для возделывания в условиях Томской области</w:t>
            </w:r>
          </w:p>
          <w:p w:rsidR="00DB5DF5" w:rsidRDefault="00DB5DF5" w:rsidP="0043539E">
            <w:pPr>
              <w:spacing w:after="0" w:line="240" w:lineRule="auto"/>
              <w:ind w:left="567"/>
              <w:jc w:val="both"/>
              <w:rPr>
                <w:rFonts w:ascii="Times New Roman" w:hAnsi="Times New Roman" w:cs="Times New Roman"/>
                <w:sz w:val="28"/>
                <w:szCs w:val="24"/>
              </w:rPr>
            </w:pPr>
            <w:r w:rsidRPr="00741561">
              <w:rPr>
                <w:rFonts w:ascii="Times New Roman" w:hAnsi="Times New Roman" w:cs="Times New Roman"/>
                <w:sz w:val="28"/>
                <w:szCs w:val="24"/>
              </w:rPr>
              <w:t>8.</w:t>
            </w:r>
            <w:r w:rsidR="00104739">
              <w:rPr>
                <w:rFonts w:ascii="Times New Roman" w:hAnsi="Times New Roman" w:cs="Times New Roman"/>
                <w:sz w:val="28"/>
                <w:szCs w:val="24"/>
              </w:rPr>
              <w:t>2</w:t>
            </w:r>
            <w:r w:rsidRPr="00741561">
              <w:rPr>
                <w:rFonts w:ascii="Times New Roman" w:hAnsi="Times New Roman" w:cs="Times New Roman"/>
                <w:sz w:val="28"/>
                <w:szCs w:val="24"/>
              </w:rPr>
              <w:t xml:space="preserve"> Агротехника кормовых культур на ландшафтной основе (основные элементы)</w:t>
            </w:r>
          </w:p>
          <w:p w:rsidR="00855FB9" w:rsidRPr="00741561" w:rsidRDefault="00855FB9" w:rsidP="00C8432C">
            <w:pPr>
              <w:spacing w:after="0" w:line="240" w:lineRule="auto"/>
              <w:ind w:left="567"/>
              <w:jc w:val="both"/>
              <w:rPr>
                <w:rFonts w:ascii="Times New Roman" w:hAnsi="Times New Roman" w:cs="Times New Roman"/>
                <w:sz w:val="28"/>
                <w:szCs w:val="24"/>
              </w:rPr>
            </w:pPr>
            <w:r>
              <w:rPr>
                <w:rFonts w:ascii="Times New Roman" w:hAnsi="Times New Roman" w:cs="Times New Roman"/>
                <w:sz w:val="28"/>
                <w:szCs w:val="24"/>
              </w:rPr>
              <w:t>8.</w:t>
            </w:r>
            <w:r w:rsidR="00104739">
              <w:rPr>
                <w:rFonts w:ascii="Times New Roman" w:hAnsi="Times New Roman" w:cs="Times New Roman"/>
                <w:sz w:val="28"/>
                <w:szCs w:val="24"/>
              </w:rPr>
              <w:t>3</w:t>
            </w:r>
            <w:r>
              <w:rPr>
                <w:rFonts w:ascii="Times New Roman" w:hAnsi="Times New Roman" w:cs="Times New Roman"/>
                <w:sz w:val="28"/>
                <w:szCs w:val="24"/>
              </w:rPr>
              <w:t xml:space="preserve"> </w:t>
            </w:r>
            <w:r w:rsidR="00104739" w:rsidRPr="00AA1C3C">
              <w:rPr>
                <w:rFonts w:ascii="Times New Roman" w:hAnsi="Times New Roman" w:cs="Times New Roman"/>
                <w:sz w:val="28"/>
                <w:szCs w:val="28"/>
                <w:shd w:val="clear" w:color="auto" w:fill="FFFFFF"/>
              </w:rPr>
              <w:t>Пастбища и сенокосы в агроландшафте</w:t>
            </w:r>
          </w:p>
          <w:p w:rsidR="00263180" w:rsidRPr="00741561" w:rsidRDefault="00263180" w:rsidP="00C8432C">
            <w:pPr>
              <w:spacing w:after="0" w:line="240" w:lineRule="auto"/>
              <w:jc w:val="both"/>
              <w:rPr>
                <w:rFonts w:ascii="Times New Roman" w:hAnsi="Times New Roman" w:cs="Times New Roman"/>
                <w:sz w:val="28"/>
                <w:szCs w:val="24"/>
              </w:rPr>
            </w:pPr>
            <w:r w:rsidRPr="00741561">
              <w:rPr>
                <w:rFonts w:ascii="Times New Roman" w:hAnsi="Times New Roman" w:cs="Times New Roman"/>
                <w:sz w:val="28"/>
                <w:szCs w:val="24"/>
              </w:rPr>
              <w:t>ЗАКЛЮЧЕНИЕ</w:t>
            </w:r>
          </w:p>
          <w:p w:rsidR="00263180" w:rsidRPr="00741561" w:rsidRDefault="00263180" w:rsidP="00C8432C">
            <w:pPr>
              <w:spacing w:after="0" w:line="240" w:lineRule="auto"/>
              <w:jc w:val="both"/>
              <w:rPr>
                <w:rFonts w:ascii="Times New Roman" w:hAnsi="Times New Roman" w:cs="Times New Roman"/>
                <w:sz w:val="28"/>
                <w:szCs w:val="24"/>
              </w:rPr>
            </w:pPr>
            <w:r w:rsidRPr="00741561">
              <w:rPr>
                <w:rFonts w:ascii="Times New Roman" w:hAnsi="Times New Roman" w:cs="Times New Roman"/>
                <w:sz w:val="28"/>
                <w:szCs w:val="24"/>
              </w:rPr>
              <w:t>Список использованных источников</w:t>
            </w:r>
          </w:p>
          <w:p w:rsidR="00F30AC6" w:rsidRPr="00741561" w:rsidRDefault="00F30AC6" w:rsidP="00C8432C">
            <w:pPr>
              <w:spacing w:after="0" w:line="240" w:lineRule="auto"/>
              <w:jc w:val="both"/>
              <w:rPr>
                <w:rFonts w:ascii="Times New Roman" w:hAnsi="Times New Roman" w:cs="Times New Roman"/>
                <w:sz w:val="28"/>
                <w:szCs w:val="24"/>
              </w:rPr>
            </w:pPr>
            <w:r w:rsidRPr="00741561">
              <w:rPr>
                <w:rFonts w:ascii="Times New Roman" w:hAnsi="Times New Roman" w:cs="Times New Roman"/>
                <w:sz w:val="28"/>
                <w:szCs w:val="24"/>
              </w:rPr>
              <w:t>Приложение 1 Получение качественного зерна (рекомендация)</w:t>
            </w:r>
          </w:p>
          <w:p w:rsidR="003A1C62" w:rsidRDefault="003A1C62" w:rsidP="00C8432C">
            <w:pPr>
              <w:spacing w:after="0" w:line="240" w:lineRule="auto"/>
              <w:jc w:val="both"/>
              <w:rPr>
                <w:rFonts w:ascii="Times New Roman" w:hAnsi="Times New Roman" w:cs="Times New Roman"/>
                <w:sz w:val="28"/>
                <w:szCs w:val="24"/>
              </w:rPr>
            </w:pPr>
            <w:r w:rsidRPr="00741561">
              <w:rPr>
                <w:rFonts w:ascii="Times New Roman" w:hAnsi="Times New Roman" w:cs="Times New Roman"/>
                <w:sz w:val="28"/>
                <w:szCs w:val="24"/>
              </w:rPr>
              <w:t xml:space="preserve">Приложение </w:t>
            </w:r>
            <w:r w:rsidR="00F30AC6" w:rsidRPr="00741561">
              <w:rPr>
                <w:rFonts w:ascii="Times New Roman" w:hAnsi="Times New Roman" w:cs="Times New Roman"/>
                <w:sz w:val="28"/>
                <w:szCs w:val="24"/>
              </w:rPr>
              <w:t>2</w:t>
            </w:r>
            <w:r w:rsidRPr="00741561">
              <w:rPr>
                <w:rFonts w:ascii="Times New Roman" w:hAnsi="Times New Roman" w:cs="Times New Roman"/>
                <w:sz w:val="28"/>
                <w:szCs w:val="24"/>
              </w:rPr>
              <w:t xml:space="preserve"> Схема агроландшафтного районирования основных сельскохозяйственных районов Томской области, агроэкологическая группировка и типизация земель</w:t>
            </w:r>
          </w:p>
          <w:p w:rsidR="00104739" w:rsidRDefault="00104739" w:rsidP="00C8432C">
            <w:pPr>
              <w:spacing w:after="0" w:line="240" w:lineRule="auto"/>
              <w:jc w:val="both"/>
              <w:rPr>
                <w:rFonts w:ascii="Times New Roman" w:hAnsi="Times New Roman" w:cs="Times New Roman"/>
                <w:sz w:val="28"/>
                <w:szCs w:val="24"/>
              </w:rPr>
            </w:pPr>
          </w:p>
          <w:p w:rsidR="00331543" w:rsidRPr="00741561" w:rsidRDefault="00331543" w:rsidP="00C8432C">
            <w:pPr>
              <w:spacing w:line="240" w:lineRule="auto"/>
              <w:jc w:val="both"/>
              <w:rPr>
                <w:rFonts w:ascii="Times New Roman" w:hAnsi="Times New Roman" w:cs="Times New Roman"/>
                <w:sz w:val="28"/>
                <w:szCs w:val="24"/>
              </w:rPr>
            </w:pPr>
            <w:r>
              <w:rPr>
                <w:rFonts w:ascii="Times New Roman" w:hAnsi="Times New Roman" w:cs="Times New Roman"/>
                <w:sz w:val="28"/>
                <w:szCs w:val="24"/>
              </w:rPr>
              <w:t>Приложение 3 Блок рекомендаций по результатам работы 2018 года (отдельный документ)</w:t>
            </w:r>
          </w:p>
        </w:tc>
        <w:tc>
          <w:tcPr>
            <w:tcW w:w="987" w:type="dxa"/>
          </w:tcPr>
          <w:p w:rsidR="00A63894" w:rsidRDefault="00A63894" w:rsidP="00C8432C">
            <w:pPr>
              <w:spacing w:after="0" w:line="240" w:lineRule="auto"/>
              <w:jc w:val="right"/>
              <w:rPr>
                <w:rFonts w:ascii="Times New Roman" w:hAnsi="Times New Roman" w:cs="Times New Roman"/>
                <w:sz w:val="28"/>
                <w:szCs w:val="24"/>
              </w:rPr>
            </w:pPr>
          </w:p>
          <w:p w:rsidR="00C8432C" w:rsidRDefault="00C8432C"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8</w:t>
            </w:r>
          </w:p>
          <w:p w:rsidR="00C8432C" w:rsidRDefault="00C8432C" w:rsidP="00C8432C">
            <w:pPr>
              <w:spacing w:after="0" w:line="240" w:lineRule="auto"/>
              <w:jc w:val="right"/>
              <w:rPr>
                <w:rFonts w:ascii="Times New Roman" w:hAnsi="Times New Roman" w:cs="Times New Roman"/>
                <w:sz w:val="28"/>
                <w:szCs w:val="24"/>
              </w:rPr>
            </w:pPr>
          </w:p>
          <w:p w:rsidR="00C8432C" w:rsidRDefault="00C8432C"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8</w:t>
            </w:r>
          </w:p>
          <w:p w:rsidR="00C8432C" w:rsidRDefault="00C8432C"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13</w:t>
            </w:r>
          </w:p>
          <w:p w:rsidR="00C8432C" w:rsidRDefault="00C8432C"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16</w:t>
            </w:r>
          </w:p>
          <w:p w:rsidR="00C8432C" w:rsidRDefault="00C8432C"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18</w:t>
            </w:r>
          </w:p>
          <w:p w:rsidR="00C8432C" w:rsidRDefault="00C8432C"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19</w:t>
            </w:r>
          </w:p>
          <w:p w:rsidR="00C8432C" w:rsidRDefault="00C8432C"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21</w:t>
            </w: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24</w:t>
            </w:r>
          </w:p>
          <w:p w:rsidR="0043539E" w:rsidRDefault="0043539E" w:rsidP="00C8432C">
            <w:pPr>
              <w:spacing w:after="0" w:line="240" w:lineRule="auto"/>
              <w:jc w:val="right"/>
              <w:rPr>
                <w:rFonts w:ascii="Times New Roman" w:hAnsi="Times New Roman" w:cs="Times New Roman"/>
                <w:sz w:val="28"/>
                <w:szCs w:val="24"/>
              </w:rPr>
            </w:pP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28</w:t>
            </w: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29</w:t>
            </w: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32</w:t>
            </w: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33</w:t>
            </w: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34</w:t>
            </w: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36</w:t>
            </w: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38</w:t>
            </w: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41</w:t>
            </w: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45</w:t>
            </w: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47</w:t>
            </w:r>
          </w:p>
          <w:p w:rsidR="0043539E" w:rsidRDefault="0043539E" w:rsidP="00C8432C">
            <w:pPr>
              <w:spacing w:after="0" w:line="240" w:lineRule="auto"/>
              <w:jc w:val="right"/>
              <w:rPr>
                <w:rFonts w:ascii="Times New Roman" w:hAnsi="Times New Roman" w:cs="Times New Roman"/>
                <w:sz w:val="28"/>
                <w:szCs w:val="24"/>
              </w:rPr>
            </w:pP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48</w:t>
            </w:r>
          </w:p>
          <w:p w:rsidR="0043539E" w:rsidRDefault="0043539E" w:rsidP="00C8432C">
            <w:pPr>
              <w:spacing w:after="0" w:line="240" w:lineRule="auto"/>
              <w:jc w:val="right"/>
              <w:rPr>
                <w:rFonts w:ascii="Times New Roman" w:hAnsi="Times New Roman" w:cs="Times New Roman"/>
                <w:sz w:val="28"/>
                <w:szCs w:val="24"/>
              </w:rPr>
            </w:pPr>
          </w:p>
          <w:p w:rsidR="0043539E" w:rsidRDefault="0043539E" w:rsidP="00C8432C">
            <w:pPr>
              <w:spacing w:after="0" w:line="240" w:lineRule="auto"/>
              <w:jc w:val="right"/>
              <w:rPr>
                <w:rFonts w:ascii="Times New Roman" w:hAnsi="Times New Roman" w:cs="Times New Roman"/>
                <w:sz w:val="28"/>
                <w:szCs w:val="24"/>
              </w:rPr>
            </w:pP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50</w:t>
            </w:r>
          </w:p>
          <w:p w:rsidR="0043539E" w:rsidRDefault="0043539E" w:rsidP="00C8432C">
            <w:pPr>
              <w:spacing w:after="0" w:line="240" w:lineRule="auto"/>
              <w:jc w:val="right"/>
              <w:rPr>
                <w:rFonts w:ascii="Times New Roman" w:hAnsi="Times New Roman" w:cs="Times New Roman"/>
                <w:sz w:val="28"/>
                <w:szCs w:val="24"/>
              </w:rPr>
            </w:pPr>
          </w:p>
          <w:p w:rsidR="0043539E" w:rsidRDefault="0043539E"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62</w:t>
            </w:r>
          </w:p>
          <w:p w:rsidR="00104739" w:rsidRDefault="00104739" w:rsidP="00C8432C">
            <w:pPr>
              <w:spacing w:after="0" w:line="240" w:lineRule="auto"/>
              <w:jc w:val="right"/>
              <w:rPr>
                <w:rFonts w:ascii="Times New Roman" w:hAnsi="Times New Roman" w:cs="Times New Roman"/>
                <w:sz w:val="28"/>
                <w:szCs w:val="24"/>
              </w:rPr>
            </w:pPr>
          </w:p>
          <w:p w:rsidR="00104739" w:rsidRDefault="00104739"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63</w:t>
            </w:r>
          </w:p>
          <w:p w:rsidR="00104739" w:rsidRDefault="00104739"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70</w:t>
            </w:r>
          </w:p>
          <w:p w:rsidR="00104739" w:rsidRDefault="00104739"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73</w:t>
            </w:r>
          </w:p>
          <w:p w:rsidR="00104739" w:rsidRDefault="00104739"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75</w:t>
            </w:r>
          </w:p>
          <w:p w:rsidR="00104739" w:rsidRDefault="00104739"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80</w:t>
            </w:r>
          </w:p>
          <w:p w:rsidR="00104739" w:rsidRDefault="00104739" w:rsidP="00C8432C">
            <w:pPr>
              <w:spacing w:after="0" w:line="240" w:lineRule="auto"/>
              <w:jc w:val="right"/>
              <w:rPr>
                <w:rFonts w:ascii="Times New Roman" w:hAnsi="Times New Roman" w:cs="Times New Roman"/>
                <w:sz w:val="28"/>
                <w:szCs w:val="24"/>
              </w:rPr>
            </w:pPr>
          </w:p>
          <w:p w:rsidR="00104739" w:rsidRDefault="00104739" w:rsidP="00C8432C">
            <w:pPr>
              <w:spacing w:after="0" w:line="240" w:lineRule="auto"/>
              <w:jc w:val="right"/>
              <w:rPr>
                <w:rFonts w:ascii="Times New Roman" w:hAnsi="Times New Roman" w:cs="Times New Roman"/>
                <w:sz w:val="28"/>
                <w:szCs w:val="24"/>
              </w:rPr>
            </w:pPr>
          </w:p>
          <w:p w:rsidR="00104739" w:rsidRPr="00741561" w:rsidRDefault="00104739" w:rsidP="00C8432C">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10</w:t>
            </w:r>
            <w:r w:rsidR="006F07A4">
              <w:rPr>
                <w:rFonts w:ascii="Times New Roman" w:hAnsi="Times New Roman" w:cs="Times New Roman"/>
                <w:sz w:val="28"/>
                <w:szCs w:val="24"/>
              </w:rPr>
              <w:t>7</w:t>
            </w:r>
          </w:p>
        </w:tc>
      </w:tr>
    </w:tbl>
    <w:p w:rsidR="00C929D4" w:rsidRPr="00741561" w:rsidRDefault="00C929D4" w:rsidP="007F6DD2">
      <w:pPr>
        <w:spacing w:after="0" w:line="240" w:lineRule="auto"/>
        <w:jc w:val="both"/>
        <w:rPr>
          <w:rFonts w:ascii="Times New Roman" w:hAnsi="Times New Roman" w:cs="Times New Roman"/>
          <w:sz w:val="24"/>
          <w:szCs w:val="24"/>
        </w:rPr>
      </w:pPr>
    </w:p>
    <w:p w:rsidR="006F77F3" w:rsidRPr="00741561" w:rsidRDefault="006F77F3">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1018E8" w:rsidRPr="00741561" w:rsidRDefault="001018E8" w:rsidP="00C537AB">
      <w:pPr>
        <w:spacing w:after="0"/>
        <w:jc w:val="center"/>
        <w:rPr>
          <w:rFonts w:ascii="Times New Roman" w:hAnsi="Times New Roman" w:cs="Times New Roman"/>
          <w:sz w:val="28"/>
          <w:szCs w:val="28"/>
        </w:rPr>
      </w:pPr>
      <w:r w:rsidRPr="00741561">
        <w:rPr>
          <w:rFonts w:ascii="Times New Roman" w:hAnsi="Times New Roman" w:cs="Times New Roman"/>
          <w:sz w:val="28"/>
          <w:szCs w:val="28"/>
        </w:rPr>
        <w:lastRenderedPageBreak/>
        <w:t>Определения</w:t>
      </w:r>
    </w:p>
    <w:p w:rsidR="00DC6953" w:rsidRPr="00741561" w:rsidRDefault="00DC6953" w:rsidP="00C537AB">
      <w:pPr>
        <w:spacing w:after="0"/>
        <w:jc w:val="center"/>
        <w:rPr>
          <w:rFonts w:ascii="Times New Roman" w:hAnsi="Times New Roman" w:cs="Times New Roman"/>
          <w:sz w:val="28"/>
          <w:szCs w:val="28"/>
        </w:rPr>
      </w:pPr>
    </w:p>
    <w:p w:rsidR="00DC6953" w:rsidRPr="00741561" w:rsidRDefault="00DC695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В настоящем отчете о научно-исследовательской работе использованы следующие определения:</w:t>
      </w:r>
    </w:p>
    <w:p w:rsidR="00A24CC3" w:rsidRPr="00741561" w:rsidRDefault="00A24CC3" w:rsidP="00C537AB">
      <w:pPr>
        <w:spacing w:after="0"/>
        <w:ind w:firstLine="851"/>
        <w:jc w:val="both"/>
        <w:rPr>
          <w:rFonts w:ascii="Times New Roman" w:hAnsi="Times New Roman" w:cs="Times New Roman"/>
          <w:b/>
          <w:sz w:val="28"/>
          <w:szCs w:val="28"/>
        </w:rPr>
      </w:pPr>
      <w:r w:rsidRPr="00741561">
        <w:rPr>
          <w:rFonts w:ascii="Times New Roman" w:hAnsi="Times New Roman" w:cs="Times New Roman"/>
          <w:b/>
          <w:sz w:val="28"/>
          <w:szCs w:val="28"/>
        </w:rPr>
        <w:t>Элементарный ареал агроландшафта</w:t>
      </w:r>
      <w:r w:rsidRPr="00741561">
        <w:rPr>
          <w:rFonts w:ascii="Times New Roman" w:hAnsi="Times New Roman" w:cs="Times New Roman"/>
          <w:sz w:val="28"/>
          <w:szCs w:val="28"/>
        </w:rPr>
        <w:t xml:space="preserve"> - участок на элементе мезорельефа, ограниченный элементарным почвенным ареалом или элементарной почвенной структурой при одинаковых геологических, литологических, гидрологических и микроклиматических условиях.</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b/>
          <w:sz w:val="28"/>
          <w:szCs w:val="28"/>
        </w:rPr>
        <w:t>Агроэкологический тип земель</w:t>
      </w:r>
      <w:r w:rsidRPr="00741561">
        <w:rPr>
          <w:rFonts w:ascii="Times New Roman" w:hAnsi="Times New Roman" w:cs="Times New Roman"/>
          <w:sz w:val="28"/>
          <w:szCs w:val="28"/>
        </w:rPr>
        <w:t xml:space="preserve"> – территория, однородная по условиям возделывания или близких по экологическим требованиям культур. Представляет собой элемент агроландшафта и выделяется по типу и подтипу почв, слагающих ландшафт.</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b/>
          <w:sz w:val="28"/>
          <w:szCs w:val="28"/>
        </w:rPr>
        <w:t>Агроэкологическая группа земель</w:t>
      </w:r>
      <w:r w:rsidRPr="00741561">
        <w:rPr>
          <w:rFonts w:ascii="Times New Roman" w:hAnsi="Times New Roman" w:cs="Times New Roman"/>
          <w:sz w:val="28"/>
          <w:szCs w:val="28"/>
        </w:rPr>
        <w:t xml:space="preserve"> – территория, выделяемая по совокупности ведущих агроэкологических факторов (определяющих применение тех или иных систем земледелия), функционирование которой происходит в пределах единой цепи миграции вещества и энергии. В системе земледелия -  агроландшафт.</w:t>
      </w:r>
    </w:p>
    <w:p w:rsidR="00A24CC3" w:rsidRPr="00741561" w:rsidRDefault="00A24CC3" w:rsidP="00C537AB">
      <w:pPr>
        <w:spacing w:after="0"/>
        <w:ind w:firstLine="851"/>
        <w:rPr>
          <w:rFonts w:ascii="Times New Roman" w:hAnsi="Times New Roman" w:cs="Times New Roman"/>
          <w:sz w:val="28"/>
          <w:szCs w:val="28"/>
        </w:rPr>
      </w:pPr>
      <w:r w:rsidRPr="00741561">
        <w:rPr>
          <w:rFonts w:ascii="Times New Roman" w:hAnsi="Times New Roman" w:cs="Times New Roman"/>
          <w:sz w:val="28"/>
          <w:szCs w:val="28"/>
        </w:rPr>
        <w:t>Агроэкологические группы земель (агроландшафты):</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Плакорные земли – территории плоских и волнистых дренированных равнин при глубоком залегании грунтовых вод, занятые автоморфными зональными почвами, различного гранулометрического состава. Уклон поверхности плакорных земель не превышает 1°.</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Склоновые земли - территории наклонных участков земной поверхности. В зависимости от уклона и степени проявления эрозии склоновые земли разделяют на подгруппы: эрозионноопасные (на склонах 1-3°, условия возможного проявления эрозии), слабо-смытые (на склонах 1-3°, эрозией затронута верхняя часть почвенного профиля в пределах агрогумусового (гумусово-аккумулятивного) горизонта), средне-смытые (на склонах 3-5°, эрозией затронута переходная к срединному горизонту часть профиля, сильно-смытые (на склонах 5-7°, эрозией затронута верхняя часть срединного горизонта), оченьсильно-смытые (на склонах более 7°, эрозией может быть затронута средняя и нижняя часть срединного горизонта).</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Переувлажненные земли – пространства плоских слабодренированных равнин с почвами преимущественно тяжелосуглинистого и глинистого гранулометрического состава. Почвы переувлажненных земель несут в своем профиле признаки периодического переувлажнения.</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Болотные земли – земли низинных, переходных и верховых болот, занятые гидроморфными болотными почвами преимущественно тяжелого гранулометрического состава. Земли верховых болот широко распространены </w:t>
      </w:r>
      <w:r w:rsidRPr="00741561">
        <w:rPr>
          <w:rFonts w:ascii="Times New Roman" w:hAnsi="Times New Roman" w:cs="Times New Roman"/>
          <w:sz w:val="28"/>
          <w:szCs w:val="28"/>
        </w:rPr>
        <w:lastRenderedPageBreak/>
        <w:t>на недренированных водоразделах и террасах речных долин с торфяными болотными верховыми почвами. Земли низинных болот приурочены к глубоким депрессиям рельефа и понижениям речных террас с торфяными болотными низинными почвами, где обеспечен приток минерализованных грунтовых вод. Обычно в сельском хозяйстве используются низинные болотные земли.</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Пойменные земли – земли пойм рек, занятые полугидроморфными аллювиальными почвами пестрого гранулометрического состава. Пойма – часть речной долины, затопляемая в половодье или во время паводков. Различают высокую и низкую поймы. Низкая пойма имеет высоту 0,5 – 2 м и ежегодно заливается при половодьях. Высокая пойма достигает высоты 5 – 15 м и покрывается водой лишь при высоких половодьях. Обычно именно земли высоких пойм используются в сельском хозяйстве</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Севооборот – </w:t>
      </w:r>
      <w:r w:rsidRPr="00741561">
        <w:rPr>
          <w:rFonts w:ascii="Times New Roman" w:hAnsi="Times New Roman" w:cs="Times New Roman"/>
          <w:sz w:val="28"/>
          <w:szCs w:val="28"/>
          <w:shd w:val="clear" w:color="auto" w:fill="FFFFFF"/>
        </w:rPr>
        <w:t xml:space="preserve">научно-обоснованное чередование </w:t>
      </w:r>
      <w:r w:rsidRPr="00741561">
        <w:rPr>
          <w:rFonts w:ascii="Times New Roman" w:hAnsi="Times New Roman" w:cs="Times New Roman"/>
          <w:sz w:val="28"/>
          <w:szCs w:val="28"/>
        </w:rPr>
        <w:t xml:space="preserve">сельскохозяйственных культур и паров во </w:t>
      </w:r>
      <w:r w:rsidRPr="00741561">
        <w:rPr>
          <w:rFonts w:ascii="Times New Roman" w:hAnsi="Times New Roman" w:cs="Times New Roman"/>
          <w:sz w:val="28"/>
          <w:szCs w:val="28"/>
          <w:shd w:val="clear" w:color="auto" w:fill="FFFFFF"/>
        </w:rPr>
        <w:t>времени и на территории или только во времени.</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Система защиты растений – комплекс мероприятий, направленный на предупреждение и защиту сельскохозяйственных растений от вредного воздействия сорной растительности, заражения болезнями и вредителями.</w:t>
      </w:r>
    </w:p>
    <w:p w:rsidR="00A24CC3" w:rsidRPr="00741561" w:rsidRDefault="00A24CC3" w:rsidP="00C537AB">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rPr>
        <w:t xml:space="preserve">Система земледелия - </w:t>
      </w:r>
      <w:r w:rsidRPr="00741561">
        <w:rPr>
          <w:rFonts w:ascii="Times New Roman" w:hAnsi="Times New Roman" w:cs="Times New Roman"/>
          <w:sz w:val="28"/>
          <w:szCs w:val="28"/>
          <w:shd w:val="clear" w:color="auto" w:fill="FFFFFF"/>
        </w:rPr>
        <w:t>комплекс взаимосвязанных агротехнических мелиоративных и организационных мероприятий, направленных на эффективное использование земли, сохранение и повышение плодородия почвы, получение высо</w:t>
      </w:r>
      <w:r w:rsidRPr="00741561">
        <w:rPr>
          <w:rFonts w:ascii="Times New Roman" w:hAnsi="Times New Roman" w:cs="Times New Roman"/>
          <w:sz w:val="28"/>
          <w:szCs w:val="28"/>
          <w:shd w:val="clear" w:color="auto" w:fill="FFFFFF"/>
        </w:rPr>
        <w:softHyphen/>
        <w:t>ких и устойчивых урожаев сельскохозяйственных культур (система земледелия включает следующие мероприятия:</w:t>
      </w:r>
      <w:r w:rsidRPr="00741561">
        <w:rPr>
          <w:rStyle w:val="apple-converted-space"/>
          <w:rFonts w:ascii="Times New Roman" w:hAnsi="Times New Roman" w:cs="Times New Roman"/>
          <w:sz w:val="28"/>
          <w:szCs w:val="28"/>
          <w:shd w:val="clear" w:color="auto" w:fill="FFFFFF"/>
        </w:rPr>
        <w:t xml:space="preserve"> разработка и ведение </w:t>
      </w:r>
      <w:r w:rsidRPr="00741561">
        <w:rPr>
          <w:rFonts w:ascii="Times New Roman" w:hAnsi="Times New Roman" w:cs="Times New Roman"/>
          <w:sz w:val="28"/>
          <w:szCs w:val="28"/>
          <w:shd w:val="clear" w:color="auto" w:fill="FFFFFF"/>
        </w:rPr>
        <w:t>севооборотов, обработки почвы, использование удобрений, средств защиты растений, организацию заготовки и хранения семян, рационализацию использования техники, мониторинг за состоянием земель и посевов, пр.).</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shd w:val="clear" w:color="auto" w:fill="FFFFFF"/>
        </w:rPr>
        <w:t>Система обработки почвы – комплекс мероприятий, направленный на создание и/или поддержание оптимального для возделывания сельскохозяйственных культур агрофизического состояния почвы, уничтожения сорняков и накопления влаги.</w:t>
      </w:r>
    </w:p>
    <w:p w:rsidR="00A24CC3" w:rsidRPr="00741561" w:rsidRDefault="00A24CC3"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Система удобрений – комплекс мероприятий </w:t>
      </w:r>
      <w:r w:rsidRPr="00741561">
        <w:rPr>
          <w:rFonts w:ascii="Times New Roman" w:hAnsi="Times New Roman" w:cs="Times New Roman"/>
          <w:sz w:val="28"/>
          <w:szCs w:val="28"/>
          <w:shd w:val="clear" w:color="auto" w:fill="FFFFFF"/>
        </w:rPr>
        <w:t>по распределению различных удобрительных средств (органических, минеральных, извести, бактериальных препаратов и других) между культурами севооборота,</w:t>
      </w:r>
      <w:r w:rsidRPr="00741561">
        <w:rPr>
          <w:rFonts w:ascii="Times New Roman" w:hAnsi="Times New Roman" w:cs="Times New Roman"/>
          <w:sz w:val="28"/>
          <w:szCs w:val="28"/>
        </w:rPr>
        <w:t xml:space="preserve"> направленный на повышение урожайности сельскохозяйственных культур.</w:t>
      </w:r>
    </w:p>
    <w:p w:rsidR="00A24CC3" w:rsidRPr="00741561" w:rsidRDefault="00A24CC3" w:rsidP="00C537AB">
      <w:pPr>
        <w:spacing w:after="0"/>
        <w:ind w:firstLine="851"/>
        <w:jc w:val="both"/>
        <w:rPr>
          <w:rFonts w:ascii="Times New Roman" w:hAnsi="Times New Roman" w:cs="Times New Roman"/>
          <w:sz w:val="24"/>
          <w:szCs w:val="24"/>
        </w:rPr>
      </w:pPr>
      <w:r w:rsidRPr="00741561">
        <w:rPr>
          <w:rFonts w:ascii="Times New Roman" w:hAnsi="Times New Roman" w:cs="Times New Roman"/>
          <w:sz w:val="28"/>
          <w:szCs w:val="28"/>
        </w:rPr>
        <w:t>Водная эрозия почв – разрушение почвы водой, перемещение продуктов разрушения и их отложение.</w:t>
      </w:r>
    </w:p>
    <w:p w:rsidR="001018E8" w:rsidRPr="00741561" w:rsidRDefault="001018E8">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1018E8" w:rsidRPr="00741561" w:rsidRDefault="001018E8" w:rsidP="00C537AB">
      <w:pPr>
        <w:spacing w:after="0"/>
        <w:jc w:val="center"/>
        <w:rPr>
          <w:rFonts w:ascii="Times New Roman" w:hAnsi="Times New Roman" w:cs="Times New Roman"/>
          <w:sz w:val="28"/>
          <w:szCs w:val="28"/>
        </w:rPr>
      </w:pPr>
      <w:r w:rsidRPr="00741561">
        <w:rPr>
          <w:rFonts w:ascii="Times New Roman" w:hAnsi="Times New Roman" w:cs="Times New Roman"/>
          <w:sz w:val="28"/>
          <w:szCs w:val="28"/>
        </w:rPr>
        <w:lastRenderedPageBreak/>
        <w:t>Нормативные ссылки</w:t>
      </w:r>
    </w:p>
    <w:p w:rsidR="001018E8" w:rsidRPr="00741561" w:rsidRDefault="001018E8" w:rsidP="00C537AB">
      <w:pPr>
        <w:spacing w:after="0"/>
        <w:jc w:val="center"/>
        <w:rPr>
          <w:rFonts w:ascii="Times New Roman" w:hAnsi="Times New Roman" w:cs="Times New Roman"/>
          <w:sz w:val="28"/>
          <w:szCs w:val="28"/>
        </w:rPr>
      </w:pPr>
    </w:p>
    <w:p w:rsidR="001018E8" w:rsidRPr="00741561" w:rsidRDefault="001018E8" w:rsidP="00C537AB">
      <w:pPr>
        <w:spacing w:after="0"/>
        <w:jc w:val="both"/>
        <w:rPr>
          <w:rFonts w:ascii="Times New Roman" w:hAnsi="Times New Roman" w:cs="Times New Roman"/>
          <w:sz w:val="28"/>
          <w:szCs w:val="28"/>
        </w:rPr>
      </w:pPr>
      <w:r w:rsidRPr="00741561">
        <w:rPr>
          <w:rFonts w:ascii="Times New Roman" w:hAnsi="Times New Roman" w:cs="Times New Roman"/>
          <w:sz w:val="28"/>
          <w:szCs w:val="28"/>
        </w:rPr>
        <w:t>В настоящем отчете о НИР приведены ссылки на следующие нормативные документы:</w:t>
      </w:r>
    </w:p>
    <w:p w:rsidR="00DF5BDA" w:rsidRPr="00741561" w:rsidRDefault="00DF5BDA" w:rsidP="00C537AB">
      <w:pPr>
        <w:pStyle w:val="1"/>
        <w:shd w:val="clear" w:color="auto" w:fill="FFFFFF"/>
        <w:spacing w:before="0"/>
        <w:ind w:firstLine="851"/>
        <w:jc w:val="both"/>
        <w:textAlignment w:val="baseline"/>
        <w:rPr>
          <w:rFonts w:ascii="Times New Roman" w:hAnsi="Times New Roman" w:cs="Times New Roman"/>
          <w:color w:val="auto"/>
          <w:sz w:val="28"/>
          <w:szCs w:val="28"/>
        </w:rPr>
      </w:pPr>
      <w:r w:rsidRPr="00741561">
        <w:rPr>
          <w:rFonts w:ascii="Times New Roman" w:hAnsi="Times New Roman" w:cs="Times New Roman"/>
          <w:color w:val="auto"/>
          <w:sz w:val="28"/>
          <w:szCs w:val="28"/>
        </w:rPr>
        <w:t xml:space="preserve">ГОСТ 3040-55 </w:t>
      </w:r>
      <w:r w:rsidRPr="00741561">
        <w:rPr>
          <w:rFonts w:ascii="Times New Roman" w:hAnsi="Times New Roman" w:cs="Times New Roman"/>
          <w:color w:val="auto"/>
          <w:spacing w:val="2"/>
          <w:sz w:val="28"/>
          <w:szCs w:val="28"/>
        </w:rPr>
        <w:t>Зерно. Методы определения количества</w:t>
      </w:r>
    </w:p>
    <w:p w:rsidR="001018E8" w:rsidRPr="00741561" w:rsidRDefault="00DF5BDA"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9353-2016 Пшеница. Технические условия</w:t>
      </w:r>
      <w:r w:rsidR="001018E8" w:rsidRPr="00741561">
        <w:rPr>
          <w:rFonts w:ascii="Times New Roman" w:hAnsi="Times New Roman" w:cs="Times New Roman"/>
          <w:sz w:val="28"/>
          <w:szCs w:val="28"/>
        </w:rPr>
        <w:t>;</w:t>
      </w:r>
    </w:p>
    <w:p w:rsidR="001018E8" w:rsidRPr="00741561" w:rsidRDefault="001018E8"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54078-2010</w:t>
      </w:r>
      <w:r w:rsidR="001D4F05" w:rsidRPr="00741561">
        <w:rPr>
          <w:rFonts w:ascii="Times New Roman" w:hAnsi="Times New Roman" w:cs="Times New Roman"/>
          <w:sz w:val="28"/>
          <w:szCs w:val="28"/>
        </w:rPr>
        <w:t xml:space="preserve"> Пшеница кормовая</w:t>
      </w:r>
      <w:r w:rsidR="00DF5BDA" w:rsidRPr="00741561">
        <w:rPr>
          <w:rFonts w:ascii="Times New Roman" w:hAnsi="Times New Roman" w:cs="Times New Roman"/>
          <w:sz w:val="28"/>
          <w:szCs w:val="28"/>
        </w:rPr>
        <w:t>. Технические условия</w:t>
      </w:r>
      <w:r w:rsidRPr="00741561">
        <w:rPr>
          <w:rFonts w:ascii="Times New Roman" w:hAnsi="Times New Roman" w:cs="Times New Roman"/>
          <w:sz w:val="28"/>
          <w:szCs w:val="28"/>
        </w:rPr>
        <w:t>;</w:t>
      </w:r>
    </w:p>
    <w:p w:rsidR="001018E8" w:rsidRPr="00741561" w:rsidRDefault="001D4F05"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53049-2008 Рожь</w:t>
      </w:r>
      <w:r w:rsidR="00DF5BDA" w:rsidRPr="00741561">
        <w:rPr>
          <w:rFonts w:ascii="Times New Roman" w:hAnsi="Times New Roman" w:cs="Times New Roman"/>
          <w:sz w:val="28"/>
          <w:szCs w:val="28"/>
        </w:rPr>
        <w:t>. Технические условия</w:t>
      </w:r>
      <w:r w:rsidR="001018E8" w:rsidRPr="00741561">
        <w:rPr>
          <w:rFonts w:ascii="Times New Roman" w:hAnsi="Times New Roman" w:cs="Times New Roman"/>
          <w:sz w:val="28"/>
          <w:szCs w:val="28"/>
        </w:rPr>
        <w:t>;</w:t>
      </w:r>
    </w:p>
    <w:p w:rsidR="00DF5BDA" w:rsidRPr="00741561" w:rsidRDefault="00DF5BDA"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16990-88 Рожь. Требования при заготовках и поставках;</w:t>
      </w:r>
    </w:p>
    <w:p w:rsidR="001018E8" w:rsidRPr="00741561" w:rsidRDefault="001018E8"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54079-2010</w:t>
      </w:r>
      <w:r w:rsidR="001D4F05" w:rsidRPr="00741561">
        <w:rPr>
          <w:rFonts w:ascii="Times New Roman" w:hAnsi="Times New Roman" w:cs="Times New Roman"/>
          <w:sz w:val="28"/>
          <w:szCs w:val="28"/>
        </w:rPr>
        <w:t xml:space="preserve"> Рожь кормовая</w:t>
      </w:r>
      <w:r w:rsidR="00DF5BDA" w:rsidRPr="00741561">
        <w:rPr>
          <w:rFonts w:ascii="Times New Roman" w:hAnsi="Times New Roman" w:cs="Times New Roman"/>
          <w:sz w:val="28"/>
          <w:szCs w:val="28"/>
        </w:rPr>
        <w:t>. Технические условия</w:t>
      </w:r>
      <w:r w:rsidRPr="00741561">
        <w:rPr>
          <w:rFonts w:ascii="Times New Roman" w:hAnsi="Times New Roman" w:cs="Times New Roman"/>
          <w:sz w:val="28"/>
          <w:szCs w:val="28"/>
        </w:rPr>
        <w:t>;</w:t>
      </w:r>
    </w:p>
    <w:p w:rsidR="001018E8" w:rsidRPr="00741561" w:rsidRDefault="001018E8"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53901-2010</w:t>
      </w:r>
      <w:r w:rsidR="001D4F05" w:rsidRPr="00741561">
        <w:rPr>
          <w:rFonts w:ascii="Times New Roman" w:hAnsi="Times New Roman" w:cs="Times New Roman"/>
          <w:sz w:val="28"/>
          <w:szCs w:val="28"/>
        </w:rPr>
        <w:t xml:space="preserve"> Овес кормовой</w:t>
      </w:r>
      <w:r w:rsidR="00DF5BDA" w:rsidRPr="00741561">
        <w:rPr>
          <w:rFonts w:ascii="Times New Roman" w:hAnsi="Times New Roman" w:cs="Times New Roman"/>
          <w:sz w:val="28"/>
          <w:szCs w:val="28"/>
        </w:rPr>
        <w:t>. Технические условия</w:t>
      </w:r>
      <w:r w:rsidRPr="00741561">
        <w:rPr>
          <w:rFonts w:ascii="Times New Roman" w:hAnsi="Times New Roman" w:cs="Times New Roman"/>
          <w:sz w:val="28"/>
          <w:szCs w:val="28"/>
        </w:rPr>
        <w:t>;</w:t>
      </w:r>
    </w:p>
    <w:p w:rsidR="001018E8" w:rsidRPr="00741561" w:rsidRDefault="001D4F05"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ГОСТ 28673-90 </w:t>
      </w:r>
      <w:r w:rsidR="001018E8" w:rsidRPr="00741561">
        <w:rPr>
          <w:rFonts w:ascii="Times New Roman" w:hAnsi="Times New Roman" w:cs="Times New Roman"/>
          <w:sz w:val="28"/>
          <w:szCs w:val="28"/>
        </w:rPr>
        <w:t>Овес. Требова</w:t>
      </w:r>
      <w:r w:rsidRPr="00741561">
        <w:rPr>
          <w:rFonts w:ascii="Times New Roman" w:hAnsi="Times New Roman" w:cs="Times New Roman"/>
          <w:sz w:val="28"/>
          <w:szCs w:val="28"/>
        </w:rPr>
        <w:t>ния при заготовках и поставках</w:t>
      </w:r>
      <w:r w:rsidR="001018E8" w:rsidRPr="00741561">
        <w:rPr>
          <w:rFonts w:ascii="Times New Roman" w:hAnsi="Times New Roman" w:cs="Times New Roman"/>
          <w:sz w:val="28"/>
          <w:szCs w:val="28"/>
        </w:rPr>
        <w:t>;</w:t>
      </w:r>
    </w:p>
    <w:p w:rsidR="001018E8" w:rsidRPr="00741561" w:rsidRDefault="001018E8"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28672-90</w:t>
      </w:r>
      <w:r w:rsidR="001D4F05" w:rsidRPr="00741561">
        <w:rPr>
          <w:rFonts w:ascii="Times New Roman" w:hAnsi="Times New Roman" w:cs="Times New Roman"/>
          <w:sz w:val="28"/>
          <w:szCs w:val="28"/>
        </w:rPr>
        <w:t xml:space="preserve"> Ячмень. Требования при заготовках и поставках</w:t>
      </w:r>
      <w:r w:rsidRPr="00741561">
        <w:rPr>
          <w:rFonts w:ascii="Times New Roman" w:hAnsi="Times New Roman" w:cs="Times New Roman"/>
          <w:sz w:val="28"/>
          <w:szCs w:val="28"/>
        </w:rPr>
        <w:t>;</w:t>
      </w:r>
    </w:p>
    <w:p w:rsidR="00DF5BDA" w:rsidRPr="00741561" w:rsidRDefault="00DF5BDA"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shd w:val="clear" w:color="auto" w:fill="FFFFFF"/>
        </w:rPr>
        <w:t>ГОСТ 16990-2017 Ячмень. Технические условия (с 01.01.2019)</w:t>
      </w:r>
    </w:p>
    <w:p w:rsidR="001018E8" w:rsidRPr="00741561" w:rsidRDefault="001D4F05"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Р 53900-2010 Ячмень кормовой</w:t>
      </w:r>
      <w:r w:rsidR="009607E3" w:rsidRPr="00741561">
        <w:rPr>
          <w:rFonts w:ascii="Times New Roman" w:hAnsi="Times New Roman" w:cs="Times New Roman"/>
          <w:sz w:val="28"/>
          <w:szCs w:val="28"/>
        </w:rPr>
        <w:t>. Технические условия</w:t>
      </w:r>
      <w:r w:rsidR="001018E8" w:rsidRPr="00741561">
        <w:rPr>
          <w:rFonts w:ascii="Times New Roman" w:hAnsi="Times New Roman" w:cs="Times New Roman"/>
          <w:sz w:val="28"/>
          <w:szCs w:val="28"/>
        </w:rPr>
        <w:t>;</w:t>
      </w:r>
    </w:p>
    <w:p w:rsidR="001018E8" w:rsidRPr="00741561" w:rsidRDefault="001D4F05"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СанПиН 2.3.2.1078-01 </w:t>
      </w:r>
      <w:r w:rsidR="001018E8" w:rsidRPr="00741561">
        <w:rPr>
          <w:rFonts w:ascii="Times New Roman" w:hAnsi="Times New Roman" w:cs="Times New Roman"/>
          <w:sz w:val="28"/>
          <w:szCs w:val="28"/>
        </w:rPr>
        <w:t>Гигиенические требования безопасности и пищевой ценности пищевых проду</w:t>
      </w:r>
      <w:r w:rsidRPr="00741561">
        <w:rPr>
          <w:rFonts w:ascii="Times New Roman" w:hAnsi="Times New Roman" w:cs="Times New Roman"/>
          <w:sz w:val="28"/>
          <w:szCs w:val="28"/>
        </w:rPr>
        <w:t>ктов;</w:t>
      </w:r>
    </w:p>
    <w:p w:rsidR="001018E8" w:rsidRPr="00741561" w:rsidRDefault="001D4F05" w:rsidP="00C537AB">
      <w:pPr>
        <w:spacing w:after="0"/>
        <w:ind w:firstLine="851"/>
        <w:jc w:val="both"/>
        <w:rPr>
          <w:rFonts w:ascii="Times New Roman" w:hAnsi="Times New Roman" w:cs="Times New Roman"/>
          <w:spacing w:val="1"/>
          <w:sz w:val="28"/>
          <w:szCs w:val="28"/>
        </w:rPr>
      </w:pPr>
      <w:r w:rsidRPr="00741561">
        <w:rPr>
          <w:rFonts w:ascii="Times New Roman" w:hAnsi="Times New Roman" w:cs="Times New Roman"/>
          <w:spacing w:val="1"/>
          <w:sz w:val="28"/>
          <w:szCs w:val="28"/>
        </w:rPr>
        <w:t xml:space="preserve">Инструкция N 9-7-88 </w:t>
      </w:r>
      <w:r w:rsidR="001018E8" w:rsidRPr="00741561">
        <w:rPr>
          <w:rFonts w:ascii="Times New Roman" w:hAnsi="Times New Roman" w:cs="Times New Roman"/>
          <w:spacing w:val="1"/>
          <w:sz w:val="28"/>
          <w:szCs w:val="28"/>
        </w:rPr>
        <w:t xml:space="preserve">по хранению </w:t>
      </w:r>
      <w:r w:rsidRPr="00741561">
        <w:rPr>
          <w:rFonts w:ascii="Times New Roman" w:hAnsi="Times New Roman" w:cs="Times New Roman"/>
          <w:spacing w:val="1"/>
          <w:sz w:val="28"/>
          <w:szCs w:val="28"/>
        </w:rPr>
        <w:t>зерна, маслосемян, муки и крупы;</w:t>
      </w:r>
    </w:p>
    <w:p w:rsidR="001018E8" w:rsidRPr="00C723EC" w:rsidRDefault="001018E8" w:rsidP="00C537AB">
      <w:pPr>
        <w:spacing w:after="0"/>
        <w:ind w:firstLine="851"/>
        <w:jc w:val="both"/>
        <w:rPr>
          <w:rFonts w:ascii="Times New Roman" w:hAnsi="Times New Roman" w:cs="Times New Roman"/>
          <w:sz w:val="28"/>
          <w:szCs w:val="28"/>
        </w:rPr>
      </w:pPr>
      <w:r w:rsidRPr="00C723EC">
        <w:rPr>
          <w:rFonts w:ascii="Times New Roman" w:hAnsi="Times New Roman" w:cs="Times New Roman"/>
          <w:sz w:val="28"/>
          <w:szCs w:val="28"/>
        </w:rPr>
        <w:t>Федеральный закон Российской Федерации от 14 мая 1993 года №4973-1 «О зерне»</w:t>
      </w:r>
      <w:r w:rsidR="00112EA6" w:rsidRPr="00C723EC">
        <w:rPr>
          <w:rFonts w:ascii="Times New Roman" w:hAnsi="Times New Roman" w:cs="Times New Roman"/>
          <w:sz w:val="28"/>
          <w:szCs w:val="28"/>
        </w:rPr>
        <w:t>;</w:t>
      </w:r>
    </w:p>
    <w:p w:rsidR="00112EA6" w:rsidRPr="00C723EC" w:rsidRDefault="00112EA6" w:rsidP="00C537AB">
      <w:pPr>
        <w:spacing w:after="0"/>
        <w:ind w:firstLine="851"/>
        <w:jc w:val="both"/>
        <w:rPr>
          <w:rFonts w:ascii="Times New Roman" w:hAnsi="Times New Roman" w:cs="Times New Roman"/>
          <w:sz w:val="28"/>
          <w:szCs w:val="28"/>
          <w:shd w:val="clear" w:color="auto" w:fill="FFFFFF"/>
        </w:rPr>
      </w:pPr>
      <w:r w:rsidRPr="00C723EC">
        <w:rPr>
          <w:rFonts w:ascii="Times New Roman" w:hAnsi="Times New Roman" w:cs="Times New Roman"/>
          <w:sz w:val="28"/>
          <w:szCs w:val="28"/>
          <w:shd w:val="clear" w:color="auto" w:fill="FFFFFF"/>
        </w:rPr>
        <w:t>Постановление Правительства Российской Федерации от 30.06.2004 № 327 «Об утверждении Положения о Федеральной службе по ветеринарному и фитосанитарному надзору»;</w:t>
      </w:r>
    </w:p>
    <w:p w:rsidR="00112EA6" w:rsidRPr="00C723EC" w:rsidRDefault="00112EA6" w:rsidP="00C537AB">
      <w:pPr>
        <w:spacing w:after="0"/>
        <w:ind w:firstLine="851"/>
        <w:jc w:val="both"/>
        <w:rPr>
          <w:rFonts w:ascii="Times New Roman" w:hAnsi="Times New Roman" w:cs="Times New Roman"/>
          <w:sz w:val="28"/>
          <w:szCs w:val="28"/>
          <w:shd w:val="clear" w:color="auto" w:fill="FFFFFF"/>
        </w:rPr>
      </w:pPr>
      <w:r w:rsidRPr="00C723EC">
        <w:rPr>
          <w:rFonts w:ascii="Times New Roman" w:hAnsi="Times New Roman" w:cs="Times New Roman"/>
          <w:sz w:val="28"/>
          <w:szCs w:val="28"/>
          <w:shd w:val="clear" w:color="auto" w:fill="FFFFFF"/>
        </w:rPr>
        <w:t>Постановление Правительства Российской Федерации от 04.08.2005 № 491 «О мерах по обеспечению государственного контроля за качеством и безопасностью зерна, комбикормов и компонентов для их производства, а также побочных продуктов переработки зерна»;</w:t>
      </w:r>
    </w:p>
    <w:p w:rsidR="00C723EC" w:rsidRDefault="00C723EC" w:rsidP="00C723EC">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Приказ </w:t>
      </w:r>
      <w:r w:rsidRPr="00741561">
        <w:rPr>
          <w:rFonts w:ascii="Times New Roman" w:hAnsi="Times New Roman" w:cs="Times New Roman"/>
          <w:sz w:val="28"/>
          <w:szCs w:val="28"/>
        </w:rPr>
        <w:t>Министерства сельского хозяйства Российской Федерации от 14 января 2009 г. №3 «Об утверждении норм естественной убыли зерна, продуктов его переработки и семян различных культур при хранении», зарегистрированного Минюстом России 16 февраля 2009 г. (Регистрационный №13359)</w:t>
      </w:r>
      <w:r>
        <w:rPr>
          <w:rFonts w:ascii="Times New Roman" w:hAnsi="Times New Roman" w:cs="Times New Roman"/>
          <w:sz w:val="28"/>
          <w:szCs w:val="28"/>
        </w:rPr>
        <w:t>;</w:t>
      </w:r>
    </w:p>
    <w:p w:rsidR="00C723EC" w:rsidRPr="00741561" w:rsidRDefault="00C723EC" w:rsidP="00C723EC">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Приказы Росгосхлебинспекции:</w:t>
      </w:r>
    </w:p>
    <w:p w:rsidR="00C723EC" w:rsidRPr="00741561" w:rsidRDefault="00C723EC" w:rsidP="00C723EC">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от 08.04.2002 года №29 «Об утверждении порядка учета зер</w:t>
      </w:r>
      <w:r>
        <w:rPr>
          <w:rFonts w:ascii="Times New Roman" w:hAnsi="Times New Roman" w:cs="Times New Roman"/>
          <w:sz w:val="28"/>
          <w:szCs w:val="28"/>
        </w:rPr>
        <w:t>на и продуктов его переработки»;</w:t>
      </w:r>
    </w:p>
    <w:p w:rsidR="00C723EC" w:rsidRPr="00741561" w:rsidRDefault="00C723EC" w:rsidP="00C723EC">
      <w:pPr>
        <w:pStyle w:val="a5"/>
        <w:shd w:val="clear" w:color="auto" w:fill="FFFFFF"/>
        <w:spacing w:before="0" w:beforeAutospacing="0" w:after="0" w:afterAutospacing="0" w:line="276" w:lineRule="auto"/>
        <w:ind w:firstLine="851"/>
        <w:jc w:val="both"/>
        <w:rPr>
          <w:bCs/>
          <w:sz w:val="28"/>
          <w:szCs w:val="28"/>
        </w:rPr>
      </w:pPr>
      <w:r w:rsidRPr="00741561">
        <w:rPr>
          <w:bCs/>
          <w:sz w:val="28"/>
          <w:szCs w:val="28"/>
        </w:rPr>
        <w:t>- от 11.01.2002 №2 (ред. от 29.08.2002) «Об утверждении Правил проведения государственного контроля за качеством и рациональным использованием зерна и продуктов его переработки» (Зарегистрировано в Минюс</w:t>
      </w:r>
      <w:r>
        <w:rPr>
          <w:bCs/>
          <w:sz w:val="28"/>
          <w:szCs w:val="28"/>
        </w:rPr>
        <w:t>те РФ 07.02.2002 №3228);</w:t>
      </w:r>
    </w:p>
    <w:p w:rsidR="00C723EC" w:rsidRPr="00741561" w:rsidRDefault="00C723EC" w:rsidP="00C723EC">
      <w:pPr>
        <w:pStyle w:val="a5"/>
        <w:shd w:val="clear" w:color="auto" w:fill="FFFFFF"/>
        <w:spacing w:before="0" w:beforeAutospacing="0" w:after="0" w:afterAutospacing="0" w:line="276" w:lineRule="auto"/>
        <w:ind w:firstLine="851"/>
        <w:jc w:val="both"/>
        <w:rPr>
          <w:sz w:val="28"/>
          <w:szCs w:val="28"/>
        </w:rPr>
      </w:pPr>
      <w:r w:rsidRPr="00741561">
        <w:rPr>
          <w:sz w:val="28"/>
          <w:szCs w:val="28"/>
        </w:rPr>
        <w:lastRenderedPageBreak/>
        <w:t>- от 03.02.2003 года №5 «Об утверждении Правил рассмотрения разногласий по качеству зерна и продуктов его переработки, поступивших с сертификатами качества Государственной хлебной инспекции при Правительстве Российской Федерации» (Зарегистрировано в Минюсте РФ 04.04.2003 N 4383);</w:t>
      </w:r>
    </w:p>
    <w:p w:rsidR="00C723EC" w:rsidRPr="00741561" w:rsidRDefault="00C723EC" w:rsidP="00C723EC">
      <w:pPr>
        <w:pStyle w:val="a5"/>
        <w:shd w:val="clear" w:color="auto" w:fill="FFFFFF"/>
        <w:spacing w:before="0" w:beforeAutospacing="0" w:after="0" w:afterAutospacing="0" w:line="276" w:lineRule="auto"/>
        <w:ind w:firstLine="851"/>
        <w:jc w:val="both"/>
        <w:rPr>
          <w:sz w:val="28"/>
          <w:szCs w:val="28"/>
        </w:rPr>
      </w:pPr>
      <w:r w:rsidRPr="00741561">
        <w:rPr>
          <w:sz w:val="28"/>
          <w:szCs w:val="28"/>
        </w:rPr>
        <w:t>- 05.04.2002 года №28 «Об утверждении Инструкции по проведению экспертизы зерна и продуктов его переработки, непригодных для использования в пищу» (Зарегистрировано в Минюсте РФ 16.05.2002 N 3438).</w:t>
      </w:r>
    </w:p>
    <w:p w:rsidR="001D4F05" w:rsidRDefault="001D4F05" w:rsidP="00C537AB">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Кодекс Российской Федерации об административных правонарушениях (статьи 7.18</w:t>
      </w:r>
      <w:r w:rsidR="00351781" w:rsidRPr="00741561">
        <w:rPr>
          <w:rFonts w:ascii="Times New Roman" w:hAnsi="Times New Roman" w:cs="Times New Roman"/>
          <w:sz w:val="28"/>
          <w:szCs w:val="28"/>
        </w:rPr>
        <w:t xml:space="preserve"> </w:t>
      </w:r>
      <w:r w:rsidR="00351781" w:rsidRPr="00741561">
        <w:rPr>
          <w:rFonts w:ascii="Times New Roman" w:hAnsi="Times New Roman" w:cs="Times New Roman"/>
          <w:spacing w:val="2"/>
          <w:sz w:val="28"/>
          <w:szCs w:val="28"/>
        </w:rPr>
        <w:t>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r w:rsidRPr="00741561">
        <w:rPr>
          <w:rFonts w:ascii="Times New Roman" w:hAnsi="Times New Roman" w:cs="Times New Roman"/>
          <w:sz w:val="28"/>
          <w:szCs w:val="28"/>
        </w:rPr>
        <w:t>).</w:t>
      </w:r>
    </w:p>
    <w:p w:rsidR="001018E8" w:rsidRPr="00741561" w:rsidRDefault="001018E8" w:rsidP="00C537AB">
      <w:pPr>
        <w:spacing w:after="160"/>
        <w:rPr>
          <w:rFonts w:ascii="Times New Roman" w:hAnsi="Times New Roman" w:cs="Times New Roman"/>
          <w:sz w:val="28"/>
          <w:szCs w:val="28"/>
        </w:rPr>
      </w:pPr>
      <w:r w:rsidRPr="00741561">
        <w:rPr>
          <w:rFonts w:ascii="Times New Roman" w:hAnsi="Times New Roman" w:cs="Times New Roman"/>
          <w:sz w:val="28"/>
          <w:szCs w:val="28"/>
        </w:rPr>
        <w:br w:type="page"/>
      </w:r>
    </w:p>
    <w:p w:rsidR="00083504" w:rsidRPr="00741561" w:rsidRDefault="00083504">
      <w:pPr>
        <w:spacing w:after="160" w:line="259" w:lineRule="auto"/>
        <w:rPr>
          <w:rFonts w:ascii="Times New Roman" w:hAnsi="Times New Roman" w:cs="Times New Roman"/>
          <w:sz w:val="24"/>
          <w:szCs w:val="24"/>
        </w:rPr>
        <w:sectPr w:rsidR="00083504" w:rsidRPr="00741561" w:rsidSect="00047DC1">
          <w:footerReference w:type="default" r:id="rId9"/>
          <w:pgSz w:w="11906" w:h="16838"/>
          <w:pgMar w:top="1134" w:right="567" w:bottom="1134" w:left="1701" w:header="709" w:footer="709" w:gutter="0"/>
          <w:cols w:space="708"/>
          <w:titlePg/>
          <w:docGrid w:linePitch="360"/>
        </w:sectPr>
      </w:pPr>
    </w:p>
    <w:p w:rsidR="00BC788A" w:rsidRPr="00741561" w:rsidRDefault="00722C25" w:rsidP="00C8432C">
      <w:pPr>
        <w:spacing w:after="0"/>
        <w:ind w:firstLine="851"/>
        <w:jc w:val="both"/>
        <w:rPr>
          <w:rFonts w:ascii="Times New Roman" w:hAnsi="Times New Roman"/>
          <w:sz w:val="28"/>
          <w:szCs w:val="28"/>
        </w:rPr>
      </w:pPr>
      <w:r w:rsidRPr="00741561">
        <w:rPr>
          <w:rFonts w:ascii="Times New Roman" w:hAnsi="Times New Roman" w:cs="Times New Roman"/>
          <w:sz w:val="28"/>
          <w:szCs w:val="28"/>
        </w:rPr>
        <w:lastRenderedPageBreak/>
        <w:t>7</w:t>
      </w:r>
      <w:r w:rsidR="00B86CD7" w:rsidRPr="00741561">
        <w:rPr>
          <w:rFonts w:ascii="Times New Roman" w:hAnsi="Times New Roman" w:cs="Times New Roman"/>
          <w:sz w:val="28"/>
          <w:szCs w:val="28"/>
        </w:rPr>
        <w:t xml:space="preserve"> </w:t>
      </w:r>
      <w:r w:rsidR="00B86CD7" w:rsidRPr="00741561">
        <w:rPr>
          <w:rFonts w:ascii="Times New Roman" w:hAnsi="Times New Roman"/>
          <w:sz w:val="28"/>
          <w:szCs w:val="28"/>
        </w:rPr>
        <w:t>Технологии возделывания овощных и технических культур в системе земледелия на ландшафтной основе</w:t>
      </w:r>
    </w:p>
    <w:p w:rsidR="00C8432C" w:rsidRDefault="00C8432C" w:rsidP="00C8432C">
      <w:pPr>
        <w:spacing w:after="0" w:line="240" w:lineRule="auto"/>
        <w:ind w:firstLine="851"/>
        <w:jc w:val="both"/>
        <w:rPr>
          <w:rFonts w:ascii="Times New Roman" w:hAnsi="Times New Roman" w:cs="Times New Roman"/>
          <w:sz w:val="28"/>
          <w:szCs w:val="24"/>
        </w:rPr>
      </w:pPr>
    </w:p>
    <w:p w:rsidR="00C8432C" w:rsidRPr="00741561" w:rsidRDefault="00C8432C" w:rsidP="00C8432C">
      <w:pPr>
        <w:spacing w:after="0" w:line="240" w:lineRule="auto"/>
        <w:ind w:firstLine="851"/>
        <w:jc w:val="both"/>
        <w:rPr>
          <w:rFonts w:ascii="Times New Roman" w:hAnsi="Times New Roman"/>
          <w:sz w:val="28"/>
          <w:szCs w:val="24"/>
        </w:rPr>
      </w:pPr>
      <w:r w:rsidRPr="00741561">
        <w:rPr>
          <w:rFonts w:ascii="Times New Roman" w:hAnsi="Times New Roman" w:cs="Times New Roman"/>
          <w:sz w:val="28"/>
          <w:szCs w:val="24"/>
        </w:rPr>
        <w:t xml:space="preserve">7.1 </w:t>
      </w:r>
      <w:r w:rsidRPr="00741561">
        <w:rPr>
          <w:rFonts w:ascii="Times New Roman" w:hAnsi="Times New Roman"/>
          <w:sz w:val="28"/>
          <w:szCs w:val="24"/>
        </w:rPr>
        <w:t>Технологии возделывания овощных культур в системе земледелия на ландшафтной основе</w:t>
      </w:r>
    </w:p>
    <w:p w:rsidR="00E07C86" w:rsidRPr="00741561" w:rsidRDefault="00E07C86" w:rsidP="002113C2">
      <w:pPr>
        <w:spacing w:after="0"/>
        <w:ind w:firstLine="851"/>
        <w:jc w:val="both"/>
        <w:rPr>
          <w:rFonts w:ascii="Times New Roman" w:hAnsi="Times New Roman"/>
          <w:sz w:val="28"/>
          <w:szCs w:val="28"/>
        </w:rPr>
      </w:pPr>
    </w:p>
    <w:p w:rsidR="00AF565B" w:rsidRPr="0048200F" w:rsidRDefault="00AF565B" w:rsidP="00AF565B">
      <w:pPr>
        <w:spacing w:after="0"/>
        <w:ind w:firstLine="851"/>
        <w:jc w:val="both"/>
        <w:rPr>
          <w:rFonts w:ascii="Times New Roman" w:hAnsi="Times New Roman"/>
          <w:sz w:val="28"/>
          <w:szCs w:val="28"/>
        </w:rPr>
      </w:pPr>
      <w:r w:rsidRPr="0048200F">
        <w:rPr>
          <w:rFonts w:ascii="Times New Roman" w:hAnsi="Times New Roman"/>
          <w:sz w:val="28"/>
          <w:szCs w:val="28"/>
        </w:rPr>
        <w:t>Перечень овощных культур, которые возможно выращивать в открытом грунте в хозяйствующих субъектах Томкой области</w:t>
      </w:r>
      <w:r>
        <w:rPr>
          <w:rFonts w:ascii="Times New Roman" w:hAnsi="Times New Roman"/>
          <w:sz w:val="28"/>
          <w:szCs w:val="28"/>
        </w:rPr>
        <w:t>,</w:t>
      </w:r>
      <w:r w:rsidRPr="0048200F">
        <w:rPr>
          <w:rFonts w:ascii="Times New Roman" w:hAnsi="Times New Roman"/>
          <w:sz w:val="28"/>
          <w:szCs w:val="28"/>
        </w:rPr>
        <w:t xml:space="preserve"> достаточно обширный. В целом эта отрасль пред</w:t>
      </w:r>
      <w:r>
        <w:rPr>
          <w:rFonts w:ascii="Times New Roman" w:hAnsi="Times New Roman"/>
          <w:sz w:val="28"/>
          <w:szCs w:val="28"/>
        </w:rPr>
        <w:t>по</w:t>
      </w:r>
      <w:r w:rsidRPr="0048200F">
        <w:rPr>
          <w:rFonts w:ascii="Times New Roman" w:hAnsi="Times New Roman"/>
          <w:sz w:val="28"/>
          <w:szCs w:val="28"/>
        </w:rPr>
        <w:t>лагает получение очень широкого спектра продукции. Это бахчевые, бобовые, листовые, плодовые культуры, корнеплоды и корневищные и грибы. К бахчевым культурам, которые возможно возделывать в Томской области</w:t>
      </w:r>
      <w:r>
        <w:rPr>
          <w:rFonts w:ascii="Times New Roman" w:hAnsi="Times New Roman"/>
          <w:sz w:val="28"/>
          <w:szCs w:val="28"/>
        </w:rPr>
        <w:t>,</w:t>
      </w:r>
      <w:r w:rsidRPr="0048200F">
        <w:rPr>
          <w:rFonts w:ascii="Times New Roman" w:hAnsi="Times New Roman"/>
          <w:sz w:val="28"/>
          <w:szCs w:val="28"/>
        </w:rPr>
        <w:t xml:space="preserve"> относится тыква и ее разновидности (кабачок и патиссон)</w:t>
      </w:r>
      <w:r w:rsidRPr="00F36215">
        <w:rPr>
          <w:rFonts w:ascii="Times New Roman" w:hAnsi="Times New Roman"/>
          <w:sz w:val="28"/>
          <w:szCs w:val="28"/>
        </w:rPr>
        <w:t>.</w:t>
      </w:r>
      <w:r w:rsidRPr="0048200F">
        <w:rPr>
          <w:rFonts w:ascii="Times New Roman" w:hAnsi="Times New Roman"/>
          <w:sz w:val="28"/>
          <w:szCs w:val="28"/>
        </w:rPr>
        <w:t xml:space="preserve"> Листовые культуры – капуста, салат. Плодовые – помидор, баклажан, перец. Корнеплоды и корневищные – морковь, свекла, репа,</w:t>
      </w:r>
      <w:r>
        <w:rPr>
          <w:rFonts w:ascii="Times New Roman" w:hAnsi="Times New Roman"/>
          <w:sz w:val="28"/>
          <w:szCs w:val="28"/>
        </w:rPr>
        <w:t xml:space="preserve"> сельдерей, хрен. А также луковичные</w:t>
      </w:r>
      <w:r w:rsidRPr="0048200F">
        <w:rPr>
          <w:rFonts w:ascii="Times New Roman" w:hAnsi="Times New Roman"/>
          <w:sz w:val="28"/>
          <w:szCs w:val="28"/>
        </w:rPr>
        <w:t xml:space="preserve"> культуры – лук, чеснок, порей, батун.</w:t>
      </w:r>
    </w:p>
    <w:p w:rsidR="00AF565B" w:rsidRPr="00C8432C" w:rsidRDefault="00AF565B" w:rsidP="00AF565B">
      <w:pPr>
        <w:spacing w:after="0"/>
        <w:ind w:firstLine="851"/>
        <w:jc w:val="both"/>
        <w:rPr>
          <w:rFonts w:ascii="Times New Roman" w:hAnsi="Times New Roman"/>
          <w:spacing w:val="-4"/>
          <w:sz w:val="28"/>
          <w:szCs w:val="28"/>
        </w:rPr>
      </w:pPr>
      <w:r w:rsidRPr="00C8432C">
        <w:rPr>
          <w:rFonts w:ascii="Times New Roman" w:hAnsi="Times New Roman"/>
          <w:spacing w:val="-4"/>
          <w:sz w:val="28"/>
          <w:szCs w:val="28"/>
        </w:rPr>
        <w:t xml:space="preserve">Общим для всех этих культур являются высокие требования агротехники (таблица </w:t>
      </w:r>
      <w:r w:rsidR="00C8432C" w:rsidRPr="00C8432C">
        <w:rPr>
          <w:rFonts w:ascii="Times New Roman" w:hAnsi="Times New Roman"/>
          <w:spacing w:val="-4"/>
          <w:sz w:val="28"/>
          <w:szCs w:val="28"/>
        </w:rPr>
        <w:t>19</w:t>
      </w:r>
      <w:r w:rsidRPr="00C8432C">
        <w:rPr>
          <w:rFonts w:ascii="Times New Roman" w:hAnsi="Times New Roman"/>
          <w:spacing w:val="-4"/>
          <w:sz w:val="28"/>
          <w:szCs w:val="28"/>
        </w:rPr>
        <w:t>) и практически полное отсутствие почвозащитной способности. Все без исключения овощные культуры запрещено размещать на склонах крутизной более 3</w:t>
      </w:r>
      <w:r w:rsidRPr="00C8432C">
        <w:rPr>
          <w:rFonts w:ascii="Times New Roman" w:hAnsi="Times New Roman" w:cs="Times New Roman"/>
          <w:spacing w:val="-4"/>
          <w:sz w:val="28"/>
          <w:szCs w:val="28"/>
        </w:rPr>
        <w:t>°, что связано с риском проявления на пашне водной эрозии, являющейся главным фактором деградации пахотных земель Томской области</w:t>
      </w:r>
      <w:r w:rsidRPr="00C8432C">
        <w:rPr>
          <w:rFonts w:ascii="Times New Roman" w:hAnsi="Times New Roman"/>
          <w:spacing w:val="-4"/>
          <w:sz w:val="28"/>
          <w:szCs w:val="28"/>
        </w:rPr>
        <w:t>. Земли, отводимые под овощные культуры, должны быть устойчивы к проявлению эрозии и обладать достаточным плодородием для обеспечения растений элементами питания. Кроме того, изначально эродированные земли заведомо определяют снижение урожайности овощных культур и требуют значительно больших затрат для производства овощей на таких землях. Для возделывания овощных культур, столовых и кормовых корнеплодов в открытом грунте в условиях Томской области стоит выбрать плакорные, склоновые умеренно-эрозионные и пойменные агроэкологические группы земель южной тайги, подтайги и северной лесостепи, занятые серыми, темно-серыми, черноземно-луговыми почвами и черноземами. При возделывании овощей в закрытом грунте правила размещения овощей, применяемые к открытому грунту, не действуют.</w:t>
      </w:r>
    </w:p>
    <w:p w:rsidR="00AF565B" w:rsidRPr="0048200F" w:rsidRDefault="00AF565B" w:rsidP="00AF565B">
      <w:pPr>
        <w:spacing w:after="0"/>
        <w:ind w:firstLine="851"/>
        <w:jc w:val="both"/>
        <w:rPr>
          <w:rFonts w:ascii="Times New Roman" w:hAnsi="Times New Roman"/>
          <w:sz w:val="28"/>
          <w:szCs w:val="28"/>
        </w:rPr>
      </w:pPr>
      <w:r w:rsidRPr="00C8432C">
        <w:rPr>
          <w:rFonts w:ascii="Times New Roman" w:hAnsi="Times New Roman"/>
          <w:spacing w:val="-4"/>
          <w:sz w:val="28"/>
          <w:szCs w:val="28"/>
        </w:rPr>
        <w:t>Технологии выращивания овощных культур должны быть адаптивными. Это означает, что в разных агроландшафтах технологические операции буду иметь ряд особенностей, связанных с местными почвенными, орографическими и климатическими условиями, так же, как и набор выращиваемых культур, который определяется агроэкологическими требованиями культур и способностью агроландшафта удовлетворять эти требования.</w:t>
      </w:r>
    </w:p>
    <w:p w:rsidR="00AF565B" w:rsidRPr="0048200F" w:rsidRDefault="00AF565B" w:rsidP="00C8432C">
      <w:pPr>
        <w:spacing w:after="0" w:line="240" w:lineRule="auto"/>
        <w:jc w:val="both"/>
        <w:rPr>
          <w:rFonts w:ascii="Times New Roman" w:hAnsi="Times New Roman"/>
          <w:sz w:val="24"/>
          <w:szCs w:val="24"/>
          <w:highlight w:val="yellow"/>
        </w:rPr>
      </w:pPr>
      <w:r w:rsidRPr="0048200F">
        <w:rPr>
          <w:rFonts w:ascii="Times New Roman" w:hAnsi="Times New Roman"/>
          <w:sz w:val="24"/>
          <w:szCs w:val="24"/>
          <w:highlight w:val="yellow"/>
        </w:rPr>
        <w:br w:type="page"/>
      </w:r>
    </w:p>
    <w:p w:rsidR="00AF565B" w:rsidRPr="0048200F" w:rsidRDefault="00AF565B" w:rsidP="00C8432C">
      <w:pPr>
        <w:spacing w:after="0" w:line="240" w:lineRule="auto"/>
        <w:jc w:val="both"/>
        <w:rPr>
          <w:rFonts w:ascii="Times New Roman" w:hAnsi="Times New Roman"/>
          <w:sz w:val="24"/>
          <w:szCs w:val="24"/>
        </w:rPr>
        <w:sectPr w:rsidR="00AF565B" w:rsidRPr="0048200F" w:rsidSect="00C8432C">
          <w:pgSz w:w="11906" w:h="16838"/>
          <w:pgMar w:top="1134" w:right="707" w:bottom="1134" w:left="1701" w:header="708" w:footer="708" w:gutter="0"/>
          <w:cols w:space="708"/>
          <w:docGrid w:linePitch="360"/>
        </w:sectPr>
      </w:pPr>
    </w:p>
    <w:p w:rsidR="00AF565B" w:rsidRPr="000E460A" w:rsidRDefault="00AF565B" w:rsidP="00C8432C">
      <w:pPr>
        <w:spacing w:after="0" w:line="240" w:lineRule="auto"/>
        <w:jc w:val="both"/>
        <w:rPr>
          <w:rFonts w:ascii="Times New Roman" w:hAnsi="Times New Roman"/>
          <w:sz w:val="28"/>
          <w:szCs w:val="28"/>
        </w:rPr>
      </w:pPr>
      <w:r w:rsidRPr="000E460A">
        <w:rPr>
          <w:rFonts w:ascii="Times New Roman" w:hAnsi="Times New Roman"/>
          <w:sz w:val="28"/>
          <w:szCs w:val="28"/>
        </w:rPr>
        <w:lastRenderedPageBreak/>
        <w:t xml:space="preserve">Таблица </w:t>
      </w:r>
      <w:r w:rsidR="00C8432C">
        <w:rPr>
          <w:rFonts w:ascii="Times New Roman" w:hAnsi="Times New Roman"/>
          <w:sz w:val="28"/>
          <w:szCs w:val="28"/>
        </w:rPr>
        <w:t>19</w:t>
      </w:r>
      <w:r w:rsidRPr="000E460A">
        <w:rPr>
          <w:rFonts w:ascii="Times New Roman" w:hAnsi="Times New Roman"/>
          <w:sz w:val="28"/>
          <w:szCs w:val="28"/>
        </w:rPr>
        <w:t xml:space="preserve"> – Агроэкологическая оценка овощных и технических культур для возделывания в Томской области</w:t>
      </w:r>
    </w:p>
    <w:tbl>
      <w:tblPr>
        <w:tblStyle w:val="a3"/>
        <w:tblW w:w="5000" w:type="pct"/>
        <w:tblLook w:val="04A0" w:firstRow="1" w:lastRow="0" w:firstColumn="1" w:lastColumn="0" w:noHBand="0" w:noVBand="1"/>
      </w:tblPr>
      <w:tblGrid>
        <w:gridCol w:w="1637"/>
        <w:gridCol w:w="626"/>
        <w:gridCol w:w="627"/>
        <w:gridCol w:w="638"/>
        <w:gridCol w:w="630"/>
        <w:gridCol w:w="1567"/>
        <w:gridCol w:w="1340"/>
        <w:gridCol w:w="1658"/>
        <w:gridCol w:w="1202"/>
        <w:gridCol w:w="1556"/>
        <w:gridCol w:w="1523"/>
        <w:gridCol w:w="1782"/>
      </w:tblGrid>
      <w:tr w:rsidR="00AF565B" w:rsidRPr="00C8432C" w:rsidTr="00AF565B">
        <w:tc>
          <w:tcPr>
            <w:tcW w:w="560"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Культура</w:t>
            </w:r>
          </w:p>
        </w:tc>
        <w:tc>
          <w:tcPr>
            <w:tcW w:w="658" w:type="pct"/>
            <w:gridSpan w:val="3"/>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Требования по питанию на 1 ц урожая, кг</w:t>
            </w:r>
          </w:p>
        </w:tc>
        <w:tc>
          <w:tcPr>
            <w:tcW w:w="219" w:type="pct"/>
            <w:vMerge w:val="restart"/>
          </w:tcPr>
          <w:p w:rsidR="00AF565B" w:rsidRPr="00C8432C" w:rsidRDefault="00AF565B" w:rsidP="00C8432C">
            <w:pPr>
              <w:spacing w:after="0" w:line="240" w:lineRule="auto"/>
              <w:jc w:val="center"/>
              <w:rPr>
                <w:rFonts w:ascii="Times New Roman" w:hAnsi="Times New Roman" w:cs="Times New Roman"/>
                <w:sz w:val="20"/>
                <w:szCs w:val="20"/>
              </w:rPr>
            </w:pPr>
            <w:r w:rsidRPr="00C8432C">
              <w:rPr>
                <w:rFonts w:ascii="Times New Roman" w:hAnsi="Times New Roman" w:cs="Times New Roman"/>
                <w:sz w:val="20"/>
                <w:szCs w:val="20"/>
              </w:rPr>
              <w:t>рН</w:t>
            </w:r>
          </w:p>
        </w:tc>
        <w:tc>
          <w:tcPr>
            <w:tcW w:w="521"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Специфические требования</w:t>
            </w:r>
          </w:p>
        </w:tc>
        <w:tc>
          <w:tcPr>
            <w:tcW w:w="444"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Отношение к засухе</w:t>
            </w:r>
          </w:p>
        </w:tc>
        <w:tc>
          <w:tcPr>
            <w:tcW w:w="561"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Отношение к затоплению</w:t>
            </w:r>
          </w:p>
        </w:tc>
        <w:tc>
          <w:tcPr>
            <w:tcW w:w="399"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Отношение к заморозкам / зимовка</w:t>
            </w:r>
          </w:p>
        </w:tc>
        <w:tc>
          <w:tcPr>
            <w:tcW w:w="518"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 xml:space="preserve">Температурные требования </w:t>
            </w:r>
          </w:p>
        </w:tc>
        <w:tc>
          <w:tcPr>
            <w:tcW w:w="527"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 xml:space="preserve">Требования к гранулометри-ческому составу </w:t>
            </w:r>
          </w:p>
        </w:tc>
        <w:tc>
          <w:tcPr>
            <w:tcW w:w="593"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Основные болезни и вредители</w:t>
            </w:r>
          </w:p>
        </w:tc>
      </w:tr>
      <w:tr w:rsidR="00AF565B" w:rsidRPr="00C8432C" w:rsidTr="00AF565B">
        <w:tc>
          <w:tcPr>
            <w:tcW w:w="560"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218" w:type="pct"/>
          </w:tcPr>
          <w:p w:rsidR="00AF565B" w:rsidRPr="00C8432C" w:rsidRDefault="00AF565B" w:rsidP="00C8432C">
            <w:pPr>
              <w:spacing w:after="0" w:line="240" w:lineRule="auto"/>
              <w:jc w:val="both"/>
              <w:rPr>
                <w:rFonts w:ascii="Times New Roman" w:hAnsi="Times New Roman" w:cs="Times New Roman"/>
                <w:sz w:val="20"/>
                <w:szCs w:val="20"/>
                <w:lang w:val="en-US"/>
              </w:rPr>
            </w:pPr>
            <w:r w:rsidRPr="00C8432C">
              <w:rPr>
                <w:rFonts w:ascii="Times New Roman" w:hAnsi="Times New Roman" w:cs="Times New Roman"/>
                <w:sz w:val="20"/>
                <w:szCs w:val="20"/>
                <w:lang w:val="en-US"/>
              </w:rPr>
              <w:t>N</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lang w:val="en-US"/>
              </w:rPr>
            </w:pPr>
            <w:r w:rsidRPr="00C8432C">
              <w:rPr>
                <w:rFonts w:ascii="Times New Roman" w:hAnsi="Times New Roman" w:cs="Times New Roman"/>
                <w:sz w:val="20"/>
                <w:szCs w:val="20"/>
                <w:lang w:val="en-US"/>
              </w:rPr>
              <w:t>P</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lang w:val="en-US"/>
              </w:rPr>
            </w:pPr>
            <w:r w:rsidRPr="00C8432C">
              <w:rPr>
                <w:rFonts w:ascii="Times New Roman" w:hAnsi="Times New Roman" w:cs="Times New Roman"/>
                <w:sz w:val="20"/>
                <w:szCs w:val="20"/>
                <w:lang w:val="en-US"/>
              </w:rPr>
              <w:t>K</w:t>
            </w:r>
          </w:p>
        </w:tc>
        <w:tc>
          <w:tcPr>
            <w:tcW w:w="219"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21"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444"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61"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399"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18"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27"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93" w:type="pct"/>
            <w:vMerge/>
          </w:tcPr>
          <w:p w:rsidR="00AF565B" w:rsidRPr="00C8432C" w:rsidRDefault="00AF565B" w:rsidP="00C8432C">
            <w:pPr>
              <w:spacing w:after="0" w:line="240" w:lineRule="auto"/>
              <w:jc w:val="both"/>
              <w:rPr>
                <w:rFonts w:ascii="Times New Roman" w:hAnsi="Times New Roman" w:cs="Times New Roman"/>
                <w:sz w:val="20"/>
                <w:szCs w:val="20"/>
              </w:rPr>
            </w:pPr>
          </w:p>
        </w:tc>
      </w:tr>
      <w:tr w:rsidR="00AF565B" w:rsidRPr="00C8432C" w:rsidTr="00AF565B">
        <w:tc>
          <w:tcPr>
            <w:tcW w:w="5000" w:type="pct"/>
            <w:gridSpan w:val="12"/>
          </w:tcPr>
          <w:p w:rsidR="00AF565B" w:rsidRPr="00C8432C" w:rsidRDefault="00AF565B" w:rsidP="00C8432C">
            <w:pPr>
              <w:spacing w:after="0" w:line="240" w:lineRule="auto"/>
              <w:jc w:val="center"/>
              <w:rPr>
                <w:rFonts w:ascii="Times New Roman" w:hAnsi="Times New Roman" w:cs="Times New Roman"/>
                <w:sz w:val="20"/>
                <w:szCs w:val="20"/>
              </w:rPr>
            </w:pPr>
            <w:r w:rsidRPr="00C8432C">
              <w:rPr>
                <w:rFonts w:ascii="Times New Roman" w:hAnsi="Times New Roman" w:cs="Times New Roman"/>
                <w:sz w:val="20"/>
                <w:szCs w:val="20"/>
              </w:rPr>
              <w:t>Овощные культуры</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Капуста белокочанная</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0,24</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0,09</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0,41</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6,2-7,0</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Испытывает потребность в боре и молибдене, железе и сере</w:t>
            </w:r>
          </w:p>
        </w:tc>
        <w:tc>
          <w:tcPr>
            <w:tcW w:w="444"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Слабо устойчива, нарушается кочанообра-зование</w:t>
            </w:r>
          </w:p>
        </w:tc>
        <w:tc>
          <w:tcPr>
            <w:tcW w:w="56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выдерживает.</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Переувлажнение вызывает растрескивание кочана</w:t>
            </w: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-5-7°С</w:t>
            </w:r>
          </w:p>
          <w:p w:rsidR="00AF565B" w:rsidRPr="00C8432C" w:rsidRDefault="00AF565B" w:rsidP="00C8432C">
            <w:pPr>
              <w:spacing w:after="0" w:line="240" w:lineRule="auto"/>
              <w:jc w:val="both"/>
              <w:rPr>
                <w:rFonts w:ascii="Times New Roman" w:hAnsi="Times New Roman" w:cs="Times New Roman"/>
                <w:sz w:val="20"/>
                <w:szCs w:val="20"/>
              </w:rPr>
            </w:pPr>
          </w:p>
        </w:tc>
        <w:tc>
          <w:tcPr>
            <w:tcW w:w="5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прорастания 10-12°С.</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роста 15-18°С</w:t>
            </w:r>
          </w:p>
        </w:tc>
        <w:tc>
          <w:tcPr>
            <w:tcW w:w="527"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Средний суглинок</w:t>
            </w:r>
          </w:p>
          <w:p w:rsidR="00AF565B" w:rsidRPr="00C8432C" w:rsidRDefault="00AF565B" w:rsidP="00C8432C">
            <w:pPr>
              <w:spacing w:after="0" w:line="240" w:lineRule="auto"/>
              <w:jc w:val="both"/>
              <w:rPr>
                <w:rFonts w:ascii="Times New Roman" w:hAnsi="Times New Roman" w:cs="Times New Roman"/>
                <w:sz w:val="20"/>
                <w:szCs w:val="20"/>
              </w:rPr>
            </w:pPr>
          </w:p>
        </w:tc>
        <w:tc>
          <w:tcPr>
            <w:tcW w:w="593"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Кила, черная ножка, слизистый и сосудистый бактериоз, пероспороз.</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Крестоцветная блошка, капустные совка, белянка, долгоносик, муха, рапсовый пилильщик, слизни</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Лук репчатый</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0,35</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0,12</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0,45</w:t>
            </w:r>
          </w:p>
        </w:tc>
        <w:tc>
          <w:tcPr>
            <w:tcW w:w="219"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6,5-7,0</w:t>
            </w:r>
          </w:p>
        </w:tc>
        <w:tc>
          <w:tcPr>
            <w:tcW w:w="521"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Испытывают потребность в меди и цинке</w:t>
            </w:r>
          </w:p>
        </w:tc>
        <w:tc>
          <w:tcPr>
            <w:tcW w:w="444"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Высоко устойчивы к атмосферной засухе, но слабо устойчив к почвенной</w:t>
            </w:r>
          </w:p>
        </w:tc>
        <w:tc>
          <w:tcPr>
            <w:tcW w:w="561"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выдерживают</w:t>
            </w:r>
          </w:p>
        </w:tc>
        <w:tc>
          <w:tcPr>
            <w:tcW w:w="399"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-6-7°С</w:t>
            </w:r>
          </w:p>
          <w:p w:rsidR="00AF565B" w:rsidRPr="00C8432C" w:rsidRDefault="00AF565B" w:rsidP="00C8432C">
            <w:pPr>
              <w:spacing w:after="0" w:line="240" w:lineRule="auto"/>
              <w:jc w:val="both"/>
              <w:rPr>
                <w:rFonts w:ascii="Times New Roman" w:hAnsi="Times New Roman" w:cs="Times New Roman"/>
                <w:sz w:val="20"/>
                <w:szCs w:val="20"/>
              </w:rPr>
            </w:pPr>
          </w:p>
        </w:tc>
        <w:tc>
          <w:tcPr>
            <w:tcW w:w="518"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15-25°С</w:t>
            </w:r>
          </w:p>
        </w:tc>
        <w:tc>
          <w:tcPr>
            <w:tcW w:w="527"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Средний и легкий суглинок</w:t>
            </w:r>
          </w:p>
          <w:p w:rsidR="00AF565B" w:rsidRPr="00C8432C" w:rsidRDefault="00AF565B" w:rsidP="00C8432C">
            <w:pPr>
              <w:spacing w:after="0" w:line="240" w:lineRule="auto"/>
              <w:jc w:val="both"/>
              <w:rPr>
                <w:rFonts w:ascii="Times New Roman" w:hAnsi="Times New Roman" w:cs="Times New Roman"/>
                <w:sz w:val="20"/>
                <w:szCs w:val="20"/>
              </w:rPr>
            </w:pPr>
          </w:p>
        </w:tc>
        <w:tc>
          <w:tcPr>
            <w:tcW w:w="593"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Пероспороз, шейковая гниль, альтернариоз, стемфилиоз, Розовая гниль корней. Луковая муха, нематоды, проволочник</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Чеснок</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0,12</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0,07</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0,08</w:t>
            </w:r>
          </w:p>
        </w:tc>
        <w:tc>
          <w:tcPr>
            <w:tcW w:w="219"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21"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444"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61"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399"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18"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27"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93" w:type="pct"/>
            <w:vMerge/>
          </w:tcPr>
          <w:p w:rsidR="00AF565B" w:rsidRPr="00C8432C" w:rsidRDefault="00AF565B" w:rsidP="00C8432C">
            <w:pPr>
              <w:spacing w:after="0" w:line="240" w:lineRule="auto"/>
              <w:jc w:val="both"/>
              <w:rPr>
                <w:rFonts w:ascii="Times New Roman" w:hAnsi="Times New Roman" w:cs="Times New Roman"/>
                <w:sz w:val="20"/>
                <w:szCs w:val="20"/>
              </w:rPr>
            </w:pP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Томат</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0,35</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0,12</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0,55</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6,0-6,5</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Испытывает потребность в боре</w:t>
            </w:r>
          </w:p>
        </w:tc>
        <w:tc>
          <w:tcPr>
            <w:tcW w:w="444"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Средне устойчив</w:t>
            </w:r>
          </w:p>
        </w:tc>
        <w:tc>
          <w:tcPr>
            <w:tcW w:w="56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выдерживает</w:t>
            </w: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-4°С</w:t>
            </w:r>
          </w:p>
        </w:tc>
        <w:tc>
          <w:tcPr>
            <w:tcW w:w="5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прорастания 25-27°С.</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роста 20-24°С</w:t>
            </w:r>
          </w:p>
        </w:tc>
        <w:tc>
          <w:tcPr>
            <w:tcW w:w="527"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Тяжелый, средний и легкий суглинок</w:t>
            </w:r>
          </w:p>
        </w:tc>
        <w:tc>
          <w:tcPr>
            <w:tcW w:w="593"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Бурая пятнистость, фузариоз, вершинная гниль, альтернариоз.</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 xml:space="preserve">Белокрылка, слизни, паутинный клещ, проволочник, </w:t>
            </w:r>
            <w:r w:rsidRPr="00C8432C">
              <w:rPr>
                <w:rFonts w:ascii="Times New Roman" w:hAnsi="Times New Roman" w:cs="Times New Roman"/>
                <w:sz w:val="20"/>
                <w:szCs w:val="20"/>
              </w:rPr>
              <w:lastRenderedPageBreak/>
              <w:t>совка</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lastRenderedPageBreak/>
              <w:t>Тыква</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0,25</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0,12</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0,40</w:t>
            </w:r>
          </w:p>
        </w:tc>
        <w:tc>
          <w:tcPr>
            <w:tcW w:w="219"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6,5-7,0</w:t>
            </w:r>
          </w:p>
        </w:tc>
        <w:tc>
          <w:tcPr>
            <w:tcW w:w="521"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Чувствительны к недостатку фосфора</w:t>
            </w:r>
          </w:p>
        </w:tc>
        <w:tc>
          <w:tcPr>
            <w:tcW w:w="444"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Слабо устойчивы</w:t>
            </w:r>
          </w:p>
        </w:tc>
        <w:tc>
          <w:tcPr>
            <w:tcW w:w="561"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выдерживают</w:t>
            </w:r>
          </w:p>
        </w:tc>
        <w:tc>
          <w:tcPr>
            <w:tcW w:w="399"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-5°С</w:t>
            </w:r>
          </w:p>
        </w:tc>
        <w:tc>
          <w:tcPr>
            <w:tcW w:w="518"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прорастания 10-12°С.</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роста 22-27°С</w:t>
            </w:r>
          </w:p>
        </w:tc>
        <w:tc>
          <w:tcPr>
            <w:tcW w:w="527"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Супесь, легкий и средний суглинок</w:t>
            </w:r>
          </w:p>
        </w:tc>
        <w:tc>
          <w:tcPr>
            <w:tcW w:w="593"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Бахчевая тля, трипсы, паутинный клещ, мучнистая роса, пероноспороз, антракноз и бактериоз</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Кабачок</w:t>
            </w:r>
          </w:p>
        </w:tc>
        <w:tc>
          <w:tcPr>
            <w:tcW w:w="218"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0,34</w:t>
            </w:r>
          </w:p>
        </w:tc>
        <w:tc>
          <w:tcPr>
            <w:tcW w:w="218"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0,14</w:t>
            </w:r>
          </w:p>
        </w:tc>
        <w:tc>
          <w:tcPr>
            <w:tcW w:w="221"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0,55</w:t>
            </w:r>
          </w:p>
        </w:tc>
        <w:tc>
          <w:tcPr>
            <w:tcW w:w="219"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21"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444"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61"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399"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18"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27"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93" w:type="pct"/>
            <w:vMerge/>
          </w:tcPr>
          <w:p w:rsidR="00AF565B" w:rsidRPr="00C8432C" w:rsidRDefault="00AF565B" w:rsidP="00C8432C">
            <w:pPr>
              <w:spacing w:after="0" w:line="240" w:lineRule="auto"/>
              <w:jc w:val="both"/>
              <w:rPr>
                <w:rFonts w:ascii="Times New Roman" w:hAnsi="Times New Roman" w:cs="Times New Roman"/>
                <w:sz w:val="20"/>
                <w:szCs w:val="20"/>
              </w:rPr>
            </w:pP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Патиссон</w:t>
            </w:r>
          </w:p>
        </w:tc>
        <w:tc>
          <w:tcPr>
            <w:tcW w:w="218"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218"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221"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219"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21"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444"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61"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399"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18"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27"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93" w:type="pct"/>
            <w:vMerge/>
          </w:tcPr>
          <w:p w:rsidR="00AF565B" w:rsidRPr="00C8432C" w:rsidRDefault="00AF565B" w:rsidP="00C8432C">
            <w:pPr>
              <w:spacing w:after="0" w:line="240" w:lineRule="auto"/>
              <w:jc w:val="both"/>
              <w:rPr>
                <w:rFonts w:ascii="Times New Roman" w:hAnsi="Times New Roman" w:cs="Times New Roman"/>
                <w:sz w:val="20"/>
                <w:szCs w:val="20"/>
              </w:rPr>
            </w:pP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Морковь столовая</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0,31</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0,15</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0,48</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bdr w:val="none" w:sz="0" w:space="0" w:color="auto" w:frame="1"/>
              </w:rPr>
              <w:t>5,5-7</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Испытывает потребность в калии и магнии</w:t>
            </w:r>
          </w:p>
        </w:tc>
        <w:tc>
          <w:tcPr>
            <w:tcW w:w="444"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Средне устойчива</w:t>
            </w:r>
          </w:p>
        </w:tc>
        <w:tc>
          <w:tcPr>
            <w:tcW w:w="56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выдерживает</w:t>
            </w: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-4°С</w:t>
            </w:r>
          </w:p>
        </w:tc>
        <w:tc>
          <w:tcPr>
            <w:tcW w:w="518"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прорастания 18-25°С.</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роста 22-27°С</w:t>
            </w:r>
          </w:p>
        </w:tc>
        <w:tc>
          <w:tcPr>
            <w:tcW w:w="527"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Супесь, легкий и средний суглинок</w:t>
            </w:r>
          </w:p>
        </w:tc>
        <w:tc>
          <w:tcPr>
            <w:tcW w:w="593"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Морковная муха, морковная листоблошка, морковная моль, нематоды, совка, слизни, проволочники. Фомоз, бактериоз, белая гниль.</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Свекла столовая</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0,45</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0,20</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0,07</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6,2-6,8</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Испытывает потребность в боре, меди, молибдене и натрии</w:t>
            </w:r>
          </w:p>
        </w:tc>
        <w:tc>
          <w:tcPr>
            <w:tcW w:w="444"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Слабо устойчива</w:t>
            </w:r>
          </w:p>
        </w:tc>
        <w:tc>
          <w:tcPr>
            <w:tcW w:w="56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выдерживает</w:t>
            </w: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-2-4°С</w:t>
            </w:r>
          </w:p>
        </w:tc>
        <w:tc>
          <w:tcPr>
            <w:tcW w:w="518"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27"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93"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Свекловичная тля и корневая тля, свекольный долгоносик, свекольная блоха, минирующая муха, нематода. Церкоспороз, фомоз, пероноспороз, кагатная гниль.</w:t>
            </w:r>
          </w:p>
        </w:tc>
      </w:tr>
      <w:tr w:rsidR="00AF565B" w:rsidRPr="00C8432C" w:rsidTr="00AF565B">
        <w:tc>
          <w:tcPr>
            <w:tcW w:w="5000" w:type="pct"/>
            <w:gridSpan w:val="12"/>
          </w:tcPr>
          <w:p w:rsidR="00AF565B" w:rsidRPr="00C8432C" w:rsidRDefault="00AF565B" w:rsidP="00C8432C">
            <w:pPr>
              <w:spacing w:after="0" w:line="240" w:lineRule="auto"/>
              <w:jc w:val="center"/>
              <w:rPr>
                <w:rFonts w:ascii="Times New Roman" w:hAnsi="Times New Roman" w:cs="Times New Roman"/>
                <w:sz w:val="20"/>
                <w:szCs w:val="20"/>
              </w:rPr>
            </w:pPr>
            <w:r w:rsidRPr="00C8432C">
              <w:rPr>
                <w:rFonts w:ascii="Times New Roman" w:hAnsi="Times New Roman" w:cs="Times New Roman"/>
                <w:sz w:val="20"/>
                <w:szCs w:val="20"/>
              </w:rPr>
              <w:t>Технические культуры</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Лен масличный</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Лен-догунец</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6,5</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1,5</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5,5</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5,5-7,0</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Испытывает потребность в кальции, цинке, боре</w:t>
            </w:r>
          </w:p>
        </w:tc>
        <w:tc>
          <w:tcPr>
            <w:tcW w:w="444"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Неустойчив к засухе</w:t>
            </w:r>
          </w:p>
          <w:p w:rsidR="00AF565B" w:rsidRPr="00C8432C" w:rsidRDefault="00AF565B" w:rsidP="00C8432C">
            <w:pPr>
              <w:spacing w:after="0" w:line="240" w:lineRule="auto"/>
              <w:jc w:val="both"/>
              <w:rPr>
                <w:rFonts w:ascii="Times New Roman" w:hAnsi="Times New Roman" w:cs="Times New Roman"/>
                <w:sz w:val="20"/>
                <w:szCs w:val="20"/>
              </w:rPr>
            </w:pPr>
          </w:p>
        </w:tc>
        <w:tc>
          <w:tcPr>
            <w:tcW w:w="56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Неустойчив к затоплению</w:t>
            </w:r>
          </w:p>
          <w:p w:rsidR="00AF565B" w:rsidRPr="00C8432C" w:rsidRDefault="00AF565B" w:rsidP="00C8432C">
            <w:pPr>
              <w:spacing w:after="0" w:line="240" w:lineRule="auto"/>
              <w:jc w:val="both"/>
              <w:rPr>
                <w:rFonts w:ascii="Times New Roman" w:hAnsi="Times New Roman" w:cs="Times New Roman"/>
                <w:sz w:val="20"/>
                <w:szCs w:val="20"/>
              </w:rPr>
            </w:pP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-5</w:t>
            </w:r>
            <w:r w:rsidRPr="00C8432C">
              <w:rPr>
                <w:rStyle w:val="aa"/>
                <w:rFonts w:ascii="Times New Roman" w:hAnsi="Times New Roman" w:cs="Times New Roman"/>
                <w:b w:val="0"/>
                <w:sz w:val="20"/>
                <w:szCs w:val="20"/>
                <w:bdr w:val="none" w:sz="0" w:space="0" w:color="auto" w:frame="1"/>
              </w:rPr>
              <w:t>°С</w:t>
            </w:r>
          </w:p>
        </w:tc>
        <w:tc>
          <w:tcPr>
            <w:tcW w:w="518" w:type="pct"/>
          </w:tcPr>
          <w:p w:rsidR="00AF565B" w:rsidRPr="00C8432C" w:rsidRDefault="00AF565B" w:rsidP="00C8432C">
            <w:pPr>
              <w:spacing w:after="0" w:line="240" w:lineRule="auto"/>
              <w:jc w:val="center"/>
              <w:rPr>
                <w:rFonts w:ascii="Times New Roman" w:hAnsi="Times New Roman" w:cs="Times New Roman"/>
                <w:sz w:val="20"/>
                <w:szCs w:val="20"/>
              </w:rPr>
            </w:pPr>
            <w:r w:rsidRPr="00C8432C">
              <w:rPr>
                <w:rStyle w:val="aa"/>
                <w:rFonts w:ascii="Times New Roman" w:hAnsi="Times New Roman" w:cs="Times New Roman"/>
                <w:b w:val="0"/>
                <w:sz w:val="20"/>
                <w:szCs w:val="20"/>
                <w:bdr w:val="none" w:sz="0" w:space="0" w:color="auto" w:frame="1"/>
              </w:rPr>
              <w:t>Для всходов 7-8°С, для вегетации 18-22°С</w:t>
            </w:r>
          </w:p>
        </w:tc>
        <w:tc>
          <w:tcPr>
            <w:tcW w:w="527"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Средний, легкий суглинок</w:t>
            </w:r>
          </w:p>
        </w:tc>
        <w:tc>
          <w:tcPr>
            <w:tcW w:w="593" w:type="pct"/>
          </w:tcPr>
          <w:p w:rsidR="00AF565B" w:rsidRPr="00C8432C" w:rsidRDefault="00AF565B" w:rsidP="00C8432C">
            <w:pPr>
              <w:spacing w:after="0" w:line="240" w:lineRule="auto"/>
              <w:jc w:val="both"/>
              <w:rPr>
                <w:rFonts w:ascii="Times New Roman" w:eastAsia="Times New Roman" w:hAnsi="Times New Roman" w:cs="Times New Roman"/>
                <w:sz w:val="20"/>
                <w:szCs w:val="20"/>
              </w:rPr>
            </w:pPr>
            <w:r w:rsidRPr="00C8432C">
              <w:rPr>
                <w:rFonts w:ascii="Times New Roman" w:eastAsia="Times New Roman" w:hAnsi="Times New Roman" w:cs="Times New Roman"/>
                <w:sz w:val="20"/>
                <w:szCs w:val="20"/>
              </w:rPr>
              <w:t>Льняные блошки, совка-гамма, трипсы, луговой мотылек</w:t>
            </w:r>
          </w:p>
          <w:p w:rsidR="00AF565B" w:rsidRPr="00C8432C" w:rsidRDefault="00AF565B" w:rsidP="00C8432C">
            <w:pPr>
              <w:spacing w:after="0" w:line="240" w:lineRule="auto"/>
              <w:jc w:val="both"/>
              <w:rPr>
                <w:rFonts w:ascii="Times New Roman" w:eastAsia="Times New Roman" w:hAnsi="Times New Roman" w:cs="Times New Roman"/>
                <w:sz w:val="20"/>
                <w:szCs w:val="20"/>
              </w:rPr>
            </w:pPr>
            <w:r w:rsidRPr="00C8432C">
              <w:rPr>
                <w:rFonts w:ascii="Times New Roman" w:eastAsia="Times New Roman" w:hAnsi="Times New Roman" w:cs="Times New Roman"/>
                <w:sz w:val="20"/>
                <w:szCs w:val="20"/>
              </w:rPr>
              <w:t xml:space="preserve">льняной долгоносик-скрытнохоботник, льняной трипс, </w:t>
            </w:r>
            <w:r w:rsidRPr="00C8432C">
              <w:rPr>
                <w:rFonts w:ascii="Times New Roman" w:eastAsia="Times New Roman" w:hAnsi="Times New Roman" w:cs="Times New Roman"/>
                <w:sz w:val="20"/>
                <w:szCs w:val="20"/>
              </w:rPr>
              <w:lastRenderedPageBreak/>
              <w:t>долгоножка вредная, льняная плодожорка-листовертка, клопы.</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eastAsia="Times New Roman" w:hAnsi="Times New Roman" w:cs="Times New Roman"/>
                <w:sz w:val="20"/>
                <w:szCs w:val="20"/>
              </w:rPr>
              <w:t>Плесневение семян, крапчатость, аскохитоз, фузариоз, полиспороз, антракноз, пасмо</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lastRenderedPageBreak/>
              <w:t>Рапс яровой</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3,6</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1,8</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2,8</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6,2-7,0</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Нуждается в кальции и магнии</w:t>
            </w:r>
          </w:p>
        </w:tc>
        <w:tc>
          <w:tcPr>
            <w:tcW w:w="444"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Слабо устойчив</w:t>
            </w:r>
          </w:p>
        </w:tc>
        <w:tc>
          <w:tcPr>
            <w:tcW w:w="561"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выдерживает</w:t>
            </w: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-5-8°С</w:t>
            </w:r>
          </w:p>
        </w:tc>
        <w:tc>
          <w:tcPr>
            <w:tcW w:w="5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всходов 13-15°С, для вегетации 15-23°С</w:t>
            </w:r>
          </w:p>
          <w:p w:rsidR="00AF565B" w:rsidRPr="00C8432C" w:rsidRDefault="00AF565B" w:rsidP="00C8432C">
            <w:pPr>
              <w:spacing w:after="0" w:line="240" w:lineRule="auto"/>
              <w:jc w:val="both"/>
              <w:rPr>
                <w:rFonts w:ascii="Times New Roman" w:hAnsi="Times New Roman" w:cs="Times New Roman"/>
                <w:sz w:val="20"/>
                <w:szCs w:val="20"/>
              </w:rPr>
            </w:pPr>
          </w:p>
        </w:tc>
        <w:tc>
          <w:tcPr>
            <w:tcW w:w="527"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Средний, легкий суглинок, супесь</w:t>
            </w:r>
          </w:p>
        </w:tc>
        <w:tc>
          <w:tcPr>
            <w:tcW w:w="593"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Рапсовый пилильщик, крестоцветные блошки, рапсовый листоед, бронзовка, скрытохоботники.</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Альтернариоз, белая ржавчина, пятнистости, фомоз, фузариоз</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Рапс озимый</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3,5</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Нуждается в сере и боре</w:t>
            </w:r>
          </w:p>
        </w:tc>
        <w:tc>
          <w:tcPr>
            <w:tcW w:w="444"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61"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-5-15°С</w:t>
            </w:r>
          </w:p>
        </w:tc>
        <w:tc>
          <w:tcPr>
            <w:tcW w:w="518" w:type="pct"/>
          </w:tcPr>
          <w:p w:rsidR="00AF565B" w:rsidRPr="00C8432C" w:rsidRDefault="00AF565B" w:rsidP="00C8432C">
            <w:pPr>
              <w:spacing w:after="0" w:line="240" w:lineRule="auto"/>
              <w:jc w:val="both"/>
              <w:rPr>
                <w:rFonts w:ascii="Times New Roman" w:hAnsi="Times New Roman" w:cs="Times New Roman"/>
                <w:sz w:val="20"/>
                <w:szCs w:val="20"/>
              </w:rPr>
            </w:pPr>
          </w:p>
        </w:tc>
        <w:tc>
          <w:tcPr>
            <w:tcW w:w="527" w:type="pct"/>
            <w:vMerge/>
          </w:tcPr>
          <w:p w:rsidR="00AF565B" w:rsidRPr="00C8432C" w:rsidRDefault="00AF565B" w:rsidP="00C8432C">
            <w:pPr>
              <w:spacing w:after="0" w:line="240" w:lineRule="auto"/>
              <w:jc w:val="both"/>
              <w:rPr>
                <w:rFonts w:ascii="Times New Roman" w:hAnsi="Times New Roman" w:cs="Times New Roman"/>
                <w:sz w:val="20"/>
                <w:szCs w:val="20"/>
              </w:rPr>
            </w:pPr>
          </w:p>
        </w:tc>
        <w:tc>
          <w:tcPr>
            <w:tcW w:w="593" w:type="pct"/>
            <w:vMerge/>
          </w:tcPr>
          <w:p w:rsidR="00AF565B" w:rsidRPr="00C8432C" w:rsidRDefault="00AF565B" w:rsidP="00C8432C">
            <w:pPr>
              <w:spacing w:after="0" w:line="240" w:lineRule="auto"/>
              <w:jc w:val="both"/>
              <w:rPr>
                <w:rFonts w:ascii="Times New Roman" w:hAnsi="Times New Roman" w:cs="Times New Roman"/>
                <w:sz w:val="20"/>
                <w:szCs w:val="20"/>
              </w:rPr>
            </w:pP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Сурепица</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3,6</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1,8</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2,8</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6,2-7,0</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Нуждается в кальции и магнии</w:t>
            </w:r>
          </w:p>
        </w:tc>
        <w:tc>
          <w:tcPr>
            <w:tcW w:w="444"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Слабо устойчива</w:t>
            </w:r>
          </w:p>
        </w:tc>
        <w:tc>
          <w:tcPr>
            <w:tcW w:w="56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выдерживает</w:t>
            </w: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-5-8°С</w:t>
            </w:r>
          </w:p>
        </w:tc>
        <w:tc>
          <w:tcPr>
            <w:tcW w:w="5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всходов 9-10°С, для вегетации 15-23°С</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1600-1900</w:t>
            </w:r>
          </w:p>
        </w:tc>
        <w:tc>
          <w:tcPr>
            <w:tcW w:w="527"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Любые, кроме песчаных</w:t>
            </w:r>
          </w:p>
        </w:tc>
        <w:tc>
          <w:tcPr>
            <w:tcW w:w="593" w:type="pct"/>
            <w:vMerge w:val="restar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Крестоцветная блошка, рыжиковый скрытохоботник.</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Альтернариоз, белая ржавчина, пятнистости, фомоз, фузариоз</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Горчица</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5,5</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3</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5</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5,5-7,0</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Кальций, молибден</w:t>
            </w:r>
          </w:p>
        </w:tc>
        <w:tc>
          <w:tcPr>
            <w:tcW w:w="444"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Слабо устойчива</w:t>
            </w:r>
          </w:p>
        </w:tc>
        <w:tc>
          <w:tcPr>
            <w:tcW w:w="56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выдерживает</w:t>
            </w: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eastAsia="Times New Roman" w:hAnsi="Times New Roman" w:cs="Times New Roman"/>
                <w:sz w:val="20"/>
                <w:szCs w:val="20"/>
              </w:rPr>
              <w:t>До -7-9°С</w:t>
            </w:r>
          </w:p>
        </w:tc>
        <w:tc>
          <w:tcPr>
            <w:tcW w:w="518" w:type="pct"/>
          </w:tcPr>
          <w:p w:rsidR="00AF565B" w:rsidRPr="00C8432C" w:rsidRDefault="00AF565B" w:rsidP="00C8432C">
            <w:pPr>
              <w:spacing w:after="0" w:line="240" w:lineRule="auto"/>
              <w:jc w:val="both"/>
              <w:rPr>
                <w:rFonts w:ascii="Times New Roman" w:eastAsia="Times New Roman" w:hAnsi="Times New Roman" w:cs="Times New Roman"/>
                <w:sz w:val="20"/>
                <w:szCs w:val="20"/>
                <w:shd w:val="clear" w:color="auto" w:fill="FFFFFF"/>
              </w:rPr>
            </w:pPr>
            <w:r w:rsidRPr="00C8432C">
              <w:rPr>
                <w:rFonts w:ascii="Times New Roman" w:eastAsia="Times New Roman" w:hAnsi="Times New Roman" w:cs="Times New Roman"/>
                <w:sz w:val="20"/>
                <w:szCs w:val="20"/>
                <w:shd w:val="clear" w:color="auto" w:fill="FFFFFF"/>
              </w:rPr>
              <w:t>Для всходов 8-10°С, для вегетации 12-22°С</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eastAsia="Times New Roman" w:hAnsi="Times New Roman" w:cs="Times New Roman"/>
                <w:sz w:val="20"/>
                <w:szCs w:val="20"/>
                <w:shd w:val="clear" w:color="auto" w:fill="FFFFFF"/>
              </w:rPr>
              <w:t>1250-1600</w:t>
            </w:r>
          </w:p>
        </w:tc>
        <w:tc>
          <w:tcPr>
            <w:tcW w:w="527"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Любые, кроме песчаных</w:t>
            </w:r>
          </w:p>
        </w:tc>
        <w:tc>
          <w:tcPr>
            <w:tcW w:w="593" w:type="pct"/>
            <w:vMerge/>
          </w:tcPr>
          <w:p w:rsidR="00AF565B" w:rsidRPr="00C8432C" w:rsidRDefault="00AF565B" w:rsidP="00C8432C">
            <w:pPr>
              <w:spacing w:after="0" w:line="240" w:lineRule="auto"/>
              <w:jc w:val="both"/>
              <w:rPr>
                <w:rFonts w:ascii="Times New Roman" w:hAnsi="Times New Roman" w:cs="Times New Roman"/>
                <w:sz w:val="20"/>
                <w:szCs w:val="20"/>
              </w:rPr>
            </w:pP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Рыжик</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4,5</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2,5</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5,0</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6,5-7,0</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Кальций, молибден</w:t>
            </w:r>
          </w:p>
        </w:tc>
        <w:tc>
          <w:tcPr>
            <w:tcW w:w="444"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Слабо устойчива</w:t>
            </w:r>
          </w:p>
        </w:tc>
        <w:tc>
          <w:tcPr>
            <w:tcW w:w="56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выдерживает</w:t>
            </w: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eastAsia="Times New Roman" w:hAnsi="Times New Roman" w:cs="Times New Roman"/>
                <w:sz w:val="20"/>
                <w:szCs w:val="20"/>
              </w:rPr>
              <w:t>До -2-5°С</w:t>
            </w:r>
          </w:p>
        </w:tc>
        <w:tc>
          <w:tcPr>
            <w:tcW w:w="5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всходов 6-8°С, для вегетации 10-</w:t>
            </w:r>
            <w:r w:rsidRPr="00C8432C">
              <w:rPr>
                <w:rFonts w:ascii="Times New Roman" w:hAnsi="Times New Roman" w:cs="Times New Roman"/>
                <w:sz w:val="20"/>
                <w:szCs w:val="20"/>
              </w:rPr>
              <w:lastRenderedPageBreak/>
              <w:t>22</w:t>
            </w:r>
            <w:r w:rsidRPr="00C8432C">
              <w:rPr>
                <w:rFonts w:ascii="Times New Roman" w:hAnsi="Times New Roman" w:cs="Times New Roman"/>
                <w:sz w:val="20"/>
                <w:szCs w:val="20"/>
                <w:vertAlign w:val="superscript"/>
              </w:rPr>
              <w:t>°</w:t>
            </w:r>
            <w:r w:rsidRPr="00C8432C">
              <w:rPr>
                <w:rFonts w:ascii="Times New Roman" w:hAnsi="Times New Roman" w:cs="Times New Roman"/>
                <w:sz w:val="20"/>
                <w:szCs w:val="20"/>
              </w:rPr>
              <w:t>С</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1250-1600</w:t>
            </w:r>
          </w:p>
        </w:tc>
        <w:tc>
          <w:tcPr>
            <w:tcW w:w="527"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lastRenderedPageBreak/>
              <w:t xml:space="preserve">Тяжелый, средний, легкий </w:t>
            </w:r>
            <w:r w:rsidRPr="00C8432C">
              <w:rPr>
                <w:rFonts w:ascii="Times New Roman" w:hAnsi="Times New Roman" w:cs="Times New Roman"/>
                <w:sz w:val="20"/>
                <w:szCs w:val="20"/>
              </w:rPr>
              <w:lastRenderedPageBreak/>
              <w:t>суглинок</w:t>
            </w:r>
          </w:p>
        </w:tc>
        <w:tc>
          <w:tcPr>
            <w:tcW w:w="593" w:type="pct"/>
            <w:vMerge/>
          </w:tcPr>
          <w:p w:rsidR="00AF565B" w:rsidRPr="00C8432C" w:rsidRDefault="00AF565B" w:rsidP="00C8432C">
            <w:pPr>
              <w:spacing w:after="0" w:line="240" w:lineRule="auto"/>
              <w:jc w:val="both"/>
              <w:rPr>
                <w:rFonts w:ascii="Times New Roman" w:hAnsi="Times New Roman" w:cs="Times New Roman"/>
                <w:sz w:val="20"/>
                <w:szCs w:val="20"/>
              </w:rPr>
            </w:pP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lastRenderedPageBreak/>
              <w:t>Соя</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8</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3,5</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6,5</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6,5-7,0</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Железо, молибден, кальций</w:t>
            </w:r>
          </w:p>
        </w:tc>
        <w:tc>
          <w:tcPr>
            <w:tcW w:w="444"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Средне устойчива</w:t>
            </w:r>
          </w:p>
        </w:tc>
        <w:tc>
          <w:tcPr>
            <w:tcW w:w="56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выдерживает</w:t>
            </w: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До -2-8</w:t>
            </w:r>
            <w:r w:rsidRPr="00C8432C">
              <w:rPr>
                <w:rFonts w:ascii="Times New Roman" w:hAnsi="Times New Roman" w:cs="Times New Roman"/>
                <w:sz w:val="20"/>
                <w:szCs w:val="20"/>
                <w:vertAlign w:val="superscript"/>
              </w:rPr>
              <w:t>°</w:t>
            </w:r>
            <w:r w:rsidRPr="00C8432C">
              <w:rPr>
                <w:rFonts w:ascii="Times New Roman" w:hAnsi="Times New Roman" w:cs="Times New Roman"/>
                <w:sz w:val="20"/>
                <w:szCs w:val="20"/>
              </w:rPr>
              <w:t>С</w:t>
            </w:r>
          </w:p>
        </w:tc>
        <w:tc>
          <w:tcPr>
            <w:tcW w:w="5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всходов 12-14°С, для вегетации 16-24</w:t>
            </w:r>
            <w:r w:rsidRPr="00C8432C">
              <w:rPr>
                <w:rFonts w:ascii="Times New Roman" w:hAnsi="Times New Roman" w:cs="Times New Roman"/>
                <w:sz w:val="20"/>
                <w:szCs w:val="20"/>
                <w:vertAlign w:val="superscript"/>
              </w:rPr>
              <w:t>°</w:t>
            </w:r>
            <w:r w:rsidRPr="00C8432C">
              <w:rPr>
                <w:rFonts w:ascii="Times New Roman" w:hAnsi="Times New Roman" w:cs="Times New Roman"/>
                <w:sz w:val="20"/>
                <w:szCs w:val="20"/>
              </w:rPr>
              <w:t>С</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1700-1900</w:t>
            </w:r>
          </w:p>
        </w:tc>
        <w:tc>
          <w:tcPr>
            <w:tcW w:w="527"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Тяжелый, средний, легкий суглинок и супеси</w:t>
            </w:r>
          </w:p>
        </w:tc>
        <w:tc>
          <w:tcPr>
            <w:tcW w:w="593"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Бобовая огневка, люцерновая совка, паутинный клещ, проволочники, плодоножка.</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Антракноз, аскохитоз, вирусная мозаика, пероспороз и ложная мучнистая роса, фузариоз, септориоз</w:t>
            </w:r>
          </w:p>
        </w:tc>
      </w:tr>
      <w:tr w:rsidR="00AF565B" w:rsidRPr="00C8432C" w:rsidTr="00AF565B">
        <w:tc>
          <w:tcPr>
            <w:tcW w:w="560"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Мята</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12</w:t>
            </w:r>
          </w:p>
        </w:tc>
        <w:tc>
          <w:tcPr>
            <w:tcW w:w="2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4</w:t>
            </w:r>
          </w:p>
        </w:tc>
        <w:tc>
          <w:tcPr>
            <w:tcW w:w="2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12,5</w:t>
            </w:r>
          </w:p>
        </w:tc>
        <w:tc>
          <w:tcPr>
            <w:tcW w:w="21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5-7</w:t>
            </w:r>
          </w:p>
        </w:tc>
        <w:tc>
          <w:tcPr>
            <w:tcW w:w="52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shd w:val="clear" w:color="auto" w:fill="FFFFFF"/>
              </w:rPr>
              <w:t>Бор и цинк, магний и кобальт</w:t>
            </w:r>
          </w:p>
        </w:tc>
        <w:tc>
          <w:tcPr>
            <w:tcW w:w="444"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Средне устойчива</w:t>
            </w:r>
          </w:p>
        </w:tc>
        <w:tc>
          <w:tcPr>
            <w:tcW w:w="561"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Не выдерживает</w:t>
            </w:r>
          </w:p>
        </w:tc>
        <w:tc>
          <w:tcPr>
            <w:tcW w:w="399"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 xml:space="preserve">До </w:t>
            </w:r>
            <w:r w:rsidRPr="00C8432C">
              <w:rPr>
                <w:rFonts w:ascii="Times New Roman" w:eastAsia="Times New Roman" w:hAnsi="Times New Roman" w:cs="Times New Roman"/>
                <w:sz w:val="20"/>
                <w:szCs w:val="20"/>
              </w:rPr>
              <w:t>-6-8°C</w:t>
            </w:r>
          </w:p>
        </w:tc>
        <w:tc>
          <w:tcPr>
            <w:tcW w:w="518"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Для прорастания 15-20</w:t>
            </w:r>
            <w:r w:rsidRPr="00C8432C">
              <w:rPr>
                <w:rFonts w:ascii="Times New Roman" w:eastAsia="Times New Roman" w:hAnsi="Times New Roman" w:cs="Times New Roman"/>
                <w:sz w:val="20"/>
                <w:szCs w:val="20"/>
              </w:rPr>
              <w:t>°C, для вегетации 18-20°C</w:t>
            </w:r>
          </w:p>
        </w:tc>
        <w:tc>
          <w:tcPr>
            <w:tcW w:w="527" w:type="pct"/>
          </w:tcPr>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Любые, кроме глинистых</w:t>
            </w:r>
          </w:p>
        </w:tc>
        <w:tc>
          <w:tcPr>
            <w:tcW w:w="593" w:type="pct"/>
            <w:shd w:val="clear" w:color="auto" w:fill="auto"/>
          </w:tcPr>
          <w:p w:rsidR="00AF565B" w:rsidRPr="00C8432C" w:rsidRDefault="00AF565B" w:rsidP="00C8432C">
            <w:pPr>
              <w:spacing w:after="0" w:line="240" w:lineRule="auto"/>
              <w:jc w:val="both"/>
              <w:rPr>
                <w:rFonts w:ascii="Times New Roman" w:hAnsi="Times New Roman" w:cs="Times New Roman"/>
                <w:sz w:val="20"/>
                <w:szCs w:val="20"/>
                <w:shd w:val="clear" w:color="auto" w:fill="FFFFE5"/>
              </w:rPr>
            </w:pPr>
            <w:r w:rsidRPr="00C8432C">
              <w:rPr>
                <w:rFonts w:ascii="Times New Roman" w:hAnsi="Times New Roman" w:cs="Times New Roman"/>
                <w:sz w:val="20"/>
                <w:szCs w:val="20"/>
              </w:rPr>
              <w:t>Мятные блошки, тля, щитоноска зеленая, паутинный клещ.</w:t>
            </w:r>
          </w:p>
          <w:p w:rsidR="00AF565B" w:rsidRPr="00C8432C" w:rsidRDefault="00AF565B" w:rsidP="00C8432C">
            <w:pPr>
              <w:spacing w:after="0" w:line="240" w:lineRule="auto"/>
              <w:jc w:val="both"/>
              <w:rPr>
                <w:rFonts w:ascii="Times New Roman" w:hAnsi="Times New Roman" w:cs="Times New Roman"/>
                <w:sz w:val="20"/>
                <w:szCs w:val="20"/>
              </w:rPr>
            </w:pPr>
            <w:r w:rsidRPr="00C8432C">
              <w:rPr>
                <w:rFonts w:ascii="Times New Roman" w:hAnsi="Times New Roman" w:cs="Times New Roman"/>
                <w:sz w:val="20"/>
                <w:szCs w:val="20"/>
              </w:rPr>
              <w:t>Мучнистая роса, ржавчина, антрактоз, септориоз</w:t>
            </w:r>
          </w:p>
        </w:tc>
      </w:tr>
    </w:tbl>
    <w:p w:rsidR="00AF565B" w:rsidRPr="0048200F" w:rsidRDefault="00AF565B" w:rsidP="00AF565B">
      <w:pPr>
        <w:spacing w:after="0" w:line="240" w:lineRule="auto"/>
        <w:ind w:firstLine="851"/>
        <w:jc w:val="both"/>
        <w:rPr>
          <w:rFonts w:ascii="Times New Roman" w:hAnsi="Times New Roman"/>
          <w:sz w:val="24"/>
          <w:szCs w:val="24"/>
        </w:rPr>
      </w:pPr>
    </w:p>
    <w:p w:rsidR="00AF565B" w:rsidRPr="0048200F" w:rsidRDefault="00AF565B" w:rsidP="00AF565B">
      <w:pPr>
        <w:spacing w:after="0" w:line="240" w:lineRule="auto"/>
        <w:ind w:firstLine="851"/>
        <w:jc w:val="both"/>
        <w:rPr>
          <w:rFonts w:ascii="Times New Roman" w:hAnsi="Times New Roman"/>
          <w:sz w:val="24"/>
          <w:szCs w:val="24"/>
        </w:rPr>
      </w:pPr>
    </w:p>
    <w:p w:rsidR="00AF565B" w:rsidRPr="0048200F" w:rsidRDefault="00AF565B" w:rsidP="00AF565B">
      <w:pPr>
        <w:spacing w:after="0" w:line="240" w:lineRule="auto"/>
        <w:ind w:firstLine="851"/>
        <w:jc w:val="both"/>
        <w:rPr>
          <w:rFonts w:ascii="Times New Roman" w:hAnsi="Times New Roman"/>
          <w:sz w:val="24"/>
          <w:szCs w:val="24"/>
        </w:rPr>
        <w:sectPr w:rsidR="00AF565B" w:rsidRPr="0048200F" w:rsidSect="00C8432C">
          <w:pgSz w:w="16838" w:h="11906" w:orient="landscape"/>
          <w:pgMar w:top="1560" w:right="1134" w:bottom="1701" w:left="1134" w:header="709" w:footer="709" w:gutter="0"/>
          <w:cols w:space="708"/>
          <w:docGrid w:linePitch="360"/>
        </w:sectPr>
      </w:pPr>
    </w:p>
    <w:p w:rsidR="00AF565B" w:rsidRPr="0048200F" w:rsidRDefault="00C8432C" w:rsidP="00313FE9">
      <w:pPr>
        <w:spacing w:after="0"/>
        <w:ind w:firstLine="851"/>
        <w:jc w:val="both"/>
        <w:rPr>
          <w:rFonts w:ascii="Times New Roman" w:hAnsi="Times New Roman"/>
          <w:sz w:val="28"/>
          <w:szCs w:val="28"/>
        </w:rPr>
      </w:pPr>
      <w:r>
        <w:rPr>
          <w:rFonts w:ascii="Times New Roman" w:hAnsi="Times New Roman"/>
          <w:sz w:val="28"/>
          <w:szCs w:val="28"/>
        </w:rPr>
        <w:lastRenderedPageBreak/>
        <w:t>7</w:t>
      </w:r>
      <w:r w:rsidR="00AF565B">
        <w:rPr>
          <w:rFonts w:ascii="Times New Roman" w:hAnsi="Times New Roman"/>
          <w:sz w:val="28"/>
          <w:szCs w:val="28"/>
        </w:rPr>
        <w:t>.1.1 К</w:t>
      </w:r>
      <w:r w:rsidR="00AF565B" w:rsidRPr="0048200F">
        <w:rPr>
          <w:rFonts w:ascii="Times New Roman" w:hAnsi="Times New Roman"/>
          <w:sz w:val="28"/>
          <w:szCs w:val="28"/>
        </w:rPr>
        <w:t>апуст</w:t>
      </w:r>
      <w:r w:rsidR="00AF565B">
        <w:rPr>
          <w:rFonts w:ascii="Times New Roman" w:hAnsi="Times New Roman"/>
          <w:sz w:val="28"/>
          <w:szCs w:val="28"/>
        </w:rPr>
        <w:t>а</w:t>
      </w:r>
      <w:r w:rsidR="00AF565B" w:rsidRPr="0048200F">
        <w:rPr>
          <w:rFonts w:ascii="Times New Roman" w:hAnsi="Times New Roman"/>
          <w:sz w:val="28"/>
          <w:szCs w:val="28"/>
        </w:rPr>
        <w:t xml:space="preserve"> белокочанн</w:t>
      </w:r>
      <w:r w:rsidR="00AF565B">
        <w:rPr>
          <w:rFonts w:ascii="Times New Roman" w:hAnsi="Times New Roman"/>
          <w:sz w:val="28"/>
          <w:szCs w:val="28"/>
        </w:rPr>
        <w:t>ая</w:t>
      </w:r>
    </w:p>
    <w:p w:rsidR="00AF565B" w:rsidRPr="0048200F" w:rsidRDefault="00AF565B" w:rsidP="00AF565B">
      <w:pPr>
        <w:spacing w:after="0"/>
        <w:ind w:firstLine="851"/>
        <w:jc w:val="both"/>
        <w:rPr>
          <w:rFonts w:ascii="Times New Roman" w:hAnsi="Times New Roman"/>
          <w:sz w:val="28"/>
          <w:szCs w:val="28"/>
        </w:rPr>
      </w:pP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Биологические особенности. Капуста огородная (Brassica oleracea) относится к семейству крестоцветных (Brassicaceae). Это двулетнее растение. В первый год растения капусты образуют продуктивную часть (кочан или листья), на второй год – репродуктивные органы и семена. Корневая система мощная, сильно разветвлённая, мочковатая при рассадном способе выращивания культуры и стержневая при семенном способе, основная масса корней размещается в слое 30–50 см.</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Температурные характеристики. Белокочанная капуста </w:t>
      </w:r>
      <w:r>
        <w:rPr>
          <w:rFonts w:ascii="Times New Roman" w:hAnsi="Times New Roman" w:cs="Times New Roman"/>
          <w:sz w:val="28"/>
          <w:szCs w:val="28"/>
        </w:rPr>
        <w:t>–</w:t>
      </w:r>
      <w:r w:rsidRPr="0048200F">
        <w:rPr>
          <w:rFonts w:ascii="Times New Roman" w:hAnsi="Times New Roman" w:cs="Times New Roman"/>
          <w:sz w:val="28"/>
          <w:szCs w:val="28"/>
        </w:rPr>
        <w:t xml:space="preserve"> холодостойкое растение. Однако при длительном воздействии низких температур вскоре после высадки рассады возможно проявление цветушности капусты, без формирования кочанов. Поэтому необходимо тщательно продумать правильный выбор времени для посадки весной. Степень холодостойкости зависит от сортовых особенностей, возраста и условий выращивания. Семена прорастают при температуре 2–3°С. При температуре 10–11°С всходы появляются на 12-й, при 12–18°С – на 3–4-й день. К отрицательным температурам капуста более чувствительна в фазе всходов, однако переносит кратковременные заморозки до –3°С. Закаленная рассада капусты в поле переносит заморозки до –5–7°С. Для развития взрослых растений наиболее благоприятна температура 15–18°С. температура свыше 25 °С отрицательно сказывается на росте и развитии растений: ослабляется рост, удлиняется период формирования кочана, при температуре 35°С прекращается кочанообразование. В конце вегетационного периода высокие температуры в сочетании с избыточным увлажнением ведут к растрескиванию кочанов. При температуре ниже 5–8°С ростовые процессы замедляются и значительно удлиняется период вегетации.</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Требования к почве. Для возделывания белокочанной капусты оптимально подходят суглинистые почвы с богатым содержанием органического вещества и с нейтральной или слабокислой реакцией почвенного раствора. Непригодны для выращивания капусты кислые почвы, так как на них растения болеют килой. Кислые почвы следует обязательно известковать. Ранняя капуста хорошо растет на быстро просыхающих, возвышенных участках и на окультуренных легкосуглинистых и супесчаных почвах. Среднеспелую и позднюю капусту можно размещать также на осушенных пойменных участках. Культура хорошо переносит повышенную концентрацию почвенного раствора и очень чувствительна к дефициту кислорода в почве.</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Для обеспечения производства максимальным в данных климатических условиях урожаем капусты следует выбирать только районированные сорта. </w:t>
      </w:r>
      <w:r w:rsidRPr="0048200F">
        <w:rPr>
          <w:rFonts w:ascii="Times New Roman" w:hAnsi="Times New Roman" w:cs="Times New Roman"/>
          <w:sz w:val="28"/>
          <w:szCs w:val="28"/>
        </w:rPr>
        <w:lastRenderedPageBreak/>
        <w:t>Регион – 10 Западно-сибирский. К таким сортам относятся Амазон, Белорусская 455, Бронко, Валентина, Кевин, Крауткайзер, Черкаш, Флорин, Талисман, Сахарная Голова и пр. Полный перечень районированных сортов белокочанной капусты приведен в Государственном реестре селекционных достижений (ГСМ).</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Капусту выращивают рассадным и безрассадным способом.</w:t>
      </w:r>
    </w:p>
    <w:p w:rsidR="00AF565B" w:rsidRPr="0048200F" w:rsidRDefault="00AF565B" w:rsidP="00AF565B">
      <w:pPr>
        <w:autoSpaceDE w:val="0"/>
        <w:autoSpaceDN w:val="0"/>
        <w:adjustRightInd w:val="0"/>
        <w:spacing w:after="0"/>
        <w:ind w:firstLine="851"/>
        <w:jc w:val="both"/>
        <w:rPr>
          <w:rFonts w:ascii="Times New Roman" w:eastAsia="ArialMT" w:hAnsi="Times New Roman" w:cs="Times New Roman"/>
          <w:sz w:val="28"/>
          <w:szCs w:val="28"/>
          <w:lang w:eastAsia="en-US"/>
        </w:rPr>
      </w:pPr>
      <w:r w:rsidRPr="0048200F">
        <w:rPr>
          <w:rFonts w:ascii="Times New Roman" w:eastAsia="ArialMT" w:hAnsi="Times New Roman" w:cs="Times New Roman"/>
          <w:sz w:val="28"/>
          <w:szCs w:val="28"/>
          <w:lang w:eastAsia="en-US"/>
        </w:rPr>
        <w:t>Рассадный способ выращивания белокочанной капусты является более предпочтительным, т.к. позволяет получить очень качественную, однородную продукцию, отвечающую всем требованиям рынка при экономии затрат на семена. При этом период вегетации в поле сокращается на 20–30 дней (время выращивания рассады). Следует знать, что выращивание раннеспелых или позднеспелых гибридов возможно только с использованием рассадной технологии. В первом случае для обеспечения защиты растений от заморозков, во втором – для организации более ранней высадки рассады в открытый грунт. Рассаду получают как в открытом грунте, так и в кассетах. Наиболее передовым и надежным является способ получения рассады в кассетах (закрытом грунте). Дело в том, что ростки капусты весьма чувствительны к колебаниям температуры и, выращивая рассаду в открытом грунте, производитель рискует получить весьма неоднородный материал. В то время, как в кассетах все растения выходят однородными, в одной стадии вегетации, что весьма благоприятно для производства капусты. Также процент приживаемости растений при пересадке из кассет приближается к 100%; при пересадке рассады, полученной в открытом грунте, процент приживаемости значительно снижается.</w:t>
      </w:r>
    </w:p>
    <w:p w:rsidR="00AF565B" w:rsidRPr="0048200F" w:rsidRDefault="00AF565B" w:rsidP="00AF565B">
      <w:pPr>
        <w:autoSpaceDE w:val="0"/>
        <w:autoSpaceDN w:val="0"/>
        <w:adjustRightInd w:val="0"/>
        <w:spacing w:after="0"/>
        <w:ind w:firstLine="851"/>
        <w:jc w:val="both"/>
        <w:rPr>
          <w:rFonts w:ascii="Times New Roman" w:eastAsia="ArialMT" w:hAnsi="Times New Roman" w:cs="Times New Roman"/>
          <w:sz w:val="28"/>
          <w:szCs w:val="28"/>
          <w:lang w:eastAsia="en-US"/>
        </w:rPr>
      </w:pPr>
      <w:r w:rsidRPr="00F36215">
        <w:rPr>
          <w:rFonts w:ascii="Times New Roman" w:hAnsi="Times New Roman" w:cs="Times New Roman"/>
          <w:sz w:val="28"/>
          <w:szCs w:val="28"/>
        </w:rPr>
        <w:t>Рекомендовано выращивать рассаду капусты в кассетах.</w:t>
      </w:r>
      <w:r w:rsidRPr="0048200F">
        <w:rPr>
          <w:rFonts w:ascii="Times New Roman" w:hAnsi="Times New Roman" w:cs="Times New Roman"/>
          <w:sz w:val="28"/>
          <w:szCs w:val="28"/>
        </w:rPr>
        <w:t xml:space="preserve"> Для получения рассады в кассеты, наполненные торфяным субстратом, высевают семена капусты на глубину не более 1 см. Для засыпки семян используют вермикулит, но его слой не должен превышать 1 см. В процессе проращивания (2-3 дня) необходимо поддерживать температуру 22-23°С. С появлени</w:t>
      </w:r>
      <w:r>
        <w:rPr>
          <w:rFonts w:ascii="Times New Roman" w:hAnsi="Times New Roman" w:cs="Times New Roman"/>
          <w:sz w:val="28"/>
          <w:szCs w:val="28"/>
        </w:rPr>
        <w:t>я</w:t>
      </w:r>
      <w:r w:rsidRPr="0048200F">
        <w:rPr>
          <w:rFonts w:ascii="Times New Roman" w:hAnsi="Times New Roman" w:cs="Times New Roman"/>
          <w:sz w:val="28"/>
          <w:szCs w:val="28"/>
        </w:rPr>
        <w:t xml:space="preserve"> всходов температуру понижают до 8-10°С. Это необходимо для стимулирования перехода сеянца на самостоятельное питание. П</w:t>
      </w:r>
      <w:r>
        <w:rPr>
          <w:rFonts w:ascii="Times New Roman" w:hAnsi="Times New Roman" w:cs="Times New Roman"/>
          <w:sz w:val="28"/>
          <w:szCs w:val="28"/>
        </w:rPr>
        <w:t>ри</w:t>
      </w:r>
      <w:r w:rsidRPr="0048200F">
        <w:rPr>
          <w:rFonts w:ascii="Times New Roman" w:hAnsi="Times New Roman" w:cs="Times New Roman"/>
          <w:sz w:val="28"/>
          <w:szCs w:val="28"/>
        </w:rPr>
        <w:t xml:space="preserve"> появлении первого настоящего ли</w:t>
      </w:r>
      <w:r>
        <w:rPr>
          <w:rFonts w:ascii="Times New Roman" w:hAnsi="Times New Roman" w:cs="Times New Roman"/>
          <w:sz w:val="28"/>
          <w:szCs w:val="28"/>
        </w:rPr>
        <w:t>с</w:t>
      </w:r>
      <w:r w:rsidRPr="0048200F">
        <w:rPr>
          <w:rFonts w:ascii="Times New Roman" w:hAnsi="Times New Roman" w:cs="Times New Roman"/>
          <w:sz w:val="28"/>
          <w:szCs w:val="28"/>
        </w:rPr>
        <w:t>та (на 5-7 день) температуру повышают до 14-18°С днем и до 6-10°С ночью. Интенсивная вентиляция и регулярный полив – 2 основных действия в уходе за рассадой капусты.</w:t>
      </w:r>
      <w:r>
        <w:rPr>
          <w:rFonts w:ascii="Times New Roman" w:hAnsi="Times New Roman" w:cs="Times New Roman"/>
          <w:sz w:val="28"/>
          <w:szCs w:val="28"/>
        </w:rPr>
        <w:t xml:space="preserve"> </w:t>
      </w:r>
      <w:r w:rsidRPr="0048200F">
        <w:rPr>
          <w:rFonts w:ascii="Times New Roman" w:eastAsia="ArialMT" w:hAnsi="Times New Roman" w:cs="Times New Roman"/>
          <w:sz w:val="28"/>
          <w:szCs w:val="28"/>
          <w:lang w:eastAsia="en-US"/>
        </w:rPr>
        <w:t>Перед высадкой в поле рассаду начинают закаливать. Для этого поливы уменьшают, теплицы проветривают вначале несколько часов, доводя этот период до круглосуточного.</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В севообороте капусту размещают после тех культур, под которые вносились в достаточном количестве органические удобрения. Лучшие предшественники для капусты </w:t>
      </w:r>
      <w:r>
        <w:rPr>
          <w:rFonts w:ascii="Times New Roman" w:hAnsi="Times New Roman" w:cs="Times New Roman"/>
          <w:sz w:val="28"/>
          <w:szCs w:val="28"/>
        </w:rPr>
        <w:t>–</w:t>
      </w:r>
      <w:r w:rsidRPr="0048200F">
        <w:rPr>
          <w:rFonts w:ascii="Times New Roman" w:hAnsi="Times New Roman" w:cs="Times New Roman"/>
          <w:sz w:val="28"/>
          <w:szCs w:val="28"/>
        </w:rPr>
        <w:t xml:space="preserve"> многолетние травы, зернобобовые, озимые </w:t>
      </w:r>
      <w:r w:rsidRPr="0048200F">
        <w:rPr>
          <w:rFonts w:ascii="Times New Roman" w:hAnsi="Times New Roman" w:cs="Times New Roman"/>
          <w:sz w:val="28"/>
          <w:szCs w:val="28"/>
        </w:rPr>
        <w:lastRenderedPageBreak/>
        <w:t>зерновые, лук, огурец, морковь, томат. Возвращать на прежнее место капусту следует не раньше, чем через 4-5 лет; это будет способствовать минимизации повреждаемости растений болезнями и вредителями.</w:t>
      </w:r>
    </w:p>
    <w:p w:rsidR="00AF565B" w:rsidRPr="0048200F" w:rsidRDefault="00AF565B" w:rsidP="00AF565B">
      <w:pPr>
        <w:spacing w:after="0"/>
        <w:ind w:firstLine="851"/>
        <w:jc w:val="both"/>
        <w:rPr>
          <w:rFonts w:ascii="Times New Roman" w:eastAsia="ArialMT" w:hAnsi="Times New Roman" w:cs="Times New Roman"/>
          <w:sz w:val="28"/>
          <w:szCs w:val="28"/>
          <w:lang w:eastAsia="en-US"/>
        </w:rPr>
      </w:pPr>
      <w:r w:rsidRPr="0048200F">
        <w:rPr>
          <w:rFonts w:ascii="Times New Roman" w:hAnsi="Times New Roman" w:cs="Times New Roman"/>
          <w:sz w:val="28"/>
          <w:szCs w:val="28"/>
        </w:rPr>
        <w:t xml:space="preserve">Большое значение при выращивании белокочанной капусты имеет подготовка почвы, особенно при выращивании безрассадным способом. </w:t>
      </w:r>
      <w:r w:rsidRPr="0048200F">
        <w:rPr>
          <w:rFonts w:ascii="Times New Roman" w:eastAsia="ArialMT" w:hAnsi="Times New Roman" w:cs="Times New Roman"/>
          <w:sz w:val="28"/>
          <w:szCs w:val="28"/>
          <w:lang w:eastAsia="en-US"/>
        </w:rPr>
        <w:t xml:space="preserve">Подготовку почвы под посадку капусты осуществляют следующим образом. Сразу после уборки предшественника почву лущат. Затем вносят смесь органо-минеральных удобрений, кислую почву известкуют. Общие нормы внесения минеральных удобрений за всю вегетацию составляют </w:t>
      </w:r>
      <w:r w:rsidRPr="0048200F">
        <w:rPr>
          <w:rFonts w:ascii="Times New Roman" w:eastAsia="ArialMT" w:hAnsi="Times New Roman" w:cs="Times New Roman"/>
          <w:sz w:val="28"/>
          <w:szCs w:val="28"/>
          <w:lang w:val="en-US" w:eastAsia="en-US"/>
        </w:rPr>
        <w:t>N</w:t>
      </w:r>
      <w:r w:rsidRPr="0048200F">
        <w:rPr>
          <w:rFonts w:ascii="Times New Roman" w:eastAsia="ArialMT" w:hAnsi="Times New Roman" w:cs="Times New Roman"/>
          <w:sz w:val="28"/>
          <w:szCs w:val="28"/>
          <w:lang w:eastAsia="en-US"/>
        </w:rPr>
        <w:t>150-250:Р80-120:К150-300. Удобрения можно вносить как осенью, так и весной. Легкие по механическому составу почвы глубоко культивируют, тяжелые – перепахивают с последующим боронованием и прикатыванием. В случае обильных осадков рекомендуется нарезка гряд.</w:t>
      </w:r>
    </w:p>
    <w:p w:rsidR="00AF565B" w:rsidRPr="0048200F" w:rsidRDefault="00AF565B" w:rsidP="00AF565B">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Рассаду капусты высаживают вручную или рассаднопосадочной машиной. Посадка может осуществляться с одновременным внесением в лунку удобрения и поливом. Срок высадки рассады – конец мая – начало июня, но не ранее, чем у растений появится 5-7 листочков. Накануне дня посадки необходимо обработать всю рассаду препаратами против капустной мухи. Схема высадки 70х45 или 90х50, но существуют и другие схемы. Густота стояния, рекомендованная для: ранних гибридов – 45-60 тыс.</w:t>
      </w:r>
      <w:r>
        <w:rPr>
          <w:rFonts w:ascii="Times New Roman" w:hAnsi="Times New Roman" w:cs="Times New Roman"/>
          <w:sz w:val="28"/>
          <w:szCs w:val="28"/>
        </w:rPr>
        <w:t xml:space="preserve"> </w:t>
      </w:r>
      <w:r w:rsidRPr="0048200F">
        <w:rPr>
          <w:rFonts w:ascii="Times New Roman" w:hAnsi="Times New Roman" w:cs="Times New Roman"/>
          <w:sz w:val="28"/>
          <w:szCs w:val="28"/>
        </w:rPr>
        <w:t>растений/га; среднеспелых гибридов – 30-35 тыс.</w:t>
      </w:r>
      <w:r>
        <w:rPr>
          <w:rFonts w:ascii="Times New Roman" w:hAnsi="Times New Roman" w:cs="Times New Roman"/>
          <w:sz w:val="28"/>
          <w:szCs w:val="28"/>
        </w:rPr>
        <w:t xml:space="preserve"> </w:t>
      </w:r>
      <w:r w:rsidRPr="0048200F">
        <w:rPr>
          <w:rFonts w:ascii="Times New Roman" w:hAnsi="Times New Roman" w:cs="Times New Roman"/>
          <w:sz w:val="28"/>
          <w:szCs w:val="28"/>
        </w:rPr>
        <w:t>растений/га. Поздние гибриды не рекомендуется выращивать на территории Томской области.</w:t>
      </w:r>
    </w:p>
    <w:p w:rsidR="00AF565B" w:rsidRPr="0048200F" w:rsidRDefault="00AF565B" w:rsidP="00AF565B">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Уход за посевами. Через 5-7 дней после посадки делают ручную подсадку рассады на место погибшей, одновременно поливают. Междурядья культивируют периодически при появлении сорняков и образовании корки. В течение лета рекомендовано 2-3 раза провести полив капусты с одновременным внесением подкормок. Через 15-20 дней у растений капусты появляются новые листья, а старые отмирают, обнажая нижнюю часть стебля. Необходимо в этот момент провести окучивание растений тракторным культиватором.</w:t>
      </w:r>
    </w:p>
    <w:p w:rsidR="00AF565B" w:rsidRPr="0048200F" w:rsidRDefault="00AF565B" w:rsidP="00AF565B">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Уборку ранних сортов капусты можно начинать с середины июля в зависимости от назначения использования.</w:t>
      </w:r>
    </w:p>
    <w:p w:rsidR="00AF565B" w:rsidRPr="0048200F" w:rsidRDefault="00AF565B" w:rsidP="00AF565B">
      <w:pPr>
        <w:autoSpaceDE w:val="0"/>
        <w:autoSpaceDN w:val="0"/>
        <w:adjustRightInd w:val="0"/>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Существует также безрассадный способ выращивания капусты. Этот способ хорошо проявил себя при выращивании среднеспелых сортов. Этот способ заключается в непосредственном посеве семян капусты в открытый грунт. Через 15-20 дней капуста всходит, а первые 35-45 дней от посадки растения требуют ухода как при рассадном способе посева. У такого способа существует ряд преимуществ, которые заключаются в более высокой сопротивляемости растений засухе, сокращении периода от всходов до урожая на 10-15 дней по сравнению с рассадной культурой. Подготовка почвы при </w:t>
      </w:r>
      <w:r w:rsidRPr="0048200F">
        <w:rPr>
          <w:rFonts w:ascii="Times New Roman" w:hAnsi="Times New Roman" w:cs="Times New Roman"/>
          <w:sz w:val="28"/>
          <w:szCs w:val="28"/>
        </w:rPr>
        <w:lastRenderedPageBreak/>
        <w:t>безрассадном методе посева капусты не отличается от рассадного. При посеве вносят вместе с семенами гранулированный суперфосфат из расчета 4 кг/га. Это позволяет обеспечить равномерный высев и одновременно обеспечит фосфорное питание капусты. Глубина посева 1,5-2</w:t>
      </w:r>
      <w:r>
        <w:rPr>
          <w:rFonts w:ascii="Times New Roman" w:hAnsi="Times New Roman" w:cs="Times New Roman"/>
          <w:sz w:val="28"/>
          <w:szCs w:val="28"/>
        </w:rPr>
        <w:t xml:space="preserve"> </w:t>
      </w:r>
      <w:r w:rsidRPr="0048200F">
        <w:rPr>
          <w:rFonts w:ascii="Times New Roman" w:hAnsi="Times New Roman" w:cs="Times New Roman"/>
          <w:sz w:val="28"/>
          <w:szCs w:val="28"/>
        </w:rPr>
        <w:t>см. Сроки уборки определяются технологической спелостью.</w:t>
      </w:r>
    </w:p>
    <w:p w:rsidR="00AF565B" w:rsidRPr="0048200F" w:rsidRDefault="00AF565B" w:rsidP="00AF565B">
      <w:pPr>
        <w:spacing w:after="0"/>
        <w:ind w:firstLine="851"/>
        <w:jc w:val="both"/>
        <w:rPr>
          <w:sz w:val="28"/>
          <w:szCs w:val="28"/>
        </w:rPr>
      </w:pPr>
    </w:p>
    <w:p w:rsidR="00AF565B" w:rsidRPr="0048200F" w:rsidRDefault="00C8432C" w:rsidP="00313FE9">
      <w:pPr>
        <w:spacing w:after="0"/>
        <w:ind w:firstLine="851"/>
        <w:jc w:val="both"/>
        <w:rPr>
          <w:rFonts w:ascii="Times New Roman" w:hAnsi="Times New Roman"/>
          <w:sz w:val="28"/>
          <w:szCs w:val="28"/>
        </w:rPr>
      </w:pPr>
      <w:r>
        <w:rPr>
          <w:rFonts w:ascii="Times New Roman" w:hAnsi="Times New Roman"/>
          <w:sz w:val="28"/>
          <w:szCs w:val="28"/>
        </w:rPr>
        <w:t>7</w:t>
      </w:r>
      <w:r w:rsidR="00AF565B" w:rsidRPr="0048200F">
        <w:rPr>
          <w:rFonts w:ascii="Times New Roman" w:hAnsi="Times New Roman"/>
          <w:sz w:val="28"/>
          <w:szCs w:val="28"/>
        </w:rPr>
        <w:t xml:space="preserve">.1.2 </w:t>
      </w:r>
      <w:r w:rsidR="00AF565B">
        <w:rPr>
          <w:rFonts w:ascii="Times New Roman" w:hAnsi="Times New Roman"/>
          <w:sz w:val="28"/>
          <w:szCs w:val="28"/>
        </w:rPr>
        <w:t>Лук</w:t>
      </w:r>
      <w:r w:rsidR="00AF565B" w:rsidRPr="0048200F">
        <w:rPr>
          <w:rFonts w:ascii="Times New Roman" w:hAnsi="Times New Roman"/>
          <w:sz w:val="28"/>
          <w:szCs w:val="28"/>
        </w:rPr>
        <w:t xml:space="preserve"> репчат</w:t>
      </w:r>
      <w:r w:rsidR="00AF565B">
        <w:rPr>
          <w:rFonts w:ascii="Times New Roman" w:hAnsi="Times New Roman"/>
          <w:sz w:val="28"/>
          <w:szCs w:val="28"/>
        </w:rPr>
        <w:t>ый</w:t>
      </w:r>
    </w:p>
    <w:p w:rsidR="00AF565B" w:rsidRPr="0048200F" w:rsidRDefault="00AF565B" w:rsidP="00AF565B">
      <w:pPr>
        <w:spacing w:after="0"/>
        <w:ind w:firstLine="851"/>
        <w:jc w:val="both"/>
        <w:rPr>
          <w:rFonts w:ascii="Times New Roman" w:hAnsi="Times New Roman"/>
          <w:sz w:val="28"/>
          <w:szCs w:val="28"/>
        </w:rPr>
      </w:pP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 xml:space="preserve">При оценке различных способов получения </w:t>
      </w:r>
      <w:r>
        <w:rPr>
          <w:rFonts w:ascii="Times New Roman" w:hAnsi="Times New Roman" w:cs="Times New Roman"/>
          <w:sz w:val="28"/>
          <w:szCs w:val="28"/>
          <w:shd w:val="clear" w:color="auto" w:fill="FFFFFF" w:themeFill="background1"/>
        </w:rPr>
        <w:t xml:space="preserve">лука </w:t>
      </w:r>
      <w:r w:rsidRPr="0048200F">
        <w:rPr>
          <w:rFonts w:ascii="Times New Roman" w:hAnsi="Times New Roman" w:cs="Times New Roman"/>
          <w:sz w:val="28"/>
          <w:szCs w:val="28"/>
          <w:shd w:val="clear" w:color="auto" w:fill="FFFFFF" w:themeFill="background1"/>
        </w:rPr>
        <w:t>репчатого исходят из необходимости максимальной экономической эффективности производства на основе высокой урожайности, низких затрат труда и материалов. Этим задачам в большей степени отвечает однолетняя культура лука из семян. Однако, для некоторых сортов двухлетний и даже трехлетний способ выращивания является единственно возможным для сохранения сорта и гарантированного получения урожая в условиях короткого вегетационного периода.</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Лук-севок выращивают на высокоплодородных, чистых от сорных растений почвах. Лучшими предшественниками считается черный пар, ранние томаты, картофель, озимые, раннюю капусту. После этих предшественников можно заблаговременно и тщательно подготовить почву. На прежнее место в севообороте лук возвращают не раньше</w:t>
      </w:r>
      <w:r>
        <w:rPr>
          <w:rFonts w:ascii="Times New Roman" w:hAnsi="Times New Roman" w:cs="Times New Roman"/>
          <w:sz w:val="28"/>
          <w:szCs w:val="28"/>
          <w:shd w:val="clear" w:color="auto" w:fill="FFFFFF" w:themeFill="background1"/>
        </w:rPr>
        <w:t>,</w:t>
      </w:r>
      <w:r w:rsidRPr="0048200F">
        <w:rPr>
          <w:rFonts w:ascii="Times New Roman" w:hAnsi="Times New Roman" w:cs="Times New Roman"/>
          <w:sz w:val="28"/>
          <w:szCs w:val="28"/>
          <w:shd w:val="clear" w:color="auto" w:fill="FFFFFF" w:themeFill="background1"/>
        </w:rPr>
        <w:t xml:space="preserve"> чем через 3-4 года. После уборки предшественника при недостатке влаги проводят провокационный полив. Отросшие до высоты 15-20 см сорняки уничтожают с помощью системного гербицида до 15 сентября. После этого почву лущат, вносят под зяблевую вспашку минеральные удобрения (60-75% общей дозы), затем проводят планировку и культивацию. Семена лука отрастают медленно, поэтому важно не допустить потерь почвенной влаги, а обработку почвы целесообразно вести машинами с фрезерными рабочими органами. Под культивацию или боронование вносят во влажную почву гербициды. Иногда это делают после посева, но до появления всходов.</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Семена лука для ускорения прорастания намачивают или, для большей эффективности, барботируют кислородом или воздухом при температуре воды 20°С в течение 15-18 ч. При повышении температуры продолжительность обработки сокращают. После подсушивания до сыпучего состояния семена обрабатывают фунгицидами против грибных заболеваний, почвенных организмов и высевают в максимально близкие сроки.</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Посев проводят как можно раньше двух- или многострочными лентами или широкополосным способом на глубину 1-2,5</w:t>
      </w:r>
      <w:r>
        <w:rPr>
          <w:rFonts w:ascii="Times New Roman" w:hAnsi="Times New Roman" w:cs="Times New Roman"/>
          <w:sz w:val="28"/>
          <w:szCs w:val="28"/>
          <w:shd w:val="clear" w:color="auto" w:fill="FFFFFF" w:themeFill="background1"/>
        </w:rPr>
        <w:t xml:space="preserve"> </w:t>
      </w:r>
      <w:r w:rsidRPr="0048200F">
        <w:rPr>
          <w:rFonts w:ascii="Times New Roman" w:hAnsi="Times New Roman" w:cs="Times New Roman"/>
          <w:sz w:val="28"/>
          <w:szCs w:val="28"/>
          <w:shd w:val="clear" w:color="auto" w:fill="FFFFFF" w:themeFill="background1"/>
        </w:rPr>
        <w:t>см с прикатыванием до и после посева. Норма высева 60-100</w:t>
      </w:r>
      <w:r>
        <w:rPr>
          <w:rFonts w:ascii="Times New Roman" w:hAnsi="Times New Roman" w:cs="Times New Roman"/>
          <w:sz w:val="28"/>
          <w:szCs w:val="28"/>
          <w:shd w:val="clear" w:color="auto" w:fill="FFFFFF" w:themeFill="background1"/>
        </w:rPr>
        <w:t xml:space="preserve"> </w:t>
      </w:r>
      <w:r w:rsidRPr="0048200F">
        <w:rPr>
          <w:rFonts w:ascii="Times New Roman" w:hAnsi="Times New Roman" w:cs="Times New Roman"/>
          <w:sz w:val="28"/>
          <w:szCs w:val="28"/>
          <w:shd w:val="clear" w:color="auto" w:fill="FFFFFF" w:themeFill="background1"/>
        </w:rPr>
        <w:t xml:space="preserve">кг/га из расчета получения примерно 8-12 млн луковиц с 1 га. При таком загущении существенно ускоряется созревание и </w:t>
      </w:r>
      <w:r w:rsidRPr="0048200F">
        <w:rPr>
          <w:rFonts w:ascii="Times New Roman" w:hAnsi="Times New Roman" w:cs="Times New Roman"/>
          <w:sz w:val="28"/>
          <w:szCs w:val="28"/>
          <w:shd w:val="clear" w:color="auto" w:fill="FFFFFF" w:themeFill="background1"/>
        </w:rPr>
        <w:lastRenderedPageBreak/>
        <w:t>увеличивается выход стандартной (по размеру) продукции. Посев осуществляют луковыми сеялками типа СЛН-85.</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До всходов и в фазу одного-двух настоящих листьев посевы обрабатывают поперек направления посева сетчатыми боронами для рыхления почвы и борьбы с сорняками. На разреженных посевах эту операцию не проводят. При появлении на поверхности почвы корки, используют кольчато-шпоровые катки для ее разрушения.</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Обработка посевов междурядная</w:t>
      </w:r>
      <w:r>
        <w:rPr>
          <w:rFonts w:ascii="Times New Roman" w:hAnsi="Times New Roman" w:cs="Times New Roman"/>
          <w:sz w:val="28"/>
          <w:szCs w:val="28"/>
          <w:shd w:val="clear" w:color="auto" w:fill="FFFFFF" w:themeFill="background1"/>
        </w:rPr>
        <w:t>.</w:t>
      </w:r>
      <w:r w:rsidRPr="0048200F">
        <w:rPr>
          <w:rFonts w:ascii="Times New Roman" w:hAnsi="Times New Roman" w:cs="Times New Roman"/>
          <w:sz w:val="28"/>
          <w:szCs w:val="28"/>
          <w:shd w:val="clear" w:color="auto" w:fill="FFFFFF" w:themeFill="background1"/>
        </w:rPr>
        <w:t xml:space="preserve"> В междурядья вносят минеральные удобрения, рыхлят почву на глубину вначале 4, затем 6 см. При необходимости проводят поливы, прополку, при достижении порога вредоносности проводят обработки против вредителей и болезней.</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Уборку проводят с использованием лукоуборочных комбайнов. Очистку вороха от примесей, отминку листьев, сортирование луковиц на фракции по размеру и затаривание продукции проводят на поточных линиях для обработки сельскохозяйственной продукции (например линии ПМЛ-6 или ЛДЛ-10). Урожайность севка 5-10 т/га.</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 xml:space="preserve">Для интенсивной механизированной технологии выращивания </w:t>
      </w:r>
      <w:r w:rsidRPr="00403DBD">
        <w:rPr>
          <w:rFonts w:ascii="Times New Roman" w:hAnsi="Times New Roman" w:cs="Times New Roman"/>
          <w:sz w:val="28"/>
          <w:szCs w:val="28"/>
          <w:shd w:val="clear" w:color="auto" w:fill="FFFFFF" w:themeFill="background1"/>
        </w:rPr>
        <w:t>выборка и лука репчатого из севка наиболее пригодны острые и полуострые сорта</w:t>
      </w:r>
      <w:r w:rsidRPr="0048200F">
        <w:rPr>
          <w:rFonts w:ascii="Times New Roman" w:hAnsi="Times New Roman" w:cs="Times New Roman"/>
          <w:sz w:val="28"/>
          <w:szCs w:val="28"/>
          <w:shd w:val="clear" w:color="auto" w:fill="FFFFFF" w:themeFill="background1"/>
        </w:rPr>
        <w:t>, имеющие 1-2 округлые луковицы в гнезде с плотно прилегающими сухими чешуями, характеризующиеся дружным созреванием и хорошей лежкостью. Место в севообороте и подготовка почвы такие же, как и при выращивании севка.</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Лук-севок и выборок обычно хранят теплым способом при температуре 20°С. Это важно для предупреждения цветушности посадок и поражения их пероноспорозом. С этой же целью лук-севок за 5 дней до посадки прогревают в течение 8 ч при температуре вороха 40°С.</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Севок и выборок сортируют, если этого не было сделано раньше, на фракции по размеру. Требования при сортировании неодинаковы для сортов, различных по гнездности и форме луковиц.</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 xml:space="preserve">Вначале высаживают луковицы мелких, а позднее более крупных фракций, поскольку чем крупнее луковица, тем больше вероятность ее преждевременной цветушности при ранней посадке. Высадку проводят сеялками СЛН-8А и СЛН-8Б сразу после посева чернушки (семян репчатого лука) на севок. Для точной посадки (посева) через 8, 10 или 12 см предназначена сеялка СЛС-12. Используют двух-трехстрочные схемы посева с учетом базовой колеи трактора (140 или 180 см) к предстоящей машинной уборке. </w:t>
      </w:r>
      <w:r w:rsidRPr="0048200F">
        <w:rPr>
          <w:rFonts w:ascii="Times New Roman" w:hAnsi="Times New Roman" w:cs="Times New Roman"/>
          <w:sz w:val="28"/>
          <w:szCs w:val="28"/>
          <w:shd w:val="clear" w:color="auto" w:fill="FFFFFF"/>
        </w:rPr>
        <w:t>Норма посева 7-8 кг семян на 1 га, что обеспечивает густоту 700-800 тыс. растений на га</w:t>
      </w:r>
      <w:r w:rsidRPr="0048200F">
        <w:rPr>
          <w:rFonts w:ascii="Times New Roman" w:hAnsi="Times New Roman" w:cs="Times New Roman"/>
          <w:sz w:val="28"/>
          <w:szCs w:val="28"/>
          <w:shd w:val="clear" w:color="auto" w:fill="FFFFFF" w:themeFill="background1"/>
        </w:rPr>
        <w:t>. Для</w:t>
      </w:r>
      <w:r>
        <w:rPr>
          <w:rFonts w:ascii="Times New Roman" w:hAnsi="Times New Roman" w:cs="Times New Roman"/>
          <w:sz w:val="28"/>
          <w:szCs w:val="28"/>
          <w:shd w:val="clear" w:color="auto" w:fill="FFFFFF" w:themeFill="background1"/>
        </w:rPr>
        <w:t xml:space="preserve"> </w:t>
      </w:r>
      <w:r w:rsidRPr="0048200F">
        <w:rPr>
          <w:rFonts w:ascii="Times New Roman" w:hAnsi="Times New Roman" w:cs="Times New Roman"/>
          <w:sz w:val="28"/>
          <w:szCs w:val="28"/>
          <w:shd w:val="clear" w:color="auto" w:fill="FFFFFF" w:themeFill="background1"/>
        </w:rPr>
        <w:t xml:space="preserve">выборка на 1 га размещают 250-600 тысяч растений общей массой до 2500 кг/га. Глубина посадки должна быть такой, чтобы слой </w:t>
      </w:r>
      <w:r w:rsidRPr="0048200F">
        <w:rPr>
          <w:rFonts w:ascii="Times New Roman" w:hAnsi="Times New Roman" w:cs="Times New Roman"/>
          <w:sz w:val="28"/>
          <w:szCs w:val="28"/>
          <w:shd w:val="clear" w:color="auto" w:fill="FFFFFF" w:themeFill="background1"/>
        </w:rPr>
        <w:lastRenderedPageBreak/>
        <w:t>почвы над луковицами был не более 2-3 см. В противном случае возможна задержка роста, а луковицы формируются более вытянутой формы. Посадка на меньшую глубину приводит к тому, что в быстро пересыхающем слое почвы часть луковиц не прорастает.</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 xml:space="preserve">Обработка посевов междурядная; начинают </w:t>
      </w:r>
      <w:r>
        <w:rPr>
          <w:rFonts w:ascii="Times New Roman" w:hAnsi="Times New Roman" w:cs="Times New Roman"/>
          <w:sz w:val="28"/>
          <w:szCs w:val="28"/>
          <w:shd w:val="clear" w:color="auto" w:fill="FFFFFF" w:themeFill="background1"/>
        </w:rPr>
        <w:t xml:space="preserve">ее </w:t>
      </w:r>
      <w:r w:rsidRPr="0048200F">
        <w:rPr>
          <w:rFonts w:ascii="Times New Roman" w:hAnsi="Times New Roman" w:cs="Times New Roman"/>
          <w:sz w:val="28"/>
          <w:szCs w:val="28"/>
          <w:shd w:val="clear" w:color="auto" w:fill="FFFFFF" w:themeFill="background1"/>
        </w:rPr>
        <w:t>после обозначения рядков. Посевы культивируют для разрыхления почвы и уничтожения сорняков. Наиболее эффективны в этом случае фрезерные культиваторы. Использование гербицида обязательно. Обработку проводят в фазу двух-четырех листьев у однолетних сорных растений и по достижении многолетними высоты 10-15 см.</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Дальнейший уход заключается в междурядных рыхлениях, уничтожении сорных растений, защитных мероприятиях. При междурядной обработке почвы нежелательны присыпка растений и окучивание, поскольку это приводит к вытягиванию луковиц, потере ими товарности. В случае наступления засухи рекомендовано производить полив посевов лука.</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В процессе выращивания следует обратить особое внимание на наличие на растениях мучнистой росы, которая представляет наибольшую опасность для вегетирующих растений лука. При обнаружении мучнистой росы посевы лука обрабатывают медьсодержащими препаратами, организуют мониторинг развития болезни. Влажная погода способствует развитию мучнистой росы. За 30 дней до уборки обработку растений пестицидами прекращают.</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Также лук активно поражается трипсами, луковой мухой, клещами, нематодами, различными гнилями.</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Уборку лука начинают после массового полегания листьев и завершения формирования луковиц. Ускорить созревание урожая можно, прекратив полив. Эффективным считается также метод подрезки корней лука при созревании 40-50% луковиц. При этом обеспечивается еще одно важное условие для машинной уборки - рыхлый, чистый от сорных растений верхний слой почвы.</w:t>
      </w:r>
    </w:p>
    <w:p w:rsidR="00AF565B" w:rsidRPr="0048200F" w:rsidRDefault="00AF565B" w:rsidP="00AF565B">
      <w:pPr>
        <w:spacing w:after="0"/>
        <w:ind w:firstLine="851"/>
        <w:jc w:val="both"/>
        <w:rPr>
          <w:rFonts w:ascii="Times New Roman" w:hAnsi="Times New Roman" w:cs="Times New Roman"/>
          <w:sz w:val="28"/>
          <w:szCs w:val="28"/>
          <w:shd w:val="clear" w:color="auto" w:fill="FFFFFF" w:themeFill="background1"/>
        </w:rPr>
      </w:pPr>
      <w:r w:rsidRPr="0048200F">
        <w:rPr>
          <w:rFonts w:ascii="Times New Roman" w:hAnsi="Times New Roman" w:cs="Times New Roman"/>
          <w:sz w:val="28"/>
          <w:szCs w:val="28"/>
          <w:shd w:val="clear" w:color="auto" w:fill="FFFFFF" w:themeFill="background1"/>
        </w:rPr>
        <w:t>Уборку необходимо провести в сжатые сроки до наступления дождливой погоды, иначе у растений может начаться повторное укоренение, что отрицательно влияет на хранение. Уборку с использованием техники выполняют в одну или две фазы. После уборки и сортировки лука рекомендовано проводить сушку, которая способствует снижению потерь при хранении в 2-4 раза.</w:t>
      </w:r>
    </w:p>
    <w:p w:rsidR="00AF565B" w:rsidRPr="0048200F" w:rsidRDefault="00AF565B" w:rsidP="00AF565B">
      <w:pPr>
        <w:shd w:val="clear" w:color="auto" w:fill="FFFFFF" w:themeFill="background1"/>
        <w:spacing w:after="0"/>
        <w:ind w:firstLine="851"/>
        <w:jc w:val="both"/>
        <w:rPr>
          <w:rFonts w:ascii="Times New Roman" w:hAnsi="Times New Roman"/>
          <w:sz w:val="28"/>
          <w:szCs w:val="28"/>
        </w:rPr>
      </w:pPr>
    </w:p>
    <w:p w:rsidR="00AF565B" w:rsidRPr="0048200F" w:rsidRDefault="00C8432C" w:rsidP="00313FE9">
      <w:pPr>
        <w:shd w:val="clear" w:color="auto" w:fill="FFFFFF" w:themeFill="background1"/>
        <w:spacing w:after="0"/>
        <w:ind w:firstLine="851"/>
        <w:jc w:val="both"/>
        <w:rPr>
          <w:rFonts w:ascii="Times New Roman" w:hAnsi="Times New Roman" w:cs="Times New Roman"/>
          <w:sz w:val="28"/>
          <w:szCs w:val="28"/>
        </w:rPr>
      </w:pPr>
      <w:r>
        <w:rPr>
          <w:rFonts w:ascii="Times New Roman" w:hAnsi="Times New Roman" w:cs="Times New Roman"/>
          <w:sz w:val="28"/>
          <w:szCs w:val="28"/>
        </w:rPr>
        <w:t>7</w:t>
      </w:r>
      <w:r w:rsidR="00AF565B" w:rsidRPr="0048200F">
        <w:rPr>
          <w:rFonts w:ascii="Times New Roman" w:hAnsi="Times New Roman" w:cs="Times New Roman"/>
          <w:sz w:val="28"/>
          <w:szCs w:val="28"/>
        </w:rPr>
        <w:t xml:space="preserve">.1.3 </w:t>
      </w:r>
      <w:r w:rsidR="00AF565B">
        <w:rPr>
          <w:rFonts w:ascii="Times New Roman" w:hAnsi="Times New Roman" w:cs="Times New Roman"/>
          <w:sz w:val="28"/>
          <w:szCs w:val="28"/>
        </w:rPr>
        <w:t>Чеснок</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Требования чеснока к почве и климату такие же, как у репчатого лука, однако, он более морозостоек, поскольку содержит больше сахаров. Для </w:t>
      </w:r>
      <w:r w:rsidRPr="0048200F">
        <w:rPr>
          <w:rFonts w:ascii="Times New Roman" w:hAnsi="Times New Roman" w:cs="Times New Roman"/>
          <w:sz w:val="28"/>
          <w:szCs w:val="28"/>
        </w:rPr>
        <w:lastRenderedPageBreak/>
        <w:t>получения хорошего урожая следует для посадки выбирать зубки из самых крупных гнезд луковиц чеснока. Однако для посева можно использовать и воздушные мелкие луковицы. Зубки весом более 0,3 г сажают машиной СЛН-8 с междурядьями, как для репчатого лука. При посеве воздушных луковиц используют сеялку СОН-2,8А. Расстояние в ряду при посадке 4-8 см. Сажать чеснок можно как осенью, так и весной. Глубина посадки осенью составляет 4-5 см, весной – 2-3 см. При мелкой осенней заделке прорастающие весной луковицы могут погибнуть от заморозков.</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Уход за чесноком не отличается от ухода за репчатым луком, за исключением защиты растений от вымерзания. При осенней посадке, чтобы защитить прорастающий чеснок от морозов, его в начале замерзания почвы мульчируют перегноем или торфом слоем 4-6 см. Зимой она задерживает снег, а весной предохраняет почву от быстрого оттаивания.</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Убирают чеснок еще до его полного созревания, поскольку перезревший чеснок рассыпается на отдельные зубки и плохо хранится.</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p>
    <w:p w:rsidR="00AF565B" w:rsidRPr="0048200F" w:rsidRDefault="00C8432C" w:rsidP="00313FE9">
      <w:pPr>
        <w:shd w:val="clear" w:color="auto" w:fill="FFFFFF" w:themeFill="background1"/>
        <w:spacing w:after="0"/>
        <w:ind w:firstLine="851"/>
        <w:jc w:val="both"/>
        <w:rPr>
          <w:rFonts w:ascii="Times New Roman" w:hAnsi="Times New Roman" w:cs="Times New Roman"/>
          <w:sz w:val="28"/>
          <w:szCs w:val="28"/>
        </w:rPr>
      </w:pPr>
      <w:r>
        <w:rPr>
          <w:rFonts w:ascii="Times New Roman" w:hAnsi="Times New Roman" w:cs="Times New Roman"/>
          <w:sz w:val="28"/>
          <w:szCs w:val="28"/>
        </w:rPr>
        <w:t>7</w:t>
      </w:r>
      <w:r w:rsidR="00AF565B" w:rsidRPr="0048200F">
        <w:rPr>
          <w:rFonts w:ascii="Times New Roman" w:hAnsi="Times New Roman" w:cs="Times New Roman"/>
          <w:sz w:val="28"/>
          <w:szCs w:val="28"/>
        </w:rPr>
        <w:t xml:space="preserve">.1.4 </w:t>
      </w:r>
      <w:r w:rsidR="00AF565B">
        <w:rPr>
          <w:rFonts w:ascii="Times New Roman" w:hAnsi="Times New Roman" w:cs="Times New Roman"/>
          <w:sz w:val="28"/>
          <w:szCs w:val="28"/>
        </w:rPr>
        <w:t>Томаты</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Лучшие предшественники для томатов - бобовые, огурец, многолетние травы, лук, морковь. Плохие предшественники - все растения семейства Пасленовые (картофель, перец, баклажан, физалис). Возврат на прежнее место - не ранее 3-4 лет.</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После уборки предшественника проводят измельчение остатков и неглубокое лущение дисковыми лущильниками для провоцирования прорастания семян сорных растений. В качестве основной обработки через 2-3 недели после лущения проводят глубокую вспашку. При засоренности поля корнеотпрысковыми сорняками после уборки предшественника проводят фрезерование или двукратное глубокое дискование. После отрастания сорняков - вспашка. Если позволяют погодные условия, после вспашки проводят повторное фрезерование или дискование. На тяжелых, заплывающих почвах, а также на пойменных почвах вспашку проводят не осенью, а весной, с последующим фрезерованием. Весной при наступлении физической спелости почвы проводят закрытие влаги. Перед посадкой рассады проводят глубокую культивацию на глубину 12-14 см без прикатывания. При повышенной влажности почвы проводится неглубокая отвальная вспашка.</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Количество вносимых удобрений определяют расчетным методом на запланированный урожай. Средней нормой считается N - 60-120 кг/га, P</w:t>
      </w:r>
      <w:r w:rsidRPr="0048200F">
        <w:rPr>
          <w:sz w:val="28"/>
          <w:szCs w:val="28"/>
          <w:vertAlign w:val="subscript"/>
        </w:rPr>
        <w:t>2</w:t>
      </w:r>
      <w:r w:rsidRPr="0048200F">
        <w:rPr>
          <w:sz w:val="28"/>
          <w:szCs w:val="28"/>
        </w:rPr>
        <w:t>О</w:t>
      </w:r>
      <w:r w:rsidRPr="0048200F">
        <w:rPr>
          <w:sz w:val="28"/>
          <w:szCs w:val="28"/>
          <w:vertAlign w:val="subscript"/>
        </w:rPr>
        <w:t>5</w:t>
      </w:r>
      <w:r w:rsidRPr="0048200F">
        <w:rPr>
          <w:sz w:val="28"/>
          <w:szCs w:val="28"/>
        </w:rPr>
        <w:t xml:space="preserve"> - 60-100, К</w:t>
      </w:r>
      <w:r w:rsidRPr="0048200F">
        <w:rPr>
          <w:sz w:val="28"/>
          <w:szCs w:val="28"/>
          <w:vertAlign w:val="subscript"/>
        </w:rPr>
        <w:t>2</w:t>
      </w:r>
      <w:r w:rsidRPr="0048200F">
        <w:rPr>
          <w:sz w:val="28"/>
          <w:szCs w:val="28"/>
        </w:rPr>
        <w:t xml:space="preserve">О - 90-160. Основное удобрение вносится осенью под вспашку и </w:t>
      </w:r>
      <w:r w:rsidRPr="0048200F">
        <w:rPr>
          <w:sz w:val="28"/>
          <w:szCs w:val="28"/>
        </w:rPr>
        <w:lastRenderedPageBreak/>
        <w:t>весной под глубокую культивацию</w:t>
      </w:r>
      <w:r>
        <w:rPr>
          <w:sz w:val="28"/>
          <w:szCs w:val="28"/>
        </w:rPr>
        <w:t>.</w:t>
      </w:r>
      <w:r w:rsidRPr="0048200F">
        <w:rPr>
          <w:sz w:val="28"/>
          <w:szCs w:val="28"/>
        </w:rPr>
        <w:t xml:space="preserve"> При высадке рассады в лунки вносят дополнительно сложные удобрения (NPK по 15-20 кг/га).</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bCs/>
          <w:sz w:val="28"/>
          <w:szCs w:val="28"/>
        </w:rPr>
        <w:t xml:space="preserve">В условиях </w:t>
      </w:r>
      <w:r>
        <w:rPr>
          <w:bCs/>
          <w:sz w:val="28"/>
          <w:szCs w:val="28"/>
        </w:rPr>
        <w:t>Т</w:t>
      </w:r>
      <w:r w:rsidRPr="0048200F">
        <w:rPr>
          <w:bCs/>
          <w:sz w:val="28"/>
          <w:szCs w:val="28"/>
        </w:rPr>
        <w:t xml:space="preserve">омской области выращивать томаты без рассады не получится, поскольку </w:t>
      </w:r>
      <w:r w:rsidRPr="0048200F">
        <w:rPr>
          <w:sz w:val="28"/>
          <w:szCs w:val="28"/>
        </w:rPr>
        <w:t>длина вегетационного периода не позволяет выращивать томат высевом семян в открытый грунт. Рассаду выращивают в пленочных отапливаемых теплицах или парниках. Высев семян проводят за 55-65 дней до посадки в открытый грунт (в конце марта - начале апреля). Норма высева 8-10 г/м</w:t>
      </w:r>
      <w:r w:rsidRPr="0048200F">
        <w:rPr>
          <w:sz w:val="28"/>
          <w:szCs w:val="28"/>
          <w:vertAlign w:val="superscript"/>
        </w:rPr>
        <w:t>2</w:t>
      </w:r>
      <w:r w:rsidRPr="0048200F">
        <w:rPr>
          <w:sz w:val="28"/>
          <w:szCs w:val="28"/>
        </w:rPr>
        <w:t>. Площадь питания сеянцев при посеве от 3х3 до 4х4 см.</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посеве необходимо выдерживать температуру +20+25 °С, после появления всходов в течение 4-7 дней температуру понижают: днем до +12+15 °С, ночью до +6+10 °С. Данный прием препятствует вытягиванию растений и их полеганию. Затем температуру снова повышают.</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появлении первого настоящего листа и дообразованию третьего настоящего листа проводят пикировку проростков. При этом нижнюю часть корня отщипывают для последующего образования корневой системы из боковых отростков, что будет способствовать формированию корневой системы в пахотном слое. Сеянцы заглубляют в почву до семядольных листьев. При пикировке сеянцы рассаживают на площадь питания: 8х8 см.</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Растение готово к высадке в грунт, если имеет 7-9 листьев, одиночные цветки на первом соцветии, высоту 25-30 см.</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bCs/>
          <w:sz w:val="28"/>
          <w:szCs w:val="28"/>
        </w:rPr>
        <w:t>Высадку рассады</w:t>
      </w:r>
      <w:r w:rsidRPr="0048200F">
        <w:rPr>
          <w:sz w:val="28"/>
          <w:szCs w:val="28"/>
        </w:rPr>
        <w:t xml:space="preserve"> проводят после последних весенних заморозков в конце мая-начале июня, иногда позже. Для высадки используют рассадопосадочные машинами. Схема рассадки 70х35 см</w:t>
      </w:r>
      <w:r w:rsidRPr="00403DBD">
        <w:rPr>
          <w:sz w:val="28"/>
          <w:szCs w:val="28"/>
        </w:rPr>
        <w:t>, что позволяет достичь густоты стояния в среднем 40 тысяч растений/га, или 60х60</w:t>
      </w:r>
      <w:r w:rsidRPr="0048200F">
        <w:rPr>
          <w:sz w:val="28"/>
          <w:szCs w:val="28"/>
        </w:rPr>
        <w:t xml:space="preserve"> см, что обеспечивает густоту стояния 28 тысяч растений/га. После высадки проводят несколько поливов, до полного приживания рассады.</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bCs/>
          <w:sz w:val="28"/>
          <w:szCs w:val="28"/>
        </w:rPr>
        <w:t>Уход за растениями заключается в периодическом рыхлении, поливе и защите посадок. В первый раз р</w:t>
      </w:r>
      <w:r w:rsidRPr="0048200F">
        <w:rPr>
          <w:sz w:val="28"/>
          <w:szCs w:val="28"/>
        </w:rPr>
        <w:t>ыхление: проводят сразу после приживания рассады, второй - через 2-3 недели, далее - с интервалом в 10 дней. Рекомендовано осуществлять полив в количестве не менее 3-4 за вегетацию. Особенно важно произвести полив в период образования завязей и налива плодов. Недостаток влаги в этот период вызывает опадание завязей, мелкоплодие, скручивание листьев, заболевания. Резкий недостаток влаги в период плодоношения вызывает растрескивание плодов. Защита растений включает предпосевное протравливание семян. Против грибных заболеваний</w:t>
      </w:r>
      <w:r>
        <w:rPr>
          <w:sz w:val="28"/>
          <w:szCs w:val="28"/>
        </w:rPr>
        <w:t xml:space="preserve"> </w:t>
      </w:r>
      <w:r w:rsidRPr="0048200F">
        <w:rPr>
          <w:sz w:val="28"/>
          <w:szCs w:val="28"/>
        </w:rPr>
        <w:t>проводят опрыскивание 1%-ным раствором бордоской жидкости после посадки рассады (6-8 кг/га).</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Полудетерминантные сорта нуждаются в пасынковании - удалении боковых побегов (пасынков). Из-за высокой трудоемкости обычно томаты </w:t>
      </w:r>
      <w:r w:rsidRPr="0048200F">
        <w:rPr>
          <w:sz w:val="28"/>
          <w:szCs w:val="28"/>
        </w:rPr>
        <w:lastRenderedPageBreak/>
        <w:t>пасынкуют не более 2 раз: в начале июля и за 30-35 д</w:t>
      </w:r>
      <w:r>
        <w:rPr>
          <w:sz w:val="28"/>
          <w:szCs w:val="28"/>
        </w:rPr>
        <w:t>н</w:t>
      </w:r>
      <w:r w:rsidRPr="0048200F">
        <w:rPr>
          <w:sz w:val="28"/>
          <w:szCs w:val="28"/>
        </w:rPr>
        <w:t>ей до последнего сбора (удаляют все пасынки, кроме первого и последнего). Однако, если есть возможность, то намного лучше пасынковать растения раз в неделю.</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Для ускорения созревания плодов за месяц до наступления заморозков можно прищипывать верхушки, оставляя над верхним соцветием 2-3 листа. Обычно часть плодов в поле не созревает. Зеленые плоды содержат много хлорофилла, крахмала и мало сахара. Поэтому оставшиеся плоды при последней уборке срывают зелеными и подвергают дозреванию</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bCs/>
          <w:sz w:val="28"/>
          <w:szCs w:val="28"/>
        </w:rPr>
        <w:t xml:space="preserve">Уборка томатов проводится в несколько этапов, обычно с интервалом 3-5 дней. </w:t>
      </w:r>
      <w:r w:rsidRPr="0048200F">
        <w:rPr>
          <w:sz w:val="28"/>
          <w:szCs w:val="28"/>
        </w:rPr>
        <w:t>Уборка проводится вручную или с применением транспортеров ТН-12, ТШП-25, платформ ПОУ-2, ННСШ-12А, на больших площадях – с помощью комбайнов для уборки помидоров.</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p>
    <w:p w:rsidR="00AF565B" w:rsidRPr="0048200F" w:rsidRDefault="00C8432C" w:rsidP="00313FE9">
      <w:pPr>
        <w:shd w:val="clear" w:color="auto" w:fill="FFFFFF" w:themeFill="background1"/>
        <w:spacing w:after="0"/>
        <w:ind w:firstLine="851"/>
        <w:jc w:val="both"/>
        <w:rPr>
          <w:rFonts w:ascii="Times New Roman" w:hAnsi="Times New Roman" w:cs="Times New Roman"/>
          <w:sz w:val="28"/>
          <w:szCs w:val="28"/>
        </w:rPr>
      </w:pPr>
      <w:r>
        <w:rPr>
          <w:rFonts w:ascii="Times New Roman" w:hAnsi="Times New Roman" w:cs="Times New Roman"/>
          <w:sz w:val="28"/>
          <w:szCs w:val="28"/>
        </w:rPr>
        <w:t>7</w:t>
      </w:r>
      <w:r w:rsidR="00AF565B" w:rsidRPr="0048200F">
        <w:rPr>
          <w:rFonts w:ascii="Times New Roman" w:hAnsi="Times New Roman" w:cs="Times New Roman"/>
          <w:sz w:val="28"/>
          <w:szCs w:val="28"/>
        </w:rPr>
        <w:t xml:space="preserve">.1.5 </w:t>
      </w:r>
      <w:r w:rsidR="00AF565B">
        <w:rPr>
          <w:rFonts w:ascii="Times New Roman" w:hAnsi="Times New Roman" w:cs="Times New Roman"/>
          <w:sz w:val="28"/>
          <w:szCs w:val="28"/>
        </w:rPr>
        <w:t>Т</w:t>
      </w:r>
      <w:r w:rsidR="00AF565B" w:rsidRPr="0048200F">
        <w:rPr>
          <w:rFonts w:ascii="Times New Roman" w:hAnsi="Times New Roman" w:cs="Times New Roman"/>
          <w:sz w:val="28"/>
          <w:szCs w:val="28"/>
        </w:rPr>
        <w:t>ыкв</w:t>
      </w:r>
      <w:r w:rsidR="00AF565B">
        <w:rPr>
          <w:rFonts w:ascii="Times New Roman" w:hAnsi="Times New Roman" w:cs="Times New Roman"/>
          <w:sz w:val="28"/>
          <w:szCs w:val="28"/>
        </w:rPr>
        <w:t>а</w:t>
      </w:r>
      <w:r w:rsidR="00AF565B" w:rsidRPr="0048200F">
        <w:rPr>
          <w:rFonts w:ascii="Times New Roman" w:hAnsi="Times New Roman" w:cs="Times New Roman"/>
          <w:sz w:val="28"/>
          <w:szCs w:val="28"/>
        </w:rPr>
        <w:t>, кабач</w:t>
      </w:r>
      <w:r w:rsidR="00AF565B">
        <w:rPr>
          <w:rFonts w:ascii="Times New Roman" w:hAnsi="Times New Roman" w:cs="Times New Roman"/>
          <w:sz w:val="28"/>
          <w:szCs w:val="28"/>
        </w:rPr>
        <w:t>ок, патиссон</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Тыква - бахчевая культура. Несмотря на то, что бахчевые культуры привычно являются культурами юга, некоторые из них можно возделывать в условиях Томской области. Тыква относится к таким культурам. Патиссон и кабачок - это разновидности тыквы - тарельчатая тыква и кустовая форма тыквы соответственно. Агротехника этих культур одинаковая.</w:t>
      </w:r>
    </w:p>
    <w:p w:rsidR="00AF565B" w:rsidRPr="0048200F" w:rsidRDefault="00AF565B" w:rsidP="00AF565B">
      <w:pPr>
        <w:shd w:val="clear" w:color="auto" w:fill="FFFFFF" w:themeFill="background1"/>
        <w:spacing w:after="0"/>
        <w:ind w:firstLine="851"/>
        <w:jc w:val="both"/>
        <w:rPr>
          <w:rFonts w:ascii="Times New Roman" w:hAnsi="Times New Roman" w:cs="Times New Roman"/>
          <w:bCs/>
          <w:sz w:val="28"/>
          <w:szCs w:val="28"/>
        </w:rPr>
      </w:pPr>
      <w:r w:rsidRPr="0048200F">
        <w:rPr>
          <w:rFonts w:ascii="Times New Roman" w:hAnsi="Times New Roman" w:cs="Times New Roman"/>
          <w:bCs/>
          <w:sz w:val="28"/>
          <w:szCs w:val="28"/>
        </w:rPr>
        <w:t>Тыква - это культура с хорошо развитой корневой системой - центральный корень проникает в почву на глубину до 1,5-1,7 м и разветвляется в диаметре до 1,5 м, но основная масса корней находится в верхнем (0-40 см) слое почвы. Отличительные биологические особенности культуры: мощное развитие куста, большие пятилопастные листья со слабым опушением черешков, большое количество женских цветков, высокая скороспелость и урожайность, быстрый рост и короткий вегетационный период. По форме плоды округлые, удлиненные или изогнутые, сплющенные, тарелковидные, по цвету - зеленые (от светло- до темно-зеленых), полосатые, желтые (золотистые) и оранжевые.</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Тыква - культура очень требовательная к свету и теплу. Минимальная температура для прорастания семян - 10-12°С, оптимальная температура для прорастания семян и дальнейшего роста - 22-27°С. При благоприятных условиях всходы появляются на 6-9 день после посева. При 10-12°С развитие растения замедляется. Вегетационный период - 45-60 суток. Тыква относительно устойчива к холоду - она выдерживает краткосрочное понижение температуры до -5°С. Но при длительной минусовой температуре растение погибает.</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lastRenderedPageBreak/>
        <w:t>Тыква довольно требовательна к почве, а кабачок наиболее требовательный нежели другие тыквенные культуры. Наиболее пригодными почвами для выращивания тыкв являются супесчаные, легкие и средние суглинки. Тяжелые глинистые грунты малопригодны, однако и на них тыква может давать урожай. Тыква лучше всего растет на нейтральных почвах, поэтому, если грунт подкислен, нужно проводить известкование, которое проводят по осени, поскольку свежее известкование тыква переносит плохо.</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Хорошими предшественниками для тыквы является пласт многолетних бобовых и злаковых трав, но обычно их размещают в севообороте после пшеницы или ржи. Нельзя размещать тыкву после культуры одного с ней семейства, поскольку ряд болезней и вредителей у них общие. Возвращать тыкву на то же поле севооборота можно не ранее чем через 3-4 года.</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Основная обработка - такая же, как под другие овощные культуры, зависит от предшественника и уровня засоренности поля. Под зяблевую вспашку необходимо внести 40-50 т/га компоста, 50-70% от расчетной дозы фосфорных и 40-50% от расчетной дозы калийных удобрений. В небольшой дозе минеральные удобрения (10-15% от расчетного количества NPK) целесообразно внести перед высадкой рассады в зону будущих строчек ленточным способом. Вместе с макроудобрениями рекомендовано вносить бор.</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Тыкву сеют в почву при прогревании почвы до 10-12°С. В Томской области этот срок обычно наступает 15-25 мая, но иногда позже. Преждевременный посев в холодную почву вызывает загнивание семян, а при запоздалом получаются редкие всходы и резко снижается урожай. Для посева семена готовят заранее. Их смешивают с фунгицидом, прогревают на солнце 2-3 дня, затем в течение суток намачивают в воде при температуре 30-35°С с добавлением молибдена, бора и марганца по 0,2</w:t>
      </w:r>
      <w:r w:rsidRPr="0022797D">
        <w:rPr>
          <w:rFonts w:ascii="Times New Roman" w:hAnsi="Times New Roman" w:cs="Times New Roman"/>
          <w:sz w:val="28"/>
          <w:szCs w:val="28"/>
        </w:rPr>
        <w:t xml:space="preserve"> </w:t>
      </w:r>
      <w:r w:rsidRPr="0048200F">
        <w:rPr>
          <w:rFonts w:ascii="Times New Roman" w:hAnsi="Times New Roman" w:cs="Times New Roman"/>
          <w:sz w:val="28"/>
          <w:szCs w:val="28"/>
        </w:rPr>
        <w:t>г на литр и подсушивают до состояния сыпучести. При такой подготовке семян повышается урожай, устойчивость к засухе, фузариозному увяданию и другим болезням.</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При посеве соблюдают норму высева семян 3-5 кг/га. Глубина высева зависит от механического состава почвы: на супесчаных 5-6</w:t>
      </w:r>
      <w:r w:rsidRPr="0022797D">
        <w:rPr>
          <w:rFonts w:ascii="Times New Roman" w:hAnsi="Times New Roman" w:cs="Times New Roman"/>
          <w:sz w:val="28"/>
          <w:szCs w:val="28"/>
        </w:rPr>
        <w:t xml:space="preserve"> </w:t>
      </w:r>
      <w:r w:rsidRPr="0048200F">
        <w:rPr>
          <w:rFonts w:ascii="Times New Roman" w:hAnsi="Times New Roman" w:cs="Times New Roman"/>
          <w:sz w:val="28"/>
          <w:szCs w:val="28"/>
        </w:rPr>
        <w:t>см, на легких и средних суглинках 3-4</w:t>
      </w:r>
      <w:r w:rsidRPr="0022797D">
        <w:rPr>
          <w:rFonts w:ascii="Times New Roman" w:hAnsi="Times New Roman" w:cs="Times New Roman"/>
          <w:sz w:val="28"/>
          <w:szCs w:val="28"/>
        </w:rPr>
        <w:t xml:space="preserve"> </w:t>
      </w:r>
      <w:r w:rsidRPr="0048200F">
        <w:rPr>
          <w:rFonts w:ascii="Times New Roman" w:hAnsi="Times New Roman" w:cs="Times New Roman"/>
          <w:sz w:val="28"/>
          <w:szCs w:val="28"/>
        </w:rPr>
        <w:t>см. Схемы посадки (посева) тыквы: 50х70 см, 140х70 см, 90х70 см и другие варианты. Густота стояния растений при использовании вышеуказанных схем посадки составляет от 10,2 до 15,9 тыс. шт/га. Посев осуществляют во влажную почву. При значительном иссушении почвы семена тыквы будут прорастать очень медленно и недружно. Для посева используют зерновые сеялки для гнездового и для рядового способа посева. Позади сошняков прицепляют бороны, которые будут сглаживать ряды и выравнивать поверхность почвы.</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lastRenderedPageBreak/>
        <w:t>Уход за посевами кабачка включает подсев замоченных семян на место погибших растений для обеспечения оптимальной густоты стояния, защиту от сорняков, вредителей и болезней. С появлением всходов их прореживают, удаляя худшие сеянцы.</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Для рыхления почвы и борьбы с сорняками в зависимости от степени засоренности участка до смыкания растений в междурядьях проводят 3 тракторных культивации и 3-4 мотыжения в рядках. Первую глубокую перекрестную культивацию междурядий на глубину 12-16 см с одновременной подкормкой растений выполняют лемешным лущильником без отвалов при появлении первого листа. Сзади культиватор оснащают боронами для выравнивания поверхности и удаления подрезанных сорняков. Вслед за этим проводят первое ручное мотыжение и прореживание, удаляя худшие растения. В фазу 3-4 листа проводят второе перекрестное рыхление лапчатыми культиваторами на глубину 8-10 см с одновременной подкормкой и боронованием междурядий. Удобрение вносят на расстояние 20-30 см от рядков. Чтобы не подрезать корневую систему тыквы, крайние лапы культиватора устанавливают на глубину 7-8 см. Вслед за вторым рыхление идет второе мотыжение и удаление сорняков. При достижении тыкв</w:t>
      </w:r>
      <w:r>
        <w:rPr>
          <w:rFonts w:ascii="Times New Roman" w:hAnsi="Times New Roman" w:cs="Times New Roman"/>
          <w:sz w:val="28"/>
          <w:szCs w:val="28"/>
        </w:rPr>
        <w:t>ой</w:t>
      </w:r>
      <w:r w:rsidRPr="0048200F">
        <w:rPr>
          <w:rFonts w:ascii="Times New Roman" w:hAnsi="Times New Roman" w:cs="Times New Roman"/>
          <w:sz w:val="28"/>
          <w:szCs w:val="28"/>
        </w:rPr>
        <w:t xml:space="preserve"> длины 50-70 см проводят третье рыхление на глубину 6-8 см лапчатыми культиваторами. В этот период плети растения уже выползают на междурядья. Чтобы провести обработку</w:t>
      </w:r>
      <w:r>
        <w:rPr>
          <w:rFonts w:ascii="Times New Roman" w:hAnsi="Times New Roman" w:cs="Times New Roman"/>
          <w:sz w:val="28"/>
          <w:szCs w:val="28"/>
        </w:rPr>
        <w:t>,</w:t>
      </w:r>
      <w:r w:rsidRPr="0048200F">
        <w:rPr>
          <w:rFonts w:ascii="Times New Roman" w:hAnsi="Times New Roman" w:cs="Times New Roman"/>
          <w:sz w:val="28"/>
          <w:szCs w:val="28"/>
        </w:rPr>
        <w:t xml:space="preserve"> плети вручную укладывают вдоль рядков, а затем укладывают обратно, попутно присыпая их в одном-двух местах для образования придаточных корней. Этот прием повышает урожай на 10-15%. Одновременно с третьим рыхлением можно провести химпрополку или ручную прополку от сорняков – больше возможность не представится.</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Основные вредители тыкв: бахчевая тля, трипсы, паутинный клещ. Наиболее опасные болезни - мучнистая роса, пероноспороз, антракноз и бактериоз. Здесь основной мерой борьбы выступают профилактическое: соблюдение севооборота, соблюдение пространственной изоляции с культурами семейства Тыквенные, недопущение загущенности посевов, соблюдение оптимального водно-воздушного и питательного режимов, регулярные рыхления почвы. </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Уборку тыквы осуществляют в один сбор в фазу физиологической спелости осенью, перед заморозками.</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Уборку плодов кабачка и патиссона проводят в зависимости от назначения выращиваемой продукции. Для потребления в свежем виде плоды убирают два раза в неделю, чтобы не снижать общую урожайность в результате сокращения формирования новых завязей. Для</w:t>
      </w:r>
      <w:r>
        <w:rPr>
          <w:rFonts w:ascii="Times New Roman" w:hAnsi="Times New Roman" w:cs="Times New Roman"/>
          <w:sz w:val="28"/>
          <w:szCs w:val="28"/>
        </w:rPr>
        <w:t xml:space="preserve"> </w:t>
      </w:r>
      <w:r w:rsidRPr="0048200F">
        <w:rPr>
          <w:rFonts w:ascii="Times New Roman" w:hAnsi="Times New Roman" w:cs="Times New Roman"/>
          <w:sz w:val="28"/>
          <w:szCs w:val="28"/>
        </w:rPr>
        <w:t>переработк</w:t>
      </w:r>
      <w:r>
        <w:rPr>
          <w:rFonts w:ascii="Times New Roman" w:hAnsi="Times New Roman" w:cs="Times New Roman"/>
          <w:sz w:val="28"/>
          <w:szCs w:val="28"/>
        </w:rPr>
        <w:t>и</w:t>
      </w:r>
      <w:r w:rsidRPr="0048200F">
        <w:rPr>
          <w:rFonts w:ascii="Times New Roman" w:hAnsi="Times New Roman" w:cs="Times New Roman"/>
          <w:sz w:val="28"/>
          <w:szCs w:val="28"/>
        </w:rPr>
        <w:t xml:space="preserve"> плоды убирают в фазу физиологической спелости так же, как и тыкву.</w:t>
      </w:r>
    </w:p>
    <w:p w:rsidR="00AF565B" w:rsidRPr="0048200F" w:rsidRDefault="00C8432C" w:rsidP="00313FE9">
      <w:pPr>
        <w:shd w:val="clear" w:color="auto" w:fill="FFFFFF" w:themeFill="background1"/>
        <w:spacing w:after="0"/>
        <w:ind w:firstLine="851"/>
        <w:jc w:val="both"/>
        <w:rPr>
          <w:rFonts w:ascii="Times New Roman" w:hAnsi="Times New Roman" w:cs="Times New Roman"/>
          <w:sz w:val="28"/>
          <w:szCs w:val="28"/>
        </w:rPr>
      </w:pPr>
      <w:r>
        <w:rPr>
          <w:rFonts w:ascii="Times New Roman" w:hAnsi="Times New Roman" w:cs="Times New Roman"/>
          <w:sz w:val="28"/>
          <w:szCs w:val="28"/>
        </w:rPr>
        <w:lastRenderedPageBreak/>
        <w:t>7</w:t>
      </w:r>
      <w:r w:rsidR="00AF565B" w:rsidRPr="0048200F">
        <w:rPr>
          <w:rFonts w:ascii="Times New Roman" w:hAnsi="Times New Roman" w:cs="Times New Roman"/>
          <w:sz w:val="28"/>
          <w:szCs w:val="28"/>
        </w:rPr>
        <w:t xml:space="preserve">.1.6 </w:t>
      </w:r>
      <w:r w:rsidR="00AF565B">
        <w:rPr>
          <w:rFonts w:ascii="Times New Roman" w:hAnsi="Times New Roman" w:cs="Times New Roman"/>
          <w:sz w:val="28"/>
          <w:szCs w:val="28"/>
        </w:rPr>
        <w:t xml:space="preserve">Столовая морковь, </w:t>
      </w:r>
      <w:r w:rsidR="00AF565B" w:rsidRPr="0048200F">
        <w:rPr>
          <w:rFonts w:ascii="Times New Roman" w:hAnsi="Times New Roman" w:cs="Times New Roman"/>
          <w:sz w:val="28"/>
          <w:szCs w:val="28"/>
        </w:rPr>
        <w:t>столов</w:t>
      </w:r>
      <w:r w:rsidR="00AF565B">
        <w:rPr>
          <w:rFonts w:ascii="Times New Roman" w:hAnsi="Times New Roman" w:cs="Times New Roman"/>
          <w:sz w:val="28"/>
          <w:szCs w:val="28"/>
        </w:rPr>
        <w:t>ая свекла</w:t>
      </w:r>
    </w:p>
    <w:p w:rsidR="00AF565B" w:rsidRPr="0048200F" w:rsidRDefault="00AF565B" w:rsidP="00AF565B">
      <w:pPr>
        <w:shd w:val="clear" w:color="auto" w:fill="FFFFFF" w:themeFill="background1"/>
        <w:spacing w:after="0"/>
        <w:ind w:firstLine="851"/>
        <w:jc w:val="both"/>
        <w:rPr>
          <w:rFonts w:ascii="Times New Roman" w:hAnsi="Times New Roman" w:cs="Times New Roman"/>
          <w:sz w:val="28"/>
          <w:szCs w:val="28"/>
        </w:rPr>
      </w:pP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C8432C">
        <w:rPr>
          <w:rStyle w:val="aa"/>
          <w:b w:val="0"/>
          <w:sz w:val="28"/>
          <w:szCs w:val="28"/>
          <w:bdr w:val="none" w:sz="0" w:space="0" w:color="auto" w:frame="1"/>
        </w:rPr>
        <w:t>Морковь столовая</w:t>
      </w:r>
      <w:r w:rsidRPr="0048200F">
        <w:rPr>
          <w:sz w:val="28"/>
          <w:szCs w:val="28"/>
          <w:bdr w:val="none" w:sz="0" w:space="0" w:color="auto" w:frame="1"/>
        </w:rPr>
        <w:t xml:space="preserve"> - двулетнее растение семейства Зонтичные. Холодостойкая культура. Семена моркови начинают прорастать уже при 3-5°С, оптимальная же температура для прорастания - 18-25°С. Появившиеся всходы моркови не боятся заморозков до -4°С. Для выращивания </w:t>
      </w:r>
      <w:r w:rsidRPr="0043539E">
        <w:rPr>
          <w:rStyle w:val="aa"/>
          <w:b w:val="0"/>
          <w:sz w:val="28"/>
          <w:szCs w:val="28"/>
          <w:bdr w:val="none" w:sz="0" w:space="0" w:color="auto" w:frame="1"/>
        </w:rPr>
        <w:t>столовой моркови</w:t>
      </w:r>
      <w:r w:rsidRPr="0048200F">
        <w:rPr>
          <w:sz w:val="28"/>
          <w:szCs w:val="28"/>
          <w:bdr w:val="none" w:sz="0" w:space="0" w:color="auto" w:frame="1"/>
        </w:rPr>
        <w:t xml:space="preserve"> подойдут почвы с легким механическим составом, нейтральные или слабокислые (pH).</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bdr w:val="none" w:sz="0" w:space="0" w:color="auto" w:frame="1"/>
        </w:rPr>
      </w:pPr>
      <w:r w:rsidRPr="0048200F">
        <w:rPr>
          <w:sz w:val="28"/>
          <w:szCs w:val="28"/>
          <w:bdr w:val="none" w:sz="0" w:space="0" w:color="auto" w:frame="1"/>
        </w:rPr>
        <w:t>Лучшие предшественники для моркови - озимые и яровые зерновые, огурец, лук, томат, ранний картофель, капуста.</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Подготовка почвы:</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Основная обработка - лущение жнивья сразу после уборки предшественника дисковыми лущильниками на глубину 6-8</w:t>
      </w:r>
      <w:r>
        <w:rPr>
          <w:sz w:val="28"/>
          <w:szCs w:val="28"/>
          <w:bdr w:val="none" w:sz="0" w:space="0" w:color="auto" w:frame="1"/>
        </w:rPr>
        <w:t xml:space="preserve"> </w:t>
      </w:r>
      <w:r w:rsidRPr="0048200F">
        <w:rPr>
          <w:sz w:val="28"/>
          <w:szCs w:val="28"/>
          <w:bdr w:val="none" w:sz="0" w:space="0" w:color="auto" w:frame="1"/>
        </w:rPr>
        <w:t>см.</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На участках с пересушенным грунтом проводят провокационный полив нормой 300-400 м³/га. Через 2-3 дня после этого повторное лущение на глубину 12-14 см тяжелыми дисковыми боронами.</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После лущения выполняют глубокую зяблевую вспашку на глубину 27-30 см, важно не допустить образования больших свальных гребней и развальных борозд. Для получения высокого урожая моркови качественно выровненная поверхность и хорошо разрыхленный пахотный слой. На почвах с мелким пахотным слоем применяют почвоуглубитель для рыхления дна борозды на 7-10 см.</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 xml:space="preserve">Весной как можно раньше проводят закрытие влаги тяжелыми боронами в два следа. Под посев моркови поверхность участка необходимо тщательно выровнять длиннобазовыми планировщиками по диагонали к пахоте. Непосредственно перед посевом </w:t>
      </w:r>
      <w:r w:rsidRPr="0043539E">
        <w:rPr>
          <w:rStyle w:val="aa"/>
          <w:b w:val="0"/>
          <w:sz w:val="28"/>
          <w:szCs w:val="28"/>
          <w:bdr w:val="none" w:sz="0" w:space="0" w:color="auto" w:frame="1"/>
        </w:rPr>
        <w:t>моркови</w:t>
      </w:r>
      <w:r w:rsidRPr="0048200F">
        <w:rPr>
          <w:rStyle w:val="aa"/>
          <w:sz w:val="28"/>
          <w:szCs w:val="28"/>
          <w:bdr w:val="none" w:sz="0" w:space="0" w:color="auto" w:frame="1"/>
        </w:rPr>
        <w:t xml:space="preserve"> </w:t>
      </w:r>
      <w:r w:rsidRPr="0048200F">
        <w:rPr>
          <w:sz w:val="28"/>
          <w:szCs w:val="28"/>
          <w:bdr w:val="none" w:sz="0" w:space="0" w:color="auto" w:frame="1"/>
        </w:rPr>
        <w:t>необходимо выполнить предпосевную культивацию в агрегате с боронами на глубину 4-5 см, за</w:t>
      </w:r>
      <w:r>
        <w:rPr>
          <w:sz w:val="28"/>
          <w:szCs w:val="28"/>
          <w:bdr w:val="none" w:sz="0" w:space="0" w:color="auto" w:frame="1"/>
        </w:rPr>
        <w:t>тем</w:t>
      </w:r>
      <w:r w:rsidRPr="0048200F">
        <w:rPr>
          <w:sz w:val="28"/>
          <w:szCs w:val="28"/>
          <w:bdr w:val="none" w:sz="0" w:space="0" w:color="auto" w:frame="1"/>
        </w:rPr>
        <w:t xml:space="preserve"> допосевное прикатывание гладкими легкими катками.</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Минеральные удобрения можно вносить как с осени под зяблевую вспашку из расчета N90-120:P60-90:K60-90, так и весной в норме N60-90:P90-120:K90-120.</w:t>
      </w:r>
      <w:r>
        <w:rPr>
          <w:sz w:val="28"/>
          <w:szCs w:val="28"/>
          <w:bdr w:val="none" w:sz="0" w:space="0" w:color="auto" w:frame="1"/>
        </w:rPr>
        <w:t xml:space="preserve"> </w:t>
      </w:r>
      <w:r w:rsidRPr="0048200F">
        <w:rPr>
          <w:sz w:val="28"/>
          <w:szCs w:val="28"/>
          <w:bdr w:val="none" w:sz="0" w:space="0" w:color="auto" w:frame="1"/>
        </w:rPr>
        <w:t>Хорошие результаты дает внесение удобрений в количестве N10:P10:K10 при посеве в рядки.</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bdr w:val="none" w:sz="0" w:space="0" w:color="auto" w:frame="1"/>
        </w:rPr>
      </w:pPr>
      <w:r w:rsidRPr="0048200F">
        <w:rPr>
          <w:sz w:val="28"/>
          <w:szCs w:val="28"/>
          <w:bdr w:val="none" w:sz="0" w:space="0" w:color="auto" w:frame="1"/>
        </w:rPr>
        <w:t xml:space="preserve">Органические удобрения под морковь применять не рекомендуют, иначе корнеплоды получатся кривые, а урожайность упадет. Лучше, если органические удобрения были внесены под предшественник. </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 xml:space="preserve">Для посева используют кондиционные семена. У семян моркови очень растянут период между посевом и появлением всходов. Посев осуществляют в первой декаде июня сеялками типа СОН-2,8А, СКОСШ-2,8. Применяют </w:t>
      </w:r>
      <w:r w:rsidRPr="0048200F">
        <w:rPr>
          <w:sz w:val="28"/>
          <w:szCs w:val="28"/>
          <w:bdr w:val="none" w:sz="0" w:space="0" w:color="auto" w:frame="1"/>
        </w:rPr>
        <w:lastRenderedPageBreak/>
        <w:t>широкорядный посев. Норма высева 4,5-6 кг/га всхожих семян, густота стояния 1,2-1,5 млн растений/га.</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Очень важно при посеве добиваться прямолинейности рядов и одинаковых расстояний в краевых междурядьях. Все сошники должны высевать одинаковое количество семян. Особенно внимательно нужно контролировать глубину заделки семян 1,5-3 см. Сеялка может быть оборудована каточками для уплотнения почвы. Если сеялка не оборудована каточками, после посева почву прикатывают легкими гладкими катками поперек рядков для подтягивания влаги к семенам и выравнивания участка.</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Для ускорения прорастания семян моркови можно применить допосевное проращивание семян. Для повышения урожайности моркови хорошие результаты дает обработка семян микроэлементами и стимуляторами роста. Для этого семена замачиваем в растворе следующей концентрации: сернокислый цинк - 0,1-0,2%; сернокислый марганец - 0,05-0,1%; медный купорос - 0,005-0,2%; борная кислота - 0,003-0,1%.</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Против фомоза, бактериоза и других бактериальных болезней семена моркови протравливают 80%-ным ТМТД (6-8 г/кг) или 65%-ным фентиурамом (3 г/кг). Можно обработать семена моркови и 1%-ной суспензией ТМТД при температуре 52-53°С в течении 20 мин. Эффективность такого способа выше, чем сухого протравливания.</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bdr w:val="none" w:sz="0" w:space="0" w:color="auto" w:frame="1"/>
        </w:rPr>
      </w:pPr>
      <w:r w:rsidRPr="0048200F">
        <w:rPr>
          <w:sz w:val="28"/>
          <w:szCs w:val="28"/>
          <w:bdr w:val="none" w:sz="0" w:space="0" w:color="auto" w:frame="1"/>
        </w:rPr>
        <w:t>Семена, которые хранились более двух лет, лучше не использовать. Со временем их всхожесть теряется. Рекомендовано всегда проверять посевной материал на всхожесть до посева.</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 xml:space="preserve">Всходы появятся на 15-18 день после посева. </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 xml:space="preserve">Уход за </w:t>
      </w:r>
      <w:r w:rsidRPr="0043539E">
        <w:rPr>
          <w:sz w:val="28"/>
          <w:szCs w:val="28"/>
          <w:bdr w:val="none" w:sz="0" w:space="0" w:color="auto" w:frame="1"/>
        </w:rPr>
        <w:t xml:space="preserve">посевами </w:t>
      </w:r>
      <w:r w:rsidRPr="0043539E">
        <w:rPr>
          <w:rStyle w:val="aa"/>
          <w:b w:val="0"/>
          <w:sz w:val="28"/>
          <w:szCs w:val="28"/>
          <w:bdr w:val="none" w:sz="0" w:space="0" w:color="auto" w:frame="1"/>
        </w:rPr>
        <w:t>моркови</w:t>
      </w:r>
      <w:r w:rsidRPr="0043539E">
        <w:rPr>
          <w:sz w:val="28"/>
          <w:szCs w:val="28"/>
          <w:bdr w:val="none" w:sz="0" w:space="0" w:color="auto" w:frame="1"/>
        </w:rPr>
        <w:t xml:space="preserve"> включает</w:t>
      </w:r>
      <w:r w:rsidRPr="0048200F">
        <w:rPr>
          <w:sz w:val="28"/>
          <w:szCs w:val="28"/>
          <w:bdr w:val="none" w:sz="0" w:space="0" w:color="auto" w:frame="1"/>
        </w:rPr>
        <w:t xml:space="preserve"> борьбу с сорняками, рыхление междурядий, доведении густоты стояния растений до оптимальной путем прореживания всходов. Для проведения обработки междурядий до всходов одновременно с морковью высевают маячную быстровсходимую культуру, например, редис.</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 xml:space="preserve">По мере появления всходов маячной культуры и визуального вырисовывания рядков начинают обработку </w:t>
      </w:r>
      <w:r w:rsidRPr="00B14C6D">
        <w:rPr>
          <w:sz w:val="28"/>
          <w:szCs w:val="28"/>
          <w:bdr w:val="none" w:sz="0" w:space="0" w:color="auto" w:frame="1"/>
        </w:rPr>
        <w:t>междурядий пропашными культиваторами</w:t>
      </w:r>
      <w:r w:rsidRPr="0048200F">
        <w:rPr>
          <w:sz w:val="28"/>
          <w:szCs w:val="28"/>
          <w:bdr w:val="none" w:sz="0" w:space="0" w:color="auto" w:frame="1"/>
        </w:rPr>
        <w:t xml:space="preserve"> на глубину 3-4 см, используя бритвенные лапы.</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Рекомендуется проводить вегетационные поливы с начала массового появления всходов моркови. В идеале влажност</w:t>
      </w:r>
      <w:r>
        <w:rPr>
          <w:sz w:val="28"/>
          <w:szCs w:val="28"/>
          <w:bdr w:val="none" w:sz="0" w:space="0" w:color="auto" w:frame="1"/>
        </w:rPr>
        <w:t>ь</w:t>
      </w:r>
      <w:r w:rsidRPr="0048200F">
        <w:rPr>
          <w:sz w:val="28"/>
          <w:szCs w:val="28"/>
          <w:bdr w:val="none" w:sz="0" w:space="0" w:color="auto" w:frame="1"/>
        </w:rPr>
        <w:t xml:space="preserve"> почвы не должна опускаться ниже 70-75% НВ. За две недели до начала уборки поливы прекращают</w:t>
      </w:r>
      <w:r>
        <w:rPr>
          <w:sz w:val="28"/>
          <w:szCs w:val="28"/>
          <w:bdr w:val="none" w:sz="0" w:space="0" w:color="auto" w:frame="1"/>
        </w:rPr>
        <w:t>,</w:t>
      </w:r>
      <w:r w:rsidRPr="0048200F">
        <w:rPr>
          <w:sz w:val="28"/>
          <w:szCs w:val="28"/>
          <w:bdr w:val="none" w:sz="0" w:space="0" w:color="auto" w:frame="1"/>
        </w:rPr>
        <w:t xml:space="preserve"> так как это способствует растрескиванию корнеплодов и ухудшению их лежкости при зимнем хранении.</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Ключевым моментом в уходе за морковью является рыхление междурядий после каждого полива или дождя. Глубин</w:t>
      </w:r>
      <w:r>
        <w:rPr>
          <w:sz w:val="28"/>
          <w:szCs w:val="28"/>
          <w:bdr w:val="none" w:sz="0" w:space="0" w:color="auto" w:frame="1"/>
        </w:rPr>
        <w:t>а</w:t>
      </w:r>
      <w:r w:rsidRPr="0048200F">
        <w:rPr>
          <w:sz w:val="28"/>
          <w:szCs w:val="28"/>
          <w:bdr w:val="none" w:sz="0" w:space="0" w:color="auto" w:frame="1"/>
        </w:rPr>
        <w:t xml:space="preserve"> обработок междурядий </w:t>
      </w:r>
      <w:r w:rsidRPr="0048200F">
        <w:rPr>
          <w:sz w:val="28"/>
          <w:szCs w:val="28"/>
          <w:bdr w:val="none" w:sz="0" w:space="0" w:color="auto" w:frame="1"/>
        </w:rPr>
        <w:lastRenderedPageBreak/>
        <w:t>увеличивается постепенно с 3-4 до 10-12 см. На первых этапах культивирования применяют лапы бритвенные, в дальнейшем их чередуют со стрельчатыми. На завершающих стадиях используются в основном долотообразные лапы. При полном смыкании ботвы рыхления прекращают.</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Для формирования густоты растений выполняют прореживание. Первое прореживание проводят в фазе 1-2 настоящих листьев у моркови: после прореживания должны остаться хорошо развитые и наиболее крупные растения на расстоянии 2-3 см в рядке.</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bdr w:val="none" w:sz="0" w:space="0" w:color="auto" w:frame="1"/>
        </w:rPr>
        <w:t>Через две-три недели проводят повторное прореживание, оставляя между растениями 4-6 см. Одновременно проводят и рыхление междурядий</w:t>
      </w:r>
      <w:r>
        <w:rPr>
          <w:sz w:val="28"/>
          <w:szCs w:val="28"/>
          <w:bdr w:val="none" w:sz="0" w:space="0" w:color="auto" w:frame="1"/>
        </w:rPr>
        <w:t>,</w:t>
      </w:r>
      <w:r w:rsidRPr="0048200F">
        <w:rPr>
          <w:sz w:val="28"/>
          <w:szCs w:val="28"/>
          <w:bdr w:val="none" w:sz="0" w:space="0" w:color="auto" w:frame="1"/>
        </w:rPr>
        <w:t xml:space="preserve"> и уборку маячной культуры.</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bdr w:val="none" w:sz="0" w:space="0" w:color="auto" w:frame="1"/>
        </w:rPr>
      </w:pPr>
      <w:r w:rsidRPr="0048200F">
        <w:rPr>
          <w:sz w:val="28"/>
          <w:szCs w:val="28"/>
          <w:bdr w:val="none" w:sz="0" w:space="0" w:color="auto" w:frame="1"/>
        </w:rPr>
        <w:t>Уборк</w:t>
      </w:r>
      <w:r>
        <w:rPr>
          <w:sz w:val="28"/>
          <w:szCs w:val="28"/>
          <w:bdr w:val="none" w:sz="0" w:space="0" w:color="auto" w:frame="1"/>
        </w:rPr>
        <w:t>у</w:t>
      </w:r>
      <w:r w:rsidRPr="0048200F">
        <w:rPr>
          <w:sz w:val="28"/>
          <w:szCs w:val="28"/>
          <w:bdr w:val="none" w:sz="0" w:space="0" w:color="auto" w:frame="1"/>
        </w:rPr>
        <w:t xml:space="preserve"> урожая </w:t>
      </w:r>
      <w:r w:rsidRPr="0043539E">
        <w:rPr>
          <w:rStyle w:val="aa"/>
          <w:b w:val="0"/>
          <w:sz w:val="28"/>
          <w:szCs w:val="28"/>
          <w:bdr w:val="none" w:sz="0" w:space="0" w:color="auto" w:frame="1"/>
        </w:rPr>
        <w:t>моркови начинают</w:t>
      </w:r>
      <w:r w:rsidRPr="0048200F">
        <w:rPr>
          <w:rStyle w:val="aa"/>
          <w:sz w:val="28"/>
          <w:szCs w:val="28"/>
          <w:bdr w:val="none" w:sz="0" w:space="0" w:color="auto" w:frame="1"/>
        </w:rPr>
        <w:t xml:space="preserve"> </w:t>
      </w:r>
      <w:r w:rsidRPr="0048200F">
        <w:rPr>
          <w:sz w:val="28"/>
          <w:szCs w:val="28"/>
          <w:bdr w:val="none" w:sz="0" w:space="0" w:color="auto" w:frame="1"/>
        </w:rPr>
        <w:t>до начала постоянных заморозков, но не ранее. Краткосрочные заморозки не должны являться сигналом к уборке. Более ранний сбор урожая приводит к значительным потерям. Обычно срок уборки наступает на 50-60 сутки после появления всходов. Предельные сроки уборки – конец сентября. Перед уборкой моркови ее ботву скашивают машиной УБД-3 или КИР-1,5 и силосуют. Подкапывают морковь свеклоподьемником или картоф</w:t>
      </w:r>
      <w:r>
        <w:rPr>
          <w:sz w:val="28"/>
          <w:szCs w:val="28"/>
          <w:bdr w:val="none" w:sz="0" w:space="0" w:color="auto" w:frame="1"/>
        </w:rPr>
        <w:t>е</w:t>
      </w:r>
      <w:r w:rsidRPr="0048200F">
        <w:rPr>
          <w:sz w:val="28"/>
          <w:szCs w:val="28"/>
          <w:bdr w:val="none" w:sz="0" w:space="0" w:color="auto" w:frame="1"/>
        </w:rPr>
        <w:t>лекопателем. Затем корнеплоды собирают вручную. Также уборку моркови можно провести морковоуборочной машиной (ботву скашивать заранее не нужно), которая сама подкапывает корнеплоды, отделяет ботву и подает морковь в самосвалы. При уборке моркови нужно стараться меньше держать корнеплоды на открытом воздухе, чтобы избежать потери товарного вида и лежкости.</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Свекла столовая – наиболее требовательное к теплу растение из корнеплодов. Семена свеклы прорастают при температуре 6-8°С, но оптимальная для прорастания температура 15-25°С. При снижении температуры до 8-11°С рост листков прекращается, а масса корнеплода повышается благодаря оттоку ассимилянтов из листков. Взрослые растения свеклы способны выдерживают заморозки до -2-4°С.</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Свекла более требовательная к влажности почвы, чем морковь. Наибольшая потребность во влаге приходится на период прорастания семян и укоренения всходов, а затем в период развития листовой поверхности. Лучшими почвами для выращивания свеклы столовой являются богатые гумусом и питательными веществами суглинки, супеси. Лучше всего свекла удается на суглинистых черноземах с нейтральной реакцией среды, однако, она способна давать хороший урожай и на дерново-подзолистых почвах, если ее рН не опускается ниже 5,5-6,0 единиц.</w:t>
      </w:r>
    </w:p>
    <w:p w:rsidR="00AF565B" w:rsidRPr="0048200F" w:rsidRDefault="00AF565B" w:rsidP="00AF565B">
      <w:pPr>
        <w:pStyle w:val="a5"/>
        <w:spacing w:before="0" w:beforeAutospacing="0" w:after="0" w:afterAutospacing="0" w:line="276" w:lineRule="auto"/>
        <w:ind w:firstLine="851"/>
        <w:jc w:val="both"/>
        <w:rPr>
          <w:sz w:val="28"/>
          <w:szCs w:val="28"/>
        </w:rPr>
      </w:pPr>
      <w:r w:rsidRPr="0048200F">
        <w:rPr>
          <w:sz w:val="28"/>
          <w:szCs w:val="28"/>
        </w:rPr>
        <w:t xml:space="preserve">В севообороте свеклу размещают после озимой пшеницы, огурца, картофеля, лука, томата. Свеклу столовую располагают второй или третьей </w:t>
      </w:r>
      <w:r w:rsidRPr="0048200F">
        <w:rPr>
          <w:sz w:val="28"/>
          <w:szCs w:val="28"/>
        </w:rPr>
        <w:lastRenderedPageBreak/>
        <w:t>после удобренного органическими удобрениями предшественника. При этом минеральные удобрения можно не вносить. Если же свеклу столовую высеивают на почвах с низким содержимым питательных веществ, целесообразно вносить их в дозах, таких же</w:t>
      </w:r>
      <w:r>
        <w:rPr>
          <w:sz w:val="28"/>
          <w:szCs w:val="28"/>
        </w:rPr>
        <w:t>,</w:t>
      </w:r>
      <w:r w:rsidRPr="0048200F">
        <w:rPr>
          <w:sz w:val="28"/>
          <w:szCs w:val="28"/>
        </w:rPr>
        <w:t xml:space="preserve"> как под морковь. Свекла хорошо отзывается на борные удобрения.</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Обработка почвы под свеклу делится на основную, предпосевную и послепосевную. Сразу после уборки предшественника поле обрабатывают дисковыми лущильниками ЛДГ-5, ЛДГ-10 или дисковыми боронами БДТ-10, БДТ-7 на глубину 6-8 см. Затем почву пашут на глубину 20-22 см. Весной поле боронуют (закрывают влагу) комбинированным агрегатом и вносят гербициды к посеву или всходам свеклы.</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Посев проводят широкорядным способом с междурядьем 45 см, широкополосным (расстояние между центрами полос 45 см), или ленточным (40+40+60 см), используя сеялку овощную или свекольную. Многоростковые сорта высеивают нормой 12-16, одноростковые - 8-10 кг/га на глубину 3 см на тяжелых почвах и 4-5 см - на супесчаных. Семена, предназначенные для посева сеялкой точного высева, калибруют. Вместе с семена</w:t>
      </w:r>
      <w:r>
        <w:rPr>
          <w:sz w:val="28"/>
          <w:szCs w:val="28"/>
        </w:rPr>
        <w:t>ми</w:t>
      </w:r>
      <w:r w:rsidRPr="0048200F">
        <w:rPr>
          <w:sz w:val="28"/>
          <w:szCs w:val="28"/>
        </w:rPr>
        <w:t xml:space="preserve"> вносят на 1 га 35-50 кг гранулированного суперфосфата. Норма высева некалиброванных семян до 12-15 кг/га, калиброванных – на 15-20% меньше, а калиброванных и дражированных на 30-40% меньше. При посеве некалиброванными семенами в дальнейшем всходы придется прореживать, поскольку изначально они загущаются. После высева площадь прикатывают катками ЗККШ-6.</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Уход за посевами состоит в рыхлении междурядий, пропалывании и прореживании, поливе при необходимости, защите растений от вредителей и болезней.</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образовании почвенной корки и появлении единичных всходов сорняков посевы боронуют поперек рядков легкими боронами ЗБП-0,6А. При новых всходах свеклы глубина междурядных обработок составляет 5-6 см. После появления двух настоящих листочков посевы пропалывают в рядках и прорывают, формируя густоту 300-350 тыс. растений на 1 га. Затем проводят еще одну междурядную обработку на глубину 6-8 см. Третью осуществляют на 8-10 см, потом увеличивая ее до 12 см. Используют при этом культиваторы КОР 4,2.</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Прореживание проводят в фазу 1-2 настоящих листиков. На почвах высокого плодородия расстояние между растениями после прореживания должно составлять 6-7 см (500-400 тыс.шт/га), на почвах среднего плодородия – 7-8 см (400-300 тыс.</w:t>
      </w:r>
      <w:r>
        <w:rPr>
          <w:sz w:val="28"/>
          <w:szCs w:val="28"/>
        </w:rPr>
        <w:t xml:space="preserve"> </w:t>
      </w:r>
      <w:r w:rsidRPr="0048200F">
        <w:rPr>
          <w:sz w:val="28"/>
          <w:szCs w:val="28"/>
        </w:rPr>
        <w:t>шт/га).</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Борьбу с вредителями и болезнями начинают по достижении порога вредоносности. Однако, не лишними будут и профилактические меры. </w:t>
      </w:r>
      <w:r w:rsidRPr="0048200F">
        <w:rPr>
          <w:sz w:val="28"/>
          <w:szCs w:val="28"/>
        </w:rPr>
        <w:lastRenderedPageBreak/>
        <w:t>Наиболее вредоносными для посевов свеклы, в особенности в фазу всходов, является свекольный долгоносик, свекольная блоха, минирующая муха. Для борьбы с ними всходы и взрослые растения опрыскивают инсектицидами</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Поливают свеклу столовую на протяжении вегетационного периода при снижении влажности почвы в расчетном пласте до 70-65% НB. Прекращают полив за 20-25 дней до уборки.</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Свеклу убирают до наступления осенних заморозков. Нельзя допускать обморожения свеклы, в противном случае верхняя часть корнеплода повредится и не будет пригодна для длительного хранения. Для подкапывания корнеплодов используют СНА-30, ОГИКШ-1,4 и др. Используют также корнеплодоподъемники и картофелекопатели. Корнеплоды вручную доочищают, срезают листки, оставляя черенки не больше 1 см, сортируют согласно стандарту, затаривают и отправляют на реализацию или закладывают на долгосрочное хранение.</w:t>
      </w:r>
    </w:p>
    <w:p w:rsidR="00E00A9F" w:rsidRPr="00E00A9F" w:rsidRDefault="00E00A9F" w:rsidP="002113C2">
      <w:pPr>
        <w:pStyle w:val="a5"/>
        <w:shd w:val="clear" w:color="auto" w:fill="FFFFFF"/>
        <w:spacing w:before="0" w:beforeAutospacing="0" w:after="0" w:afterAutospacing="0" w:line="276" w:lineRule="auto"/>
        <w:ind w:firstLine="851"/>
        <w:jc w:val="both"/>
        <w:rPr>
          <w:sz w:val="28"/>
          <w:szCs w:val="28"/>
        </w:rPr>
      </w:pPr>
      <w:r>
        <w:rPr>
          <w:sz w:val="28"/>
          <w:szCs w:val="28"/>
        </w:rPr>
        <w:t xml:space="preserve">Литература раздела </w:t>
      </w:r>
      <w:r w:rsidRPr="00440E2C">
        <w:rPr>
          <w:sz w:val="28"/>
          <w:szCs w:val="28"/>
        </w:rPr>
        <w:t>[</w:t>
      </w:r>
      <w:r>
        <w:rPr>
          <w:sz w:val="28"/>
          <w:szCs w:val="28"/>
        </w:rPr>
        <w:t>2, 4, 5, 6, 8</w:t>
      </w:r>
      <w:r w:rsidRPr="00AF565B">
        <w:rPr>
          <w:sz w:val="28"/>
          <w:szCs w:val="28"/>
        </w:rPr>
        <w:t>, 12,</w:t>
      </w:r>
      <w:r>
        <w:rPr>
          <w:sz w:val="28"/>
          <w:szCs w:val="28"/>
        </w:rPr>
        <w:t xml:space="preserve"> 15, 37, 38, 40, 43, 57, </w:t>
      </w:r>
      <w:r w:rsidR="003E6844">
        <w:rPr>
          <w:sz w:val="28"/>
          <w:szCs w:val="28"/>
        </w:rPr>
        <w:t>60, 61, 62, 63</w:t>
      </w:r>
      <w:r w:rsidRPr="00440E2C">
        <w:rPr>
          <w:sz w:val="28"/>
          <w:szCs w:val="28"/>
        </w:rPr>
        <w:t>]</w:t>
      </w:r>
      <w:r>
        <w:rPr>
          <w:sz w:val="28"/>
          <w:szCs w:val="28"/>
        </w:rPr>
        <w:t>.</w:t>
      </w:r>
    </w:p>
    <w:p w:rsidR="002779EE" w:rsidRPr="00741561" w:rsidRDefault="002779EE" w:rsidP="002113C2">
      <w:pPr>
        <w:pStyle w:val="a5"/>
        <w:shd w:val="clear" w:color="auto" w:fill="FFFFFF"/>
        <w:spacing w:before="0" w:beforeAutospacing="0" w:after="0" w:afterAutospacing="0" w:line="276" w:lineRule="auto"/>
        <w:ind w:firstLine="851"/>
        <w:jc w:val="both"/>
        <w:rPr>
          <w:sz w:val="28"/>
          <w:szCs w:val="28"/>
        </w:rPr>
      </w:pPr>
    </w:p>
    <w:p w:rsidR="00BC788A" w:rsidRPr="00741561" w:rsidRDefault="00722D7C" w:rsidP="002113C2">
      <w:pPr>
        <w:spacing w:after="0"/>
        <w:ind w:firstLine="851"/>
        <w:jc w:val="both"/>
        <w:rPr>
          <w:rFonts w:ascii="Times New Roman" w:hAnsi="Times New Roman"/>
          <w:sz w:val="28"/>
          <w:szCs w:val="28"/>
        </w:rPr>
      </w:pPr>
      <w:r w:rsidRPr="00741561">
        <w:rPr>
          <w:rFonts w:ascii="Times New Roman" w:hAnsi="Times New Roman" w:cs="Times New Roman"/>
          <w:sz w:val="28"/>
          <w:szCs w:val="28"/>
        </w:rPr>
        <w:t>7</w:t>
      </w:r>
      <w:r w:rsidR="00BC788A" w:rsidRPr="00741561">
        <w:rPr>
          <w:rFonts w:ascii="Times New Roman" w:hAnsi="Times New Roman" w:cs="Times New Roman"/>
          <w:sz w:val="28"/>
          <w:szCs w:val="28"/>
        </w:rPr>
        <w:t xml:space="preserve">.2 </w:t>
      </w:r>
      <w:r w:rsidR="00BC788A" w:rsidRPr="00741561">
        <w:rPr>
          <w:rFonts w:ascii="Times New Roman" w:hAnsi="Times New Roman"/>
          <w:sz w:val="28"/>
          <w:szCs w:val="28"/>
        </w:rPr>
        <w:t>Технологии возделывания технических культур в системе земледелия на ландшафтной основе</w:t>
      </w:r>
    </w:p>
    <w:p w:rsidR="00722D7C" w:rsidRPr="00741561" w:rsidRDefault="00722D7C" w:rsidP="002113C2">
      <w:pPr>
        <w:spacing w:after="0"/>
        <w:ind w:firstLine="851"/>
        <w:jc w:val="both"/>
        <w:rPr>
          <w:rFonts w:ascii="Times New Roman" w:hAnsi="Times New Roman"/>
          <w:sz w:val="28"/>
          <w:szCs w:val="28"/>
        </w:rPr>
      </w:pPr>
    </w:p>
    <w:p w:rsidR="00AF565B" w:rsidRPr="0048200F" w:rsidRDefault="00AF565B" w:rsidP="00AF565B">
      <w:pPr>
        <w:pStyle w:val="a5"/>
        <w:spacing w:before="0" w:beforeAutospacing="0" w:after="0" w:afterAutospacing="0" w:line="276" w:lineRule="auto"/>
        <w:ind w:firstLine="851"/>
        <w:jc w:val="both"/>
        <w:rPr>
          <w:sz w:val="28"/>
          <w:szCs w:val="28"/>
        </w:rPr>
      </w:pPr>
      <w:r w:rsidRPr="0048200F">
        <w:rPr>
          <w:sz w:val="28"/>
          <w:szCs w:val="28"/>
        </w:rPr>
        <w:t>Технические культуры, возделываемые и возможные к возделыванию в Томской области, подразделяются на несколько групп</w:t>
      </w:r>
      <w:r>
        <w:rPr>
          <w:sz w:val="28"/>
          <w:szCs w:val="28"/>
        </w:rPr>
        <w:t>:</w:t>
      </w:r>
      <w:r w:rsidRPr="0048200F">
        <w:rPr>
          <w:sz w:val="28"/>
          <w:szCs w:val="28"/>
        </w:rPr>
        <w:t xml:space="preserve"> масличные и волокнистые, эфиромасличные и сахароносные, но наибольшее распространение получили масличные и волокнистые технические культуры. Так, из масличных технических культур в Томской области хорошо растут лен масличный, рапс яровой и озимый, сурепица, рыжик, горчица, в отдельные годы соя и подсолнечник. Более экзотические масличные культуры – облепиха, смородина и томаты, из которых получают облепиховое, смородиновое и томатное масло. Однако в Томской области эти культуры не используются для получения масел, при этом оставаясь перспективными, поскольку весьма востребованы в косметологии и медицине. Среди волокнистых технических культур в Томской области возделывают лен-долгунец, при соблюдении высокой агротехники возможно возделывание конопли. Из эфиромасличных технических культур возможно возделывание мяты перечной. Информация о возделывании сахароносных культур в Томской области весьма противоречива. По некоторым сведениям, возможно возделывание сахарной свеклы в Западносибирском регионе, однако в больше</w:t>
      </w:r>
      <w:r>
        <w:rPr>
          <w:sz w:val="28"/>
          <w:szCs w:val="28"/>
        </w:rPr>
        <w:t>й</w:t>
      </w:r>
      <w:r w:rsidRPr="0048200F">
        <w:rPr>
          <w:sz w:val="28"/>
          <w:szCs w:val="28"/>
        </w:rPr>
        <w:t xml:space="preserve"> части это касается Красноярского и Алтайского краев.</w:t>
      </w:r>
    </w:p>
    <w:p w:rsidR="00AF565B" w:rsidRPr="0048200F" w:rsidRDefault="00AF565B" w:rsidP="00AF565B">
      <w:pPr>
        <w:pStyle w:val="a5"/>
        <w:spacing w:before="0" w:beforeAutospacing="0" w:after="0" w:afterAutospacing="0" w:line="276" w:lineRule="auto"/>
        <w:ind w:firstLine="851"/>
        <w:jc w:val="both"/>
        <w:rPr>
          <w:sz w:val="28"/>
          <w:szCs w:val="28"/>
        </w:rPr>
      </w:pPr>
      <w:r w:rsidRPr="00D364F5">
        <w:rPr>
          <w:sz w:val="28"/>
          <w:szCs w:val="28"/>
        </w:rPr>
        <w:t xml:space="preserve">Технологии выращивания технических культур должны быть адаптивными. Это означает, что в разных агроландшафтах технологические </w:t>
      </w:r>
      <w:r w:rsidRPr="00D364F5">
        <w:rPr>
          <w:sz w:val="28"/>
          <w:szCs w:val="28"/>
        </w:rPr>
        <w:lastRenderedPageBreak/>
        <w:t>операции буду иметь ряд особенностей, связанных с местными почвенными, орографическими и климатическими условиями, так же, как и набор выращиваемых культур, который определяется агроэкологическими требованиями культур и способностью агроландшафта удовлетворять эти требования</w:t>
      </w:r>
      <w:r w:rsidRPr="0048200F">
        <w:rPr>
          <w:sz w:val="28"/>
          <w:szCs w:val="28"/>
        </w:rPr>
        <w:t xml:space="preserve"> (</w:t>
      </w:r>
      <w:r>
        <w:rPr>
          <w:sz w:val="28"/>
          <w:szCs w:val="28"/>
        </w:rPr>
        <w:t xml:space="preserve">см. таблицу </w:t>
      </w:r>
      <w:r w:rsidR="0043539E">
        <w:rPr>
          <w:sz w:val="28"/>
          <w:szCs w:val="28"/>
        </w:rPr>
        <w:t>19</w:t>
      </w:r>
      <w:r w:rsidRPr="0048200F">
        <w:rPr>
          <w:sz w:val="28"/>
          <w:szCs w:val="28"/>
        </w:rPr>
        <w:t>).</w:t>
      </w:r>
    </w:p>
    <w:p w:rsidR="00AF565B" w:rsidRPr="0048200F" w:rsidRDefault="00AF565B" w:rsidP="00AF565B">
      <w:pPr>
        <w:pStyle w:val="a5"/>
        <w:spacing w:before="0" w:beforeAutospacing="0" w:after="0" w:afterAutospacing="0" w:line="276" w:lineRule="auto"/>
        <w:jc w:val="both"/>
        <w:rPr>
          <w:sz w:val="28"/>
          <w:szCs w:val="28"/>
        </w:rPr>
      </w:pPr>
    </w:p>
    <w:p w:rsidR="00AF565B" w:rsidRPr="0048200F" w:rsidRDefault="0043539E" w:rsidP="00313FE9">
      <w:pPr>
        <w:spacing w:after="0"/>
        <w:ind w:firstLine="851"/>
        <w:jc w:val="both"/>
        <w:rPr>
          <w:rFonts w:ascii="Times New Roman" w:hAnsi="Times New Roman" w:cs="Times New Roman"/>
          <w:sz w:val="28"/>
          <w:szCs w:val="28"/>
        </w:rPr>
      </w:pPr>
      <w:r>
        <w:rPr>
          <w:rFonts w:ascii="Times New Roman" w:hAnsi="Times New Roman" w:cs="Times New Roman"/>
          <w:sz w:val="28"/>
          <w:szCs w:val="28"/>
        </w:rPr>
        <w:t>7</w:t>
      </w:r>
      <w:r w:rsidR="00AF565B" w:rsidRPr="0048200F">
        <w:rPr>
          <w:rFonts w:ascii="Times New Roman" w:hAnsi="Times New Roman" w:cs="Times New Roman"/>
          <w:sz w:val="28"/>
          <w:szCs w:val="28"/>
        </w:rPr>
        <w:t xml:space="preserve">.2.1 </w:t>
      </w:r>
      <w:r w:rsidR="00AF565B">
        <w:rPr>
          <w:rFonts w:ascii="Times New Roman" w:hAnsi="Times New Roman" w:cs="Times New Roman"/>
          <w:sz w:val="28"/>
          <w:szCs w:val="28"/>
        </w:rPr>
        <w:t>Лен масличный</w:t>
      </w:r>
    </w:p>
    <w:p w:rsidR="00AF565B" w:rsidRPr="0048200F" w:rsidRDefault="00AF565B" w:rsidP="00AF565B">
      <w:pPr>
        <w:spacing w:after="0"/>
        <w:ind w:firstLine="851"/>
        <w:jc w:val="center"/>
        <w:rPr>
          <w:rFonts w:ascii="Times New Roman" w:eastAsia="Times New Roman" w:hAnsi="Times New Roman" w:cs="Times New Roman"/>
          <w:sz w:val="28"/>
          <w:szCs w:val="28"/>
        </w:rPr>
      </w:pPr>
    </w:p>
    <w:p w:rsidR="00AF565B" w:rsidRPr="0043539E" w:rsidRDefault="00AF565B" w:rsidP="00AF565B">
      <w:pPr>
        <w:spacing w:after="0"/>
        <w:ind w:firstLine="851"/>
        <w:jc w:val="both"/>
        <w:rPr>
          <w:rStyle w:val="aa"/>
          <w:rFonts w:ascii="Times New Roman" w:hAnsi="Times New Roman" w:cs="Times New Roman"/>
          <w:b w:val="0"/>
          <w:sz w:val="28"/>
          <w:szCs w:val="28"/>
          <w:bdr w:val="none" w:sz="0" w:space="0" w:color="auto" w:frame="1"/>
        </w:rPr>
      </w:pPr>
      <w:r w:rsidRPr="0043539E">
        <w:rPr>
          <w:rStyle w:val="aa"/>
          <w:rFonts w:ascii="Times New Roman" w:hAnsi="Times New Roman" w:cs="Times New Roman"/>
          <w:b w:val="0"/>
          <w:sz w:val="28"/>
          <w:szCs w:val="28"/>
          <w:bdr w:val="none" w:sz="0" w:space="0" w:color="auto" w:frame="1"/>
        </w:rPr>
        <w:t>Лен масличный - ценная сельскохозяйственная культура, которую широко используют в промышленности. Из него получают техническое масло и дешевый растительный белок для животноводства.</w:t>
      </w:r>
    </w:p>
    <w:p w:rsidR="00AF565B" w:rsidRPr="0043539E" w:rsidRDefault="00AF565B" w:rsidP="00AF565B">
      <w:pPr>
        <w:spacing w:after="0"/>
        <w:ind w:firstLine="851"/>
        <w:jc w:val="both"/>
        <w:rPr>
          <w:rStyle w:val="aa"/>
          <w:rFonts w:ascii="Times New Roman" w:hAnsi="Times New Roman" w:cs="Times New Roman"/>
          <w:b w:val="0"/>
          <w:sz w:val="28"/>
          <w:szCs w:val="28"/>
          <w:bdr w:val="none" w:sz="0" w:space="0" w:color="auto" w:frame="1"/>
          <w:shd w:val="clear" w:color="auto" w:fill="E0B777"/>
        </w:rPr>
      </w:pPr>
      <w:r w:rsidRPr="0043539E">
        <w:rPr>
          <w:rStyle w:val="aa"/>
          <w:rFonts w:ascii="Times New Roman" w:hAnsi="Times New Roman" w:cs="Times New Roman"/>
          <w:b w:val="0"/>
          <w:sz w:val="28"/>
          <w:szCs w:val="28"/>
          <w:bdr w:val="none" w:sz="0" w:space="0" w:color="auto" w:frame="1"/>
        </w:rPr>
        <w:t>Для прорастания семена льна требуют около 140% воды от собственной массы, т.е. значительно меньше, чем многие другие культуры. Это объясняется наличием в них ослизняющего слоя, который поглощает из почвы воду и прочно ее удерживает. Обильные осадки в период созревания в сочетании с теплой погодой иногда приносят вред, так как вызывают дополнительное ветвление, образование новых бутонов, что осложняет уборку, просыхание валков и послеуборочную обработку семян.</w:t>
      </w:r>
    </w:p>
    <w:p w:rsidR="00AF565B" w:rsidRPr="0043539E" w:rsidRDefault="00AF565B" w:rsidP="00AF565B">
      <w:pPr>
        <w:spacing w:after="0"/>
        <w:ind w:firstLine="851"/>
        <w:jc w:val="both"/>
        <w:rPr>
          <w:rStyle w:val="aa"/>
          <w:rFonts w:ascii="Times New Roman" w:hAnsi="Times New Roman" w:cs="Times New Roman"/>
          <w:b w:val="0"/>
          <w:sz w:val="28"/>
          <w:szCs w:val="28"/>
          <w:bdr w:val="none" w:sz="0" w:space="0" w:color="auto" w:frame="1"/>
        </w:rPr>
      </w:pPr>
      <w:r w:rsidRPr="0043539E">
        <w:rPr>
          <w:rStyle w:val="aa"/>
          <w:rFonts w:ascii="Times New Roman" w:hAnsi="Times New Roman" w:cs="Times New Roman"/>
          <w:b w:val="0"/>
          <w:sz w:val="28"/>
          <w:szCs w:val="28"/>
          <w:bdr w:val="none" w:sz="0" w:space="0" w:color="auto" w:frame="1"/>
        </w:rPr>
        <w:t>Лен масличный - культура сравнительно холодостойкая, хотя и более требовательная к теплу, чем лен-долгунец, особенно в период созревания. Вегетация различных сортов в зависимости от условий выращивания продолжается 62-120 дней. Сумма положительных температур за это время должна составлять 1600-1800°С, что на 300-400°С меньше, чем у зерновых культур. Семена начинают прорастать при температуре почвы 3°С, более низкая температура и повышенная влажность почвы нередко способствуют их загниванию. При нормальном увлажнении и среднесуточной температуре на глубине посева семян 7-8°С всходы появляются на 6-7-й день; при более низких температурах этот период растягивается до 15 дней. Всходы льна переносят кратковременные заморозки до минус 5°С.</w:t>
      </w:r>
    </w:p>
    <w:p w:rsidR="00AF565B" w:rsidRPr="0043539E" w:rsidRDefault="00AF565B" w:rsidP="00AF565B">
      <w:pPr>
        <w:spacing w:after="0"/>
        <w:ind w:firstLine="851"/>
        <w:jc w:val="both"/>
        <w:rPr>
          <w:rStyle w:val="aa"/>
          <w:rFonts w:ascii="Times New Roman" w:hAnsi="Times New Roman" w:cs="Times New Roman"/>
          <w:b w:val="0"/>
          <w:sz w:val="28"/>
          <w:szCs w:val="28"/>
          <w:bdr w:val="none" w:sz="0" w:space="0" w:color="auto" w:frame="1"/>
        </w:rPr>
      </w:pPr>
      <w:r w:rsidRPr="0043539E">
        <w:rPr>
          <w:rStyle w:val="aa"/>
          <w:rFonts w:ascii="Times New Roman" w:hAnsi="Times New Roman" w:cs="Times New Roman"/>
          <w:b w:val="0"/>
          <w:sz w:val="28"/>
          <w:szCs w:val="28"/>
          <w:bdr w:val="none" w:sz="0" w:space="0" w:color="auto" w:frame="1"/>
        </w:rPr>
        <w:t>Лен - растение длинного дня. Сильное солнечное освещение вызывает усиленное ветвление стебля, что снижает урожайность и ухудшение его качества.</w:t>
      </w:r>
    </w:p>
    <w:p w:rsidR="00AF565B" w:rsidRPr="0043539E" w:rsidRDefault="00AF565B" w:rsidP="00AF565B">
      <w:pPr>
        <w:spacing w:after="0"/>
        <w:ind w:firstLine="851"/>
        <w:jc w:val="both"/>
        <w:rPr>
          <w:rStyle w:val="aa"/>
          <w:rFonts w:ascii="Times New Roman" w:hAnsi="Times New Roman" w:cs="Times New Roman"/>
          <w:b w:val="0"/>
          <w:sz w:val="28"/>
          <w:szCs w:val="28"/>
          <w:bdr w:val="none" w:sz="0" w:space="0" w:color="auto" w:frame="1"/>
        </w:rPr>
      </w:pPr>
      <w:r w:rsidRPr="0043539E">
        <w:rPr>
          <w:rStyle w:val="aa"/>
          <w:rFonts w:ascii="Times New Roman" w:hAnsi="Times New Roman" w:cs="Times New Roman"/>
          <w:b w:val="0"/>
          <w:sz w:val="28"/>
          <w:szCs w:val="28"/>
          <w:bdr w:val="none" w:sz="0" w:space="0" w:color="auto" w:frame="1"/>
        </w:rPr>
        <w:t>Лен наиболее интенсивно потребляет из почвы элементы питания во время роста и образования репродуктивных органов. Потребность его в азоте возрастает с фазы «елочки» и достигает максимума во время цветения. Фосфор и калий необходимы растению с первых дней вегетации до конца созревания, особенно в период от бутонизации до образования семян, поэтому припосевное внесение фосфорных удобрений имеет большое значение для формирования урожая.</w:t>
      </w:r>
    </w:p>
    <w:p w:rsidR="00AF565B" w:rsidRPr="0043539E" w:rsidRDefault="00AF565B" w:rsidP="00AF565B">
      <w:pPr>
        <w:spacing w:after="0"/>
        <w:ind w:firstLine="851"/>
        <w:jc w:val="both"/>
        <w:rPr>
          <w:rStyle w:val="aa"/>
          <w:rFonts w:ascii="Times New Roman" w:hAnsi="Times New Roman" w:cs="Times New Roman"/>
          <w:b w:val="0"/>
          <w:sz w:val="28"/>
          <w:szCs w:val="28"/>
          <w:bdr w:val="none" w:sz="0" w:space="0" w:color="auto" w:frame="1"/>
        </w:rPr>
      </w:pPr>
      <w:r w:rsidRPr="0043539E">
        <w:rPr>
          <w:rStyle w:val="aa"/>
          <w:rFonts w:ascii="Times New Roman" w:hAnsi="Times New Roman" w:cs="Times New Roman"/>
          <w:b w:val="0"/>
          <w:sz w:val="28"/>
          <w:szCs w:val="28"/>
          <w:bdr w:val="none" w:sz="0" w:space="0" w:color="auto" w:frame="1"/>
        </w:rPr>
        <w:lastRenderedPageBreak/>
        <w:t>На образование 1 ц семян с соответствующим количеством соломки лен масличный потребляет из почвы 5,0-6,5 кг азота, 1,0-1,5 – фосфора, 4-5,5 кг калия.</w:t>
      </w:r>
    </w:p>
    <w:p w:rsidR="00AF565B" w:rsidRPr="0043539E" w:rsidRDefault="00AF565B" w:rsidP="00AF565B">
      <w:pPr>
        <w:spacing w:after="0"/>
        <w:ind w:firstLine="851"/>
        <w:jc w:val="both"/>
        <w:rPr>
          <w:rStyle w:val="aa"/>
          <w:rFonts w:ascii="Times New Roman" w:hAnsi="Times New Roman" w:cs="Times New Roman"/>
          <w:b w:val="0"/>
          <w:sz w:val="28"/>
          <w:szCs w:val="28"/>
          <w:bdr w:val="none" w:sz="0" w:space="0" w:color="auto" w:frame="1"/>
          <w:shd w:val="clear" w:color="auto" w:fill="E0B777"/>
        </w:rPr>
      </w:pPr>
      <w:r w:rsidRPr="0043539E">
        <w:rPr>
          <w:rStyle w:val="aa"/>
          <w:rFonts w:ascii="Times New Roman" w:hAnsi="Times New Roman" w:cs="Times New Roman"/>
          <w:b w:val="0"/>
          <w:sz w:val="28"/>
          <w:szCs w:val="28"/>
          <w:bdr w:val="none" w:sz="0" w:space="0" w:color="auto" w:frame="1"/>
        </w:rPr>
        <w:t>Для возделывания масличного льна благоприятны чистые от сорняков черноземы, темно-серые и серые почвы средне- и тяжелосуглинистого гранулометрического состава.</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Обычно лен возделывают в 7-ми и 8-мипольном севообороте. Лучшие предшественники: озимые колосовые культуры, пласт и оборот пласта многолетних трав, бобово-злаковые смеси, горох, кукуруза. Нельзя сеять лен масличный после подсолнечника, рапса и клещевины из-за сильного засорения посевов падалицей этих культур. Лен масличный рано освобождает поля и является отличным предшественником для озимых культур. При бессменной культуре или частом возвращении на один и тот же участок наступает льноутомление - снижение или полная гибель урожая вследствие накопления в почве патогенов. Возвращать лен на то же поле стоит не ранее, чем через 6 лет.</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vertAlign w:val="subscript"/>
        </w:rPr>
      </w:pPr>
      <w:r w:rsidRPr="0043539E">
        <w:rPr>
          <w:rStyle w:val="aa"/>
          <w:rFonts w:eastAsia="Calibri"/>
          <w:b w:val="0"/>
          <w:sz w:val="28"/>
          <w:szCs w:val="28"/>
          <w:bdr w:val="none" w:sz="0" w:space="0" w:color="auto" w:frame="1"/>
        </w:rPr>
        <w:t>Перед основной обработкой в почву при помощи разбрасывателей РУМ-5, РУМ-8, вносят минеральные удобрения, дозы которых определяют в зависимости от обеспеченности ее элементами питания и потребности растений в них для формирования планируемой урожайности. При урожайности 10 ц/га лен потребляет 51-63 кг азота, 10-12 кг фосфора, 41-55 кг калия. Наиболее эффективны дозы N</w:t>
      </w:r>
      <w:r w:rsidRPr="0043539E">
        <w:rPr>
          <w:rStyle w:val="aa"/>
          <w:rFonts w:eastAsia="Calibri"/>
          <w:b w:val="0"/>
          <w:sz w:val="28"/>
          <w:szCs w:val="28"/>
          <w:bdr w:val="none" w:sz="0" w:space="0" w:color="auto" w:frame="1"/>
          <w:vertAlign w:val="subscript"/>
        </w:rPr>
        <w:t>40-60</w:t>
      </w:r>
      <w:r w:rsidRPr="0043539E">
        <w:rPr>
          <w:rStyle w:val="aa"/>
          <w:rFonts w:eastAsia="Calibri"/>
          <w:b w:val="0"/>
          <w:sz w:val="28"/>
          <w:szCs w:val="28"/>
          <w:bdr w:val="none" w:sz="0" w:space="0" w:color="auto" w:frame="1"/>
        </w:rPr>
        <w:t>Р</w:t>
      </w:r>
      <w:r w:rsidRPr="0043539E">
        <w:rPr>
          <w:rStyle w:val="aa"/>
          <w:rFonts w:eastAsia="Calibri"/>
          <w:b w:val="0"/>
          <w:sz w:val="28"/>
          <w:szCs w:val="28"/>
          <w:bdr w:val="none" w:sz="0" w:space="0" w:color="auto" w:frame="1"/>
          <w:vertAlign w:val="subscript"/>
        </w:rPr>
        <w:t>60</w:t>
      </w:r>
      <w:r w:rsidRPr="0043539E">
        <w:rPr>
          <w:rStyle w:val="aa"/>
          <w:rFonts w:eastAsia="Calibri"/>
          <w:b w:val="0"/>
          <w:sz w:val="28"/>
          <w:szCs w:val="28"/>
          <w:bdr w:val="none" w:sz="0" w:space="0" w:color="auto" w:frame="1"/>
        </w:rPr>
        <w:t>, а на почвах с низким содержанием калия - N</w:t>
      </w:r>
      <w:r w:rsidRPr="0043539E">
        <w:rPr>
          <w:rStyle w:val="aa"/>
          <w:rFonts w:eastAsia="Calibri"/>
          <w:b w:val="0"/>
          <w:sz w:val="28"/>
          <w:szCs w:val="28"/>
          <w:bdr w:val="none" w:sz="0" w:space="0" w:color="auto" w:frame="1"/>
          <w:vertAlign w:val="subscript"/>
        </w:rPr>
        <w:t>40-60</w:t>
      </w:r>
      <w:r w:rsidRPr="0043539E">
        <w:rPr>
          <w:rStyle w:val="aa"/>
          <w:rFonts w:eastAsia="Calibri"/>
          <w:b w:val="0"/>
          <w:sz w:val="28"/>
          <w:szCs w:val="28"/>
          <w:bdr w:val="none" w:sz="0" w:space="0" w:color="auto" w:frame="1"/>
        </w:rPr>
        <w:t>P</w:t>
      </w:r>
      <w:r w:rsidRPr="0043539E">
        <w:rPr>
          <w:rStyle w:val="aa"/>
          <w:rFonts w:eastAsia="Calibri"/>
          <w:b w:val="0"/>
          <w:sz w:val="28"/>
          <w:szCs w:val="28"/>
          <w:bdr w:val="none" w:sz="0" w:space="0" w:color="auto" w:frame="1"/>
          <w:vertAlign w:val="subscript"/>
        </w:rPr>
        <w:t>60</w:t>
      </w:r>
      <w:r w:rsidRPr="0043539E">
        <w:rPr>
          <w:rStyle w:val="aa"/>
          <w:rFonts w:eastAsia="Calibri"/>
          <w:b w:val="0"/>
          <w:sz w:val="28"/>
          <w:szCs w:val="28"/>
          <w:bdr w:val="none" w:sz="0" w:space="0" w:color="auto" w:frame="1"/>
        </w:rPr>
        <w:t>К</w:t>
      </w:r>
      <w:r w:rsidRPr="0043539E">
        <w:rPr>
          <w:rStyle w:val="aa"/>
          <w:rFonts w:eastAsia="Calibri"/>
          <w:b w:val="0"/>
          <w:sz w:val="28"/>
          <w:szCs w:val="28"/>
          <w:bdr w:val="none" w:sz="0" w:space="0" w:color="auto" w:frame="1"/>
          <w:vertAlign w:val="subscript"/>
        </w:rPr>
        <w:t>40-60.</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Органические удобрения также повышают урожайность льна масличного на 1,5-2 ц/га. Однако использование свежего навоза приводит к засорению полей, что объясняется не только поступлением с органическими удобрениями семян сорных растений, но и увеличением содержания нитратов в почве, которые повышают конкурентную способность сорняков. Поэтому органические удобрения целесообразно вносить под предшествующие культуры и при обработке пара в дозах, определенных зональными системами земледелия.</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Дозы удобрений корректируют с учетом запасов элементов питания в почве.</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Основная обработка почвы под лен может быть отвальной или безотвальной - в зависимости от природно-климатических условий, типа почвы, предшественника, характера и степени засоренности поля.</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Пласт пашут плугом с предплужниками. Для более равномерной запашки дернины предплужники устанавливают на расстоянии 32-34 см впереди основных корпусов плуга на глубину 8-10 см. Перед вспашкой почву дискуют в два следа на глубину 8-10 см дисковыми боронами БДТ -7 или БДТ-</w:t>
      </w:r>
      <w:r w:rsidRPr="0043539E">
        <w:rPr>
          <w:rStyle w:val="aa"/>
          <w:rFonts w:eastAsia="Calibri"/>
          <w:b w:val="0"/>
          <w:sz w:val="28"/>
          <w:szCs w:val="28"/>
          <w:bdr w:val="none" w:sz="0" w:space="0" w:color="auto" w:frame="1"/>
        </w:rPr>
        <w:lastRenderedPageBreak/>
        <w:t>10. Ранняя запашка на глубину 23-25 см обеспечивает наиболее полное очищение поля от сорняков, которые по мере появления подрезают дисковыми орудиями (ЛДГ-10, ЛДГ-15). Полупаровая обработка повышает обеспеченность почвы влагой и элементами питания.</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Для льна масличного, как мелкосемянной культуры, обязательным элементом подготовки почвы является выравнивание ее поверхности, которое повышает качество и равномерность посева, снижает потери урожая при скашивании.</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Семена льна масличного для появления дружных всходов требуют мелкокомковатой структуры, однако следует избегать чрезмерного измельчения почвы, при котором в случае обильных осадков возрастает опасность заплывания и образования почвенной корки, отрицательно сказывающейся на полевой всхожести семян. При достижении почвой физической спелости проводят раннюю культивацию на глубину 8-10 см, а затем - предпосевную культивацию на 4-5 см. При сильном пересыхании почвы проводят прикатывание посева для дружного появления всходов.</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Посев льна масличного лучше всего проводить в ранние сроки (конец апреля – начало мая) на глубину 3-4 см. Лен масличный высевают рядовым способом с шириной междурядий 15 см сеялками СЗП-3,6, СЗЛ-3,6. Норма высева семян - 7-8 млн шт./га всхожих семян (50-60 кг/га). Оптимальная густота посева 500-700 растений на 1 м</w:t>
      </w:r>
      <w:r w:rsidRPr="0043539E">
        <w:rPr>
          <w:rStyle w:val="aa"/>
          <w:rFonts w:eastAsia="Calibri"/>
          <w:b w:val="0"/>
          <w:sz w:val="28"/>
          <w:szCs w:val="28"/>
          <w:bdr w:val="none" w:sz="0" w:space="0" w:color="auto" w:frame="1"/>
          <w:vertAlign w:val="superscript"/>
        </w:rPr>
        <w:t>2</w:t>
      </w:r>
      <w:r w:rsidRPr="0043539E">
        <w:rPr>
          <w:rStyle w:val="aa"/>
          <w:rFonts w:eastAsia="Calibri"/>
          <w:b w:val="0"/>
          <w:sz w:val="28"/>
          <w:szCs w:val="28"/>
          <w:bdr w:val="none" w:sz="0" w:space="0" w:color="auto" w:frame="1"/>
        </w:rPr>
        <w:t>.</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При уходе за посевами льна масличного используют пестициды. Гербициды лучше всего применять в фазе «елочки» при высоте растений 3-15 см.</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Борьбу с сорняками осуществляют с помощью гербицидов.</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Лен масличный во все фазы развития может поражаться вредителями: синей льняной блошкой, льняным трипсом, льняной плодорожкой, гусеницей люцерновой совки, лугового мотылька и совки - гаммы. Против вредителей целесообразно использовать инсектициды.</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Лен созревает неравномерно. Первые бутоны образуются на верхних ветвях центрального стебля, они же начинают цвести раньше других. Появляются первые коробочки, которые созревают раньше тех, что образуются по стеблю ниже. В такой же последовательности наступает спелость коробочек.</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 xml:space="preserve">При полном созревании семян влажность стеблей может составлять 40% и более. Уборка льна в эту фазу прямым комбайнированием затруднительна из-за наматывания влажных стеблей на вращающиеся части комбайна, а поступающие с поля семена требуют немедленной очистки и сушки. Раздельным способом можно раньше убрать урожай и получить более </w:t>
      </w:r>
      <w:r w:rsidRPr="0043539E">
        <w:rPr>
          <w:rStyle w:val="aa"/>
          <w:rFonts w:eastAsia="Calibri"/>
          <w:b w:val="0"/>
          <w:sz w:val="28"/>
          <w:szCs w:val="28"/>
          <w:bdr w:val="none" w:sz="0" w:space="0" w:color="auto" w:frame="1"/>
        </w:rPr>
        <w:lastRenderedPageBreak/>
        <w:t>качественные семена при меньших затратах труда и средств на их послеуборочную обработку по сравнению с прямым комбайнированием.</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Оптимальные сроки скашивания – период, когда созревает 60-75% коробочек.</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При прямом комбайнировании для подсушивания зерна и частичного подавления сорняков можно проводить десикацию.</w:t>
      </w:r>
    </w:p>
    <w:p w:rsidR="00AF565B" w:rsidRPr="0043539E" w:rsidRDefault="00AF565B" w:rsidP="00AF565B">
      <w:pPr>
        <w:pStyle w:val="a5"/>
        <w:spacing w:before="0" w:beforeAutospacing="0" w:after="0" w:afterAutospacing="0" w:line="276" w:lineRule="auto"/>
        <w:ind w:firstLine="851"/>
        <w:jc w:val="both"/>
        <w:rPr>
          <w:rStyle w:val="aa"/>
          <w:rFonts w:eastAsia="Calibri"/>
          <w:b w:val="0"/>
          <w:sz w:val="28"/>
          <w:szCs w:val="28"/>
          <w:bdr w:val="none" w:sz="0" w:space="0" w:color="auto" w:frame="1"/>
        </w:rPr>
      </w:pPr>
      <w:r w:rsidRPr="0043539E">
        <w:rPr>
          <w:rStyle w:val="aa"/>
          <w:rFonts w:eastAsia="Calibri"/>
          <w:b w:val="0"/>
          <w:sz w:val="28"/>
          <w:szCs w:val="28"/>
          <w:bdr w:val="none" w:sz="0" w:space="0" w:color="auto" w:frame="1"/>
        </w:rPr>
        <w:t>Для уборки льна масличного не требуется специального комплекса машин. Можно использовать рядковые валковые жатки и зерноуборочные комбайны, т.е. лен масличный можно убирать как прямым комбайнированием, так и раздельным способом. Раздельный способ более предпочтителен, поскольку этим способом лен можно начать убирать на 6-8 дней раньше, не дожидаясь полного созревания коробочек. Скошенный лен в валки в более ранний срок дозревает и подсыхает значительно быстрее, чем на корню.</w:t>
      </w:r>
    </w:p>
    <w:p w:rsidR="00AF565B" w:rsidRPr="0048200F" w:rsidRDefault="00AF565B" w:rsidP="00AF565B">
      <w:pPr>
        <w:spacing w:after="0"/>
        <w:ind w:firstLine="851"/>
        <w:jc w:val="both"/>
        <w:rPr>
          <w:rFonts w:ascii="Times New Roman" w:hAnsi="Times New Roman"/>
          <w:sz w:val="28"/>
          <w:szCs w:val="28"/>
        </w:rPr>
      </w:pPr>
    </w:p>
    <w:p w:rsidR="00AF565B" w:rsidRPr="0048200F" w:rsidRDefault="0043539E" w:rsidP="00313FE9">
      <w:pPr>
        <w:spacing w:after="0"/>
        <w:ind w:firstLine="851"/>
        <w:jc w:val="both"/>
        <w:rPr>
          <w:rFonts w:ascii="Times New Roman" w:hAnsi="Times New Roman"/>
          <w:sz w:val="28"/>
          <w:szCs w:val="28"/>
        </w:rPr>
      </w:pPr>
      <w:r>
        <w:rPr>
          <w:rFonts w:ascii="Times New Roman" w:hAnsi="Times New Roman"/>
          <w:sz w:val="28"/>
          <w:szCs w:val="28"/>
        </w:rPr>
        <w:t>7</w:t>
      </w:r>
      <w:r w:rsidR="00AF565B" w:rsidRPr="0048200F">
        <w:rPr>
          <w:rFonts w:ascii="Times New Roman" w:hAnsi="Times New Roman"/>
          <w:sz w:val="28"/>
          <w:szCs w:val="28"/>
        </w:rPr>
        <w:t xml:space="preserve">.2.2 </w:t>
      </w:r>
      <w:r w:rsidR="00AF565B">
        <w:rPr>
          <w:rFonts w:ascii="Times New Roman" w:hAnsi="Times New Roman"/>
          <w:sz w:val="28"/>
          <w:szCs w:val="28"/>
        </w:rPr>
        <w:t>Р</w:t>
      </w:r>
      <w:r w:rsidR="00AF565B" w:rsidRPr="0048200F">
        <w:rPr>
          <w:rFonts w:ascii="Times New Roman" w:hAnsi="Times New Roman"/>
          <w:sz w:val="28"/>
          <w:szCs w:val="28"/>
        </w:rPr>
        <w:t>апс</w:t>
      </w:r>
      <w:r w:rsidR="00AF565B">
        <w:rPr>
          <w:rFonts w:ascii="Times New Roman" w:hAnsi="Times New Roman"/>
          <w:sz w:val="28"/>
          <w:szCs w:val="28"/>
        </w:rPr>
        <w:t xml:space="preserve"> яровой</w:t>
      </w:r>
    </w:p>
    <w:p w:rsidR="00AF565B" w:rsidRPr="0048200F" w:rsidRDefault="00AF565B" w:rsidP="00AF565B">
      <w:pPr>
        <w:spacing w:after="0"/>
        <w:ind w:firstLine="851"/>
        <w:jc w:val="center"/>
        <w:rPr>
          <w:rFonts w:ascii="Times New Roman" w:hAnsi="Times New Roman" w:cs="Times New Roman"/>
          <w:sz w:val="28"/>
          <w:szCs w:val="28"/>
        </w:rPr>
      </w:pP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 xml:space="preserve">Оптимальными для возделывания рапса являются хорошо оструктуренные почвы со средним и повышенным содержанием гумуса, имеющие близкую к нейтральной реакцию почвенного раствора с рН=6,2-7,0. Однако он хорошо растет и в условиях 5,5 рН. На истощенных почвах необходимо вносить удобрения </w:t>
      </w:r>
      <w:r w:rsidRPr="0048200F">
        <w:rPr>
          <w:rFonts w:ascii="Times New Roman" w:hAnsi="Times New Roman" w:cs="Times New Roman"/>
          <w:sz w:val="28"/>
          <w:szCs w:val="28"/>
          <w:shd w:val="clear" w:color="auto" w:fill="FFFFFF"/>
          <w:lang w:val="en-US"/>
        </w:rPr>
        <w:t>NPK</w:t>
      </w:r>
      <w:r w:rsidRPr="0048200F">
        <w:rPr>
          <w:rFonts w:ascii="Times New Roman" w:hAnsi="Times New Roman" w:cs="Times New Roman"/>
          <w:sz w:val="28"/>
          <w:szCs w:val="28"/>
          <w:shd w:val="clear" w:color="auto" w:fill="FFFFFF"/>
        </w:rPr>
        <w:t xml:space="preserve"> в дозах согласно типизации почв по обеспеченности макроэлементами. Также необходимо учитывать высокую потребность рапса в воде на протяжении всего периода вегетации.</w:t>
      </w:r>
    </w:p>
    <w:p w:rsidR="00AF565B" w:rsidRPr="0048200F" w:rsidRDefault="00AF565B" w:rsidP="00AF565B">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bCs/>
          <w:sz w:val="28"/>
          <w:szCs w:val="28"/>
        </w:rPr>
        <w:t xml:space="preserve">Предшественниками рапса </w:t>
      </w:r>
      <w:r w:rsidRPr="0048200F">
        <w:rPr>
          <w:rFonts w:ascii="Times New Roman" w:eastAsia="Times New Roman" w:hAnsi="Times New Roman" w:cs="Times New Roman"/>
          <w:sz w:val="28"/>
          <w:szCs w:val="28"/>
        </w:rPr>
        <w:t>ярового могут быть как озимая пшеница, ячмень, зернобобовые, так и чистые и занятые пары. Не рекомендуется выращивание рапса после сельскохозяйственных культур, которые имеют общих вредителей, в частности сахарных свекл и других культур из семейства капустных. В севообороте с сахарными свеклами или капустными культурами под рапс отводится не больше 25% площадей, а возвращение культуры на предыдущее место следует осуществлять не раньше, чем через 4 года. И вдобавок сам рапс является замечательным предшественником для других сельскохозяйственных культур. Благодаря мощной корневой системе, которая довольно глубоко проникает в почву (до 2,5 м), улучшаются его водно-физические свойства, и улучшается фитосанитарное состояние.</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Как и все крестоцветные культуры, рапс испытывает довольно высокую потребность в минеральных удобрениях, особенно в азотных. При урожайности семян 10 ц/га он выносит с 1</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 xml:space="preserve">га 5-6 кг азота, 2-3 кг фосфора, 6-9 кг калия. Поэтому вносить удобрения необходимо даже на плодородных почвах. Для рационального использования минеральных удобрений необходимо проводить </w:t>
      </w:r>
      <w:r w:rsidRPr="0048200F">
        <w:rPr>
          <w:rFonts w:ascii="Times New Roman" w:eastAsia="Times New Roman" w:hAnsi="Times New Roman" w:cs="Times New Roman"/>
          <w:sz w:val="28"/>
          <w:szCs w:val="28"/>
        </w:rPr>
        <w:lastRenderedPageBreak/>
        <w:t>определение содержания питательных веществ в почве и с помощью балансово-расчетного метода определять необходимое их количество под запланированную урожайность. В зависимости от обеспечения почвы элементами питания необходимое количество внесения минеральных удобрений находится в пределах Р60-90, К60-90, азотных - до 90-120 кг/га д.в. Внесение полных доз фосфорных и калийных удобрений целесообразно проводить под основную обработку почвы. Азотные удобрения, кроме основного, можно вносить в два срока: І (2/3) - под весеннюю культивацию, II (1/3) – в подкормку (фаза бутонизации - начало цветения). Внесенные азотные удобрения усиливают в растениях синтез белка, в то время как синтез углеводов и жиров снижается.</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Высевают </w:t>
      </w:r>
      <w:r w:rsidRPr="0048200F">
        <w:rPr>
          <w:rFonts w:ascii="Times New Roman" w:eastAsia="Times New Roman" w:hAnsi="Times New Roman" w:cs="Times New Roman"/>
          <w:bCs/>
          <w:sz w:val="28"/>
          <w:szCs w:val="28"/>
        </w:rPr>
        <w:t xml:space="preserve">семена рапса </w:t>
      </w:r>
      <w:r w:rsidRPr="0048200F">
        <w:rPr>
          <w:rFonts w:ascii="Times New Roman" w:eastAsia="Times New Roman" w:hAnsi="Times New Roman" w:cs="Times New Roman"/>
          <w:sz w:val="28"/>
          <w:szCs w:val="28"/>
        </w:rPr>
        <w:t>обычным строчным способом с шириной междурядий 15 см, на глубину 1,5-2,0 см, в зависимости от типа почвы и влажности. Густота стояния растений должна составлять 100-120 растений на кв. м. Норма высева семян рапса - 6-8 кг/га. Перед посевом семена рапса обрабатывают протравителями против вредителей и болезней.</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eastAsia="Times New Roman" w:hAnsi="Times New Roman" w:cs="Times New Roman"/>
          <w:sz w:val="28"/>
          <w:szCs w:val="28"/>
        </w:rPr>
        <w:t>Одним из ответственных моментов технологии выращивания рапса является его уборка. Прямое комбайнирование применяют на незасоренных посевах до наступления полной зрелости семян в стручках. Перед сбором за 10-14 дней целесообразно провести десикацию посевов Раундапом (3-4 л/га) или Реглоном (2-3 л/га). Оптимальная влажность семян для обмолота должна составлять 10-13%. При влажности ниже 10% потери семян могут достигать 50%. При обмолоте следят, чтобы семена рапса не повреждались, так как при хранении ухудшается их качество. Для предотвращения травмирования семян валки следует обмолачивать при оборотах барабана 600 об/мин., а при прямом комбайнировании число оборотов повышать до 800 при скорости движения комбайна 5-6 км/ч.</w:t>
      </w:r>
    </w:p>
    <w:p w:rsidR="00AF565B" w:rsidRPr="0048200F" w:rsidRDefault="00AF565B" w:rsidP="00AF565B">
      <w:pPr>
        <w:spacing w:after="0"/>
        <w:ind w:firstLine="851"/>
        <w:jc w:val="both"/>
        <w:rPr>
          <w:rFonts w:ascii="Times New Roman" w:hAnsi="Times New Roman"/>
          <w:sz w:val="28"/>
          <w:szCs w:val="28"/>
        </w:rPr>
      </w:pPr>
    </w:p>
    <w:p w:rsidR="00AF565B" w:rsidRPr="00AA1C3C" w:rsidRDefault="0043539E" w:rsidP="00313FE9">
      <w:pPr>
        <w:spacing w:after="0"/>
        <w:ind w:firstLine="851"/>
        <w:jc w:val="both"/>
        <w:rPr>
          <w:rFonts w:ascii="Times New Roman" w:hAnsi="Times New Roman"/>
          <w:sz w:val="28"/>
          <w:szCs w:val="28"/>
        </w:rPr>
      </w:pPr>
      <w:r>
        <w:rPr>
          <w:rFonts w:ascii="Times New Roman" w:hAnsi="Times New Roman"/>
          <w:sz w:val="28"/>
          <w:szCs w:val="28"/>
        </w:rPr>
        <w:t>7</w:t>
      </w:r>
      <w:r w:rsidR="00AF565B" w:rsidRPr="0048200F">
        <w:rPr>
          <w:rFonts w:ascii="Times New Roman" w:hAnsi="Times New Roman"/>
          <w:sz w:val="28"/>
          <w:szCs w:val="28"/>
        </w:rPr>
        <w:t xml:space="preserve">.2.3 </w:t>
      </w:r>
      <w:r w:rsidR="00AF565B" w:rsidRPr="00AA1C3C">
        <w:rPr>
          <w:rFonts w:ascii="Times New Roman" w:hAnsi="Times New Roman"/>
          <w:sz w:val="28"/>
          <w:szCs w:val="28"/>
        </w:rPr>
        <w:t>Сурепица яровая</w:t>
      </w:r>
    </w:p>
    <w:p w:rsidR="00AF565B" w:rsidRPr="00AA1C3C" w:rsidRDefault="00AF565B" w:rsidP="00AF565B">
      <w:pPr>
        <w:spacing w:after="0"/>
        <w:ind w:firstLine="851"/>
        <w:jc w:val="both"/>
        <w:rPr>
          <w:rFonts w:ascii="Times New Roman" w:hAnsi="Times New Roman"/>
          <w:sz w:val="28"/>
          <w:szCs w:val="28"/>
        </w:rPr>
      </w:pPr>
    </w:p>
    <w:p w:rsidR="00AF565B" w:rsidRPr="00AA1C3C" w:rsidRDefault="00AF565B" w:rsidP="00AF565B">
      <w:pPr>
        <w:pStyle w:val="a5"/>
        <w:spacing w:before="0" w:beforeAutospacing="0" w:after="0" w:afterAutospacing="0" w:line="276" w:lineRule="auto"/>
        <w:ind w:firstLine="851"/>
        <w:jc w:val="both"/>
        <w:rPr>
          <w:sz w:val="28"/>
          <w:szCs w:val="28"/>
        </w:rPr>
      </w:pPr>
      <w:r w:rsidRPr="00AA1C3C">
        <w:rPr>
          <w:sz w:val="28"/>
          <w:szCs w:val="28"/>
        </w:rPr>
        <w:t>Сурепица – травянистое растение семейства крестоцветных, ярового и озимого типа развития. В Сибири возделывают только яровую форму, известную также под названием полевой капусты или полевой репы. Рекомендовано для возделывания в Томской области использовать скороспелые сорта, которые вызревают за 70-90 дней. Для выращивания хорошего урожая ее следует высевать в ранневесенние сроки.</w:t>
      </w:r>
    </w:p>
    <w:p w:rsidR="00AF565B" w:rsidRPr="00AA1C3C" w:rsidRDefault="00AF565B" w:rsidP="00AF565B">
      <w:pPr>
        <w:pStyle w:val="a5"/>
        <w:spacing w:before="0" w:beforeAutospacing="0" w:after="0" w:afterAutospacing="0" w:line="276" w:lineRule="auto"/>
        <w:ind w:firstLine="851"/>
        <w:jc w:val="both"/>
        <w:rPr>
          <w:sz w:val="28"/>
          <w:szCs w:val="28"/>
        </w:rPr>
      </w:pPr>
      <w:r w:rsidRPr="00AA1C3C">
        <w:rPr>
          <w:sz w:val="28"/>
          <w:szCs w:val="28"/>
        </w:rPr>
        <w:t xml:space="preserve">Сурепица нетребовательна к условиям произрастания, холодостойка, влаголюбива. Семена начинают прорастать при температуре 1-3°С, но более дружные всходы появляются при 9-10°С. Лучшая температура для роста </w:t>
      </w:r>
      <w:r w:rsidRPr="00AA1C3C">
        <w:rPr>
          <w:sz w:val="28"/>
          <w:szCs w:val="28"/>
        </w:rPr>
        <w:lastRenderedPageBreak/>
        <w:t>вегетативной массы 15-20°С, для цветения и созревания семян 22-23°С. Всходы могут переносить заморозки до -4-6°С, а более взрослые растений до -8°С. Более холодостойкая культура, чем рапс. Поскольку период вегетации сурепицы на 10-15 дней короче, чем у рапса, ее можно высевать в более северных районах.</w:t>
      </w:r>
    </w:p>
    <w:p w:rsidR="00AF565B" w:rsidRPr="00AA1C3C" w:rsidRDefault="00AF565B" w:rsidP="00AF565B">
      <w:pPr>
        <w:pStyle w:val="a5"/>
        <w:spacing w:before="0" w:beforeAutospacing="0" w:after="0" w:afterAutospacing="0" w:line="276" w:lineRule="auto"/>
        <w:ind w:firstLine="851"/>
        <w:jc w:val="both"/>
        <w:rPr>
          <w:sz w:val="28"/>
          <w:szCs w:val="28"/>
        </w:rPr>
      </w:pPr>
      <w:r w:rsidRPr="00AA1C3C">
        <w:rPr>
          <w:sz w:val="28"/>
          <w:szCs w:val="28"/>
        </w:rPr>
        <w:t>Сурепица - влаголюбивое растение и во все периоды вегетации недостаток влаги переносит плохо. Засуха во время цветения и налива семян приводит к задержке в развитии, щуплости растений и снижению урожая.</w:t>
      </w:r>
    </w:p>
    <w:p w:rsidR="00AF565B" w:rsidRPr="00AA1C3C" w:rsidRDefault="00AF565B" w:rsidP="00AF565B">
      <w:pPr>
        <w:pStyle w:val="a5"/>
        <w:spacing w:before="0" w:beforeAutospacing="0" w:after="0" w:afterAutospacing="0" w:line="276" w:lineRule="auto"/>
        <w:ind w:firstLine="851"/>
        <w:jc w:val="both"/>
        <w:rPr>
          <w:sz w:val="28"/>
          <w:szCs w:val="28"/>
        </w:rPr>
      </w:pPr>
      <w:r w:rsidRPr="00AA1C3C">
        <w:rPr>
          <w:sz w:val="28"/>
          <w:szCs w:val="28"/>
        </w:rPr>
        <w:t>К почвам сурепица не предъявляет высоких требований, может произрастать почти на всех почвенных разностях, в том числе на глинистых тяжелых почвах. Непригодны для нее песчаные бедные гумусом почвы. Рекомендуемая рН=6,2-6,8</w:t>
      </w:r>
    </w:p>
    <w:p w:rsidR="00AF565B" w:rsidRPr="00AA1C3C" w:rsidRDefault="00AF565B" w:rsidP="00AF565B">
      <w:pPr>
        <w:pStyle w:val="a5"/>
        <w:spacing w:before="0" w:beforeAutospacing="0" w:after="0" w:afterAutospacing="0" w:line="276" w:lineRule="auto"/>
        <w:ind w:firstLine="851"/>
        <w:jc w:val="both"/>
        <w:rPr>
          <w:sz w:val="28"/>
          <w:szCs w:val="28"/>
        </w:rPr>
      </w:pPr>
      <w:r w:rsidRPr="00AA1C3C">
        <w:rPr>
          <w:sz w:val="28"/>
          <w:szCs w:val="28"/>
        </w:rPr>
        <w:t>Технология возделывания и уборки яровых форм сурепицы существенно не отличается от агротехники ярового рапса. При этом следует иметь в виду, что в отличие от рапса, у сурепицы более мелкие семена, поэтому их высевают на глубину 2-3 см с нормой высева семян – 8-9 кг на 1 га рядовым способом посева.</w:t>
      </w:r>
    </w:p>
    <w:p w:rsidR="00AF565B" w:rsidRPr="00741561" w:rsidRDefault="00AF565B" w:rsidP="00AF565B">
      <w:pPr>
        <w:pStyle w:val="a5"/>
        <w:spacing w:before="0" w:beforeAutospacing="0" w:after="0" w:afterAutospacing="0" w:line="276" w:lineRule="auto"/>
        <w:ind w:firstLine="851"/>
        <w:jc w:val="both"/>
        <w:rPr>
          <w:sz w:val="28"/>
          <w:szCs w:val="28"/>
        </w:rPr>
      </w:pPr>
      <w:r w:rsidRPr="00AA1C3C">
        <w:rPr>
          <w:sz w:val="28"/>
          <w:szCs w:val="28"/>
        </w:rPr>
        <w:t>При возделывании сурепицы яровой на корм рекомендуется высевать ее в смеси с овсом или горохово-овсяной смесью для улучшения силосования.</w:t>
      </w:r>
    </w:p>
    <w:p w:rsidR="00AF565B" w:rsidRPr="0048200F" w:rsidRDefault="00AF565B" w:rsidP="00AF565B">
      <w:pPr>
        <w:spacing w:after="0"/>
        <w:ind w:firstLine="851"/>
        <w:jc w:val="both"/>
        <w:rPr>
          <w:rFonts w:ascii="Times New Roman" w:hAnsi="Times New Roman"/>
          <w:sz w:val="28"/>
          <w:szCs w:val="28"/>
        </w:rPr>
      </w:pPr>
    </w:p>
    <w:p w:rsidR="00AF565B" w:rsidRPr="0048200F" w:rsidRDefault="0043539E" w:rsidP="00313FE9">
      <w:pPr>
        <w:spacing w:after="0"/>
        <w:ind w:firstLine="851"/>
        <w:jc w:val="both"/>
        <w:rPr>
          <w:rFonts w:ascii="Times New Roman" w:hAnsi="Times New Roman"/>
          <w:sz w:val="28"/>
          <w:szCs w:val="28"/>
        </w:rPr>
      </w:pPr>
      <w:r>
        <w:rPr>
          <w:rFonts w:ascii="Times New Roman" w:hAnsi="Times New Roman"/>
          <w:sz w:val="28"/>
          <w:szCs w:val="28"/>
        </w:rPr>
        <w:t>7</w:t>
      </w:r>
      <w:r w:rsidR="00AF565B" w:rsidRPr="0048200F">
        <w:rPr>
          <w:rFonts w:ascii="Times New Roman" w:hAnsi="Times New Roman"/>
          <w:sz w:val="28"/>
          <w:szCs w:val="28"/>
        </w:rPr>
        <w:t xml:space="preserve">.2.4 </w:t>
      </w:r>
      <w:r w:rsidR="00AF565B">
        <w:rPr>
          <w:rFonts w:ascii="Times New Roman" w:hAnsi="Times New Roman"/>
          <w:sz w:val="28"/>
          <w:szCs w:val="28"/>
        </w:rPr>
        <w:t>Горчица</w:t>
      </w:r>
    </w:p>
    <w:p w:rsidR="00AF565B" w:rsidRPr="0048200F" w:rsidRDefault="00AF565B" w:rsidP="00AF565B">
      <w:pPr>
        <w:spacing w:after="0"/>
        <w:ind w:firstLine="851"/>
        <w:jc w:val="both"/>
        <w:rPr>
          <w:rFonts w:ascii="Times New Roman" w:hAnsi="Times New Roman"/>
          <w:sz w:val="28"/>
          <w:szCs w:val="28"/>
        </w:rPr>
      </w:pP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Горчица белая – весьма нетребовательная культура, растет почти на всех видах почв, за исключением легких песчаных. Корневая система способна усваивать питательные вещества из тяжелорастворимых форм калия и фосфора, поэтому может расти на низко плодородных почвах со слабокислой реакцией среды. Это холодостойкая культура, семена прораста</w:t>
      </w:r>
      <w:r>
        <w:rPr>
          <w:rFonts w:ascii="Times New Roman" w:eastAsia="Times New Roman" w:hAnsi="Times New Roman" w:cs="Times New Roman"/>
          <w:sz w:val="28"/>
          <w:szCs w:val="28"/>
        </w:rPr>
        <w:t>ю</w:t>
      </w:r>
      <w:r w:rsidRPr="0048200F">
        <w:rPr>
          <w:rFonts w:ascii="Times New Roman" w:eastAsia="Times New Roman" w:hAnsi="Times New Roman" w:cs="Times New Roman"/>
          <w:sz w:val="28"/>
          <w:szCs w:val="28"/>
        </w:rPr>
        <w:t>т при температуре 1-3°С, всходы в фазе розетки выдерживают кратковременные весенние заморозки до -7-9°С. Благодаря ранним срокам высева горчицы, она наиболее эффективно использует осенне-зимние запасы влаги.</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Лучшими предшественниками для горчицы белой являются зерновые, зернобобовые и пропашные культуры, чистый и занятый пар. Не рекомендуется с</w:t>
      </w:r>
      <w:r>
        <w:rPr>
          <w:rFonts w:ascii="Times New Roman" w:eastAsia="Times New Roman" w:hAnsi="Times New Roman" w:cs="Times New Roman"/>
          <w:sz w:val="28"/>
          <w:szCs w:val="28"/>
        </w:rPr>
        <w:t>ея</w:t>
      </w:r>
      <w:r w:rsidRPr="0048200F">
        <w:rPr>
          <w:rFonts w:ascii="Times New Roman" w:eastAsia="Times New Roman" w:hAnsi="Times New Roman" w:cs="Times New Roman"/>
          <w:sz w:val="28"/>
          <w:szCs w:val="28"/>
        </w:rPr>
        <w:t>ть после подсолнечника, проса и культур семьи капустных (рапс, сурепица, горчица и др</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Но и сама горчица является ценным предшественником для зерновых колосовых культур; поскольку она рано освобождает поле, ее мощная корневая система, проникая на глубину свыше 1,5 метра, хорошо дренирует почву, обогащает органическим веществом; корневые и пожнивные остатки угнетающе влияют на развитие болезней, возбудители которых сохраняются в почве.</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lastRenderedPageBreak/>
        <w:t>Основная обработка почвы под горчицу зависит от предшественника, но она всегда должна быть направлена на накопление влаги, уничтожение сорняков, создание выравненного и влажного верхнего слоя почвы для обеспечения дружных быстрых всходов. Основная обработка почвы предусматривает: лущение или дискование стерни, пахоту в оптимальные сроки на глубину 20-25 см.</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Предпосевную обработку начинают с наступлением физиологической спелости почвы. Она состоит из боронования на 3-4 см, предпосевной культивации на 5-6 см и прикатывания почвы для обеспечения мелкокомковатой структуры.</w:t>
      </w:r>
    </w:p>
    <w:p w:rsidR="00AF565B" w:rsidRPr="0048200F" w:rsidRDefault="00AF565B" w:rsidP="00AF565B">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shd w:val="clear" w:color="auto" w:fill="FFFFFF"/>
        </w:rPr>
        <w:t>Горчица белая требовательна к наличию в почве питательных веществ. Фосфорно-калийные удобрения рекомендуется вносить под основную обработку почвы. Культура положительно отзывается на органические удобрения, но их лучше вносить под</w:t>
      </w:r>
      <w:r>
        <w:rPr>
          <w:rFonts w:ascii="Times New Roman" w:eastAsia="Times New Roman" w:hAnsi="Times New Roman" w:cs="Times New Roman"/>
          <w:sz w:val="28"/>
          <w:szCs w:val="28"/>
          <w:shd w:val="clear" w:color="auto" w:fill="FFFFFF"/>
        </w:rPr>
        <w:t xml:space="preserve"> </w:t>
      </w:r>
      <w:r w:rsidRPr="0048200F">
        <w:rPr>
          <w:rFonts w:ascii="Times New Roman" w:eastAsia="Times New Roman" w:hAnsi="Times New Roman" w:cs="Times New Roman"/>
          <w:sz w:val="28"/>
          <w:szCs w:val="28"/>
          <w:shd w:val="clear" w:color="auto" w:fill="FFFFFF"/>
        </w:rPr>
        <w:t>предшественник, поскольку прямое их применение увеличивает засоренность и затягивает созревание культуры.</w:t>
      </w:r>
    </w:p>
    <w:p w:rsidR="00AF565B" w:rsidRPr="0048200F" w:rsidRDefault="00AF565B" w:rsidP="00AF565B">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bCs/>
          <w:sz w:val="28"/>
          <w:szCs w:val="28"/>
          <w:shd w:val="clear" w:color="auto" w:fill="FFFFFF"/>
        </w:rPr>
        <w:t>Посев г</w:t>
      </w:r>
      <w:r w:rsidRPr="0048200F">
        <w:rPr>
          <w:rFonts w:ascii="Times New Roman" w:eastAsia="Times New Roman" w:hAnsi="Times New Roman" w:cs="Times New Roman"/>
          <w:sz w:val="28"/>
          <w:szCs w:val="28"/>
          <w:shd w:val="clear" w:color="auto" w:fill="FFFFFF"/>
        </w:rPr>
        <w:t>орчицы белой выполняют в ранние сроки. Наилучшие условия для получения дружных всходов - прогревание почвы до 8-10°</w:t>
      </w:r>
      <w:r>
        <w:rPr>
          <w:rFonts w:ascii="Times New Roman" w:eastAsia="Times New Roman" w:hAnsi="Times New Roman" w:cs="Times New Roman"/>
          <w:sz w:val="28"/>
          <w:szCs w:val="28"/>
          <w:shd w:val="clear" w:color="auto" w:fill="FFFFFF"/>
        </w:rPr>
        <w:t xml:space="preserve"> </w:t>
      </w:r>
      <w:r w:rsidRPr="0048200F">
        <w:rPr>
          <w:rFonts w:ascii="Times New Roman" w:eastAsia="Times New Roman" w:hAnsi="Times New Roman" w:cs="Times New Roman"/>
          <w:sz w:val="28"/>
          <w:szCs w:val="28"/>
          <w:shd w:val="clear" w:color="auto" w:fill="FFFFFF"/>
        </w:rPr>
        <w:t>С. Этот период</w:t>
      </w:r>
      <w:r>
        <w:rPr>
          <w:rFonts w:ascii="Times New Roman" w:eastAsia="Times New Roman" w:hAnsi="Times New Roman" w:cs="Times New Roman"/>
          <w:sz w:val="28"/>
          <w:szCs w:val="28"/>
          <w:shd w:val="clear" w:color="auto" w:fill="FFFFFF"/>
        </w:rPr>
        <w:t>,</w:t>
      </w:r>
      <w:r w:rsidRPr="0048200F">
        <w:rPr>
          <w:rFonts w:ascii="Times New Roman" w:eastAsia="Times New Roman" w:hAnsi="Times New Roman" w:cs="Times New Roman"/>
          <w:sz w:val="28"/>
          <w:szCs w:val="28"/>
          <w:shd w:val="clear" w:color="auto" w:fill="FFFFFF"/>
        </w:rPr>
        <w:t xml:space="preserve"> по обыкновению</w:t>
      </w:r>
      <w:r>
        <w:rPr>
          <w:rFonts w:ascii="Times New Roman" w:eastAsia="Times New Roman" w:hAnsi="Times New Roman" w:cs="Times New Roman"/>
          <w:sz w:val="28"/>
          <w:szCs w:val="28"/>
          <w:shd w:val="clear" w:color="auto" w:fill="FFFFFF"/>
        </w:rPr>
        <w:t>,</w:t>
      </w:r>
      <w:r w:rsidRPr="0048200F">
        <w:rPr>
          <w:rFonts w:ascii="Times New Roman" w:eastAsia="Times New Roman" w:hAnsi="Times New Roman" w:cs="Times New Roman"/>
          <w:sz w:val="28"/>
          <w:szCs w:val="28"/>
          <w:shd w:val="clear" w:color="auto" w:fill="FFFFFF"/>
        </w:rPr>
        <w:t xml:space="preserve"> совпадает с посевом ранних колосовых и зернобобовых культур. Лучшим способом сева горчицы является строчный с шириной междурядий 15 см. Глубина заделки семян составляет 2-4 см. Норма высева 1,5-2 млн всхожих семян/гектар. Для сева применяют сеялки типа СЗТ-3.6.</w:t>
      </w:r>
    </w:p>
    <w:p w:rsidR="00AF565B" w:rsidRPr="0048200F" w:rsidRDefault="00AF565B" w:rsidP="00AF565B">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shd w:val="clear" w:color="auto" w:fill="FFFFFF"/>
        </w:rPr>
        <w:t>Уход за посевами горчицы белой включает комплекс мероприятий, которые создают оптимальные условия для роста и развития растений. После посева обязательно нужно проводить прикатывание. По мере появления сорняков, вредителей и болезней, их уничтожают с помощью ядохимикатов.</w:t>
      </w:r>
    </w:p>
    <w:p w:rsidR="00AF565B" w:rsidRPr="0048200F" w:rsidRDefault="00AF565B" w:rsidP="00AF565B">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shd w:val="clear" w:color="auto" w:fill="FFFFFF"/>
        </w:rPr>
        <w:t>Особое внимание стоит уделить периоду цветения горчицы и образования бобов. В это время капустная тля может нанести существенный ущерб.</w:t>
      </w:r>
    </w:p>
    <w:p w:rsidR="00AF565B" w:rsidRPr="0048200F" w:rsidRDefault="00AF565B" w:rsidP="00AF565B">
      <w:pPr>
        <w:spacing w:after="0"/>
        <w:ind w:firstLine="851"/>
        <w:jc w:val="both"/>
        <w:rPr>
          <w:rFonts w:ascii="Times New Roman" w:eastAsia="Times New Roman" w:hAnsi="Times New Roman" w:cs="Times New Roman"/>
          <w:sz w:val="28"/>
          <w:szCs w:val="28"/>
          <w:shd w:val="clear" w:color="auto" w:fill="FFFFFF"/>
        </w:rPr>
      </w:pPr>
      <w:r w:rsidRPr="0048200F">
        <w:rPr>
          <w:rFonts w:ascii="Times New Roman" w:eastAsia="Times New Roman" w:hAnsi="Times New Roman" w:cs="Times New Roman"/>
          <w:sz w:val="28"/>
          <w:szCs w:val="28"/>
          <w:shd w:val="clear" w:color="auto" w:fill="FFFFFF"/>
        </w:rPr>
        <w:t>Горчицу можно убирать как прямым комбайнированием, так и раздельно. Прямое комбайнирование проводят на чистых от сорняков посевах при влажности семян 12-15%. Рабочая скорость комбайна 5-6 км/ч, частота оборотов молотильного барабана - 500-700 об./мин. При раздельной уборке посевы скашивают в валки при влажности семян 25-30%, высота среза 20-30 см. Валки подбирают при влажности семян 10-12%, лучше в утренние и вечерние часы. Семена, которые поступают от комбайна, нужно сразу очистить, а в случае потребности - досушить до влажности 8%, очистку следует повторить и только после этого закладывать на хранение.</w:t>
      </w:r>
    </w:p>
    <w:p w:rsidR="00AF565B" w:rsidRDefault="00AF565B" w:rsidP="00AF565B">
      <w:pPr>
        <w:spacing w:after="0"/>
        <w:ind w:firstLine="851"/>
        <w:jc w:val="both"/>
        <w:rPr>
          <w:rFonts w:ascii="Times New Roman" w:hAnsi="Times New Roman"/>
          <w:sz w:val="28"/>
          <w:szCs w:val="28"/>
        </w:rPr>
      </w:pPr>
    </w:p>
    <w:p w:rsidR="0043539E" w:rsidRPr="0048200F" w:rsidRDefault="0043539E" w:rsidP="00AF565B">
      <w:pPr>
        <w:spacing w:after="0"/>
        <w:ind w:firstLine="851"/>
        <w:jc w:val="both"/>
        <w:rPr>
          <w:rFonts w:ascii="Times New Roman" w:hAnsi="Times New Roman"/>
          <w:sz w:val="28"/>
          <w:szCs w:val="28"/>
        </w:rPr>
      </w:pPr>
    </w:p>
    <w:p w:rsidR="00AF565B" w:rsidRPr="0048200F" w:rsidRDefault="0043539E" w:rsidP="00313FE9">
      <w:pPr>
        <w:spacing w:after="0"/>
        <w:ind w:firstLine="851"/>
        <w:jc w:val="both"/>
        <w:rPr>
          <w:rFonts w:ascii="Times New Roman" w:hAnsi="Times New Roman" w:cs="Times New Roman"/>
          <w:sz w:val="28"/>
          <w:szCs w:val="28"/>
        </w:rPr>
      </w:pPr>
      <w:r>
        <w:rPr>
          <w:rFonts w:ascii="Times New Roman" w:hAnsi="Times New Roman" w:cs="Times New Roman"/>
          <w:sz w:val="28"/>
          <w:szCs w:val="28"/>
        </w:rPr>
        <w:lastRenderedPageBreak/>
        <w:t>7</w:t>
      </w:r>
      <w:r w:rsidR="00AF565B" w:rsidRPr="0048200F">
        <w:rPr>
          <w:rFonts w:ascii="Times New Roman" w:hAnsi="Times New Roman" w:cs="Times New Roman"/>
          <w:sz w:val="28"/>
          <w:szCs w:val="28"/>
        </w:rPr>
        <w:t xml:space="preserve">.2 5 </w:t>
      </w:r>
      <w:r w:rsidR="00AF565B">
        <w:rPr>
          <w:rFonts w:ascii="Times New Roman" w:hAnsi="Times New Roman" w:cs="Times New Roman"/>
          <w:sz w:val="28"/>
          <w:szCs w:val="28"/>
        </w:rPr>
        <w:t>Рыжик</w:t>
      </w:r>
    </w:p>
    <w:p w:rsidR="00AF565B" w:rsidRPr="0048200F" w:rsidRDefault="00AF565B" w:rsidP="00AF565B">
      <w:pPr>
        <w:spacing w:after="0"/>
        <w:ind w:firstLine="851"/>
        <w:jc w:val="both"/>
        <w:rPr>
          <w:rFonts w:ascii="Times New Roman" w:hAnsi="Times New Roman" w:cs="Times New Roman"/>
          <w:sz w:val="28"/>
          <w:szCs w:val="28"/>
        </w:rPr>
      </w:pP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Рыжик – однолетнее растение семейству капустных. Это относительно холодостойкая культура, его семена начинают прорастать при температуре 1-2°С. Всходы и молодые растения хорошо переносят весенние и осенние заморозки. Хорошие урожаи дает на почвах среднего гранулометрического состава с достаточным содержанием гумуса.</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Рыжик не рекомендуется размещать последней культурой в севообороте, вследствие медленного роста в начальный период и</w:t>
      </w:r>
      <w:r>
        <w:rPr>
          <w:rFonts w:ascii="Times New Roman" w:hAnsi="Times New Roman" w:cs="Times New Roman"/>
          <w:sz w:val="28"/>
          <w:szCs w:val="28"/>
          <w:shd w:val="clear" w:color="auto" w:fill="FFFFFF"/>
        </w:rPr>
        <w:t>,</w:t>
      </w:r>
      <w:r w:rsidRPr="0048200F">
        <w:rPr>
          <w:rFonts w:ascii="Times New Roman" w:hAnsi="Times New Roman" w:cs="Times New Roman"/>
          <w:sz w:val="28"/>
          <w:szCs w:val="28"/>
          <w:shd w:val="clear" w:color="auto" w:fill="FFFFFF"/>
        </w:rPr>
        <w:t xml:space="preserve"> в связи с этим</w:t>
      </w:r>
      <w:r>
        <w:rPr>
          <w:rFonts w:ascii="Times New Roman" w:hAnsi="Times New Roman" w:cs="Times New Roman"/>
          <w:sz w:val="28"/>
          <w:szCs w:val="28"/>
          <w:shd w:val="clear" w:color="auto" w:fill="FFFFFF"/>
        </w:rPr>
        <w:t>,</w:t>
      </w:r>
      <w:r w:rsidRPr="0048200F">
        <w:rPr>
          <w:rFonts w:ascii="Times New Roman" w:hAnsi="Times New Roman" w:cs="Times New Roman"/>
          <w:sz w:val="28"/>
          <w:szCs w:val="28"/>
          <w:shd w:val="clear" w:color="auto" w:fill="FFFFFF"/>
        </w:rPr>
        <w:t xml:space="preserve"> сильного угнетения его сорняками.</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Хорошие предшественники – озимые зерновые культуры, яровая пшеница, кукуруза на силос, пропашные. Рыжик не следует размещать после других крестоцветных культур (горчица, рапс, сурепица), имеющих близких с ним вредителей и болезни.</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Для рыжика, как одной из самых мелкосемянных культур, обработка почвы является важным элементом технологии. Основная обработка может быть отвальной или безотвальной в зависимости от природно-климатических условий, типа почвы, предшественника, характера и степени засоренности поля. Например, на плакорных и умеренно-эрозионных землях можно проводить и отвальную и безотвальную вспашку, на средне- и сильно-эродированных – только безотвальную, а лучше вообще перейти на мелкую обработку.</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Пар под рыжик целесообразно готовить по типу черного, поэтому к обработке почвы приступают с осени. Рыжик хорошо отзывается на минеральное удобрение. Влага – один из решающих факторов эффективности пара, и накоплению её под рыжик должно быть уделено особое внимание. Для увеличения влагоемкости почвы и снижения стока талых вод осенью, перед наступлением холодов, проводится глубокое рыхление паровых полей под рыжик. При размещении рыжика по непаровым предшественникам в степной зоне проводится плоскорезная обработка на глубину 20-22 см.</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Выравнивание поверхности поля - обязательный элемент в технологии рыжика. Предпочтительно этот прием выполнять осенью. Проводят его культиваторами для сплошной обработки, боронами с наваренными сегментами под углом 45 градусов к направлению вспашки.</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Весной, с наступлением физической спелости почвы, на отвальных фонах проводится раннее боронование зубовыми, пружинными и шлейф-боронами. На хорошо выровненной с осени зяби и паровых участках после проведения ранне-весенного боронования других обработок до посева можно не проводить.</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lastRenderedPageBreak/>
        <w:t>Предпосевная обработка для рыжика, как культуры с очень мелкими семенами, должна проводиться с хорошим качеством, на минимально возможную глубину 2-4 см культиваторами КПС-4 или КПЭ-3,8 с анкерными стойками и плоскорежущими лапами в агрегате с боронами. Хорошо возделывается почва культиватором типа УСМК-5,4, у которого рабочие органы рыхлят почву на 2-3 см, или другими аналогичными орудиями. До посева, особенно в условиях сухой весны, почву прикатывают, что способствует подъёму влаги из нижних слоев и более быстрому прорастанию семян рыжика. В целях предотвращения чрезмерного уплотнения почвы и нерациональных потерь влаги не следует в ранне-весенний период применять на обработке колесные трактора и дисковые орудия.</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Рыжик высевается рядовым способом с шириной междурядий 15 см. Норма высева – 8 млн. штук всхожих семян на 1 га, что соответствует весовой норме 6-8 кг/га. Срок сева совпадает со сроком яровых культур и приходится в основном на середину-конец мая. Оптимальная глубина заделки семян - 2-3 см. Если верхний слой в период сева рыжика подсох, глубину заделки семян увеличивают до 3-4 см. Для обеспечения равномерной заделки семян почву после предпосевной культивации необходимо прикатать кольчатыми катками. Для посева могут использоваться зерновые и зернотравяные сеялки СЗ-3,6, СЗП-3,6 и СЗТ-3,6 после их соответствующей подготовки.</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При посеве рыжика по непаровым предшественникам следует вносить азотно-фосфорные, а по пару фосфорные (20-30 кг/га д.в.) удобрения.</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Для получения дружных всходов проводится послепосевное прикатывание. Рыжик повреждается вредителями меньше остальных крестоцветных, однако следует вести постоянные наблюдения за посевами. Из вредителей рыжика наиболее распространенными и опасными являются крестоцветные блошки, которые особенно опасны в семядольном состоянии растений. Также опасным может быть рыжиковый скрытохоботник. Борьба с вредителями, болезнями и сорняками осуществляется с помощью ядохимикатов.</w:t>
      </w:r>
    </w:p>
    <w:p w:rsidR="00AF565B" w:rsidRPr="0048200F" w:rsidRDefault="00AF565B" w:rsidP="00AF565B">
      <w:pPr>
        <w:spacing w:after="0"/>
        <w:ind w:firstLine="851"/>
        <w:jc w:val="both"/>
        <w:rPr>
          <w:rFonts w:ascii="Times New Roman" w:hAnsi="Times New Roman"/>
          <w:sz w:val="28"/>
          <w:szCs w:val="28"/>
        </w:rPr>
      </w:pPr>
      <w:r w:rsidRPr="0048200F">
        <w:rPr>
          <w:rFonts w:ascii="Times New Roman" w:hAnsi="Times New Roman" w:cs="Times New Roman"/>
          <w:sz w:val="28"/>
          <w:szCs w:val="28"/>
          <w:shd w:val="clear" w:color="auto" w:fill="FFFFFF"/>
        </w:rPr>
        <w:t xml:space="preserve">Созревает рыжик дружно, при этом он склонен к осыпанию. В связи с этим его уборку рекомендуют проводить в сжатые сроки. Уборку проводят раздельным способом или напрямую. К скашиванию на свал приступают до наступления полной зрелости, когда стручки пожелтеют и начинают буреть, а стебель еще зеленый, семена принимают свойственную им окраску. На косовице используют навесные жатки (ЖВН-6А, ЖНС-6-12) и прицепные. При работе жаток особое внимание нужно уделять регулировкам мотовила, выбрать оптимальный режим его работы, при котором лопасти наклоняют растения к режущему аппарату, укладывают их на транспортер, не сильно воздействуя на </w:t>
      </w:r>
      <w:r w:rsidRPr="0048200F">
        <w:rPr>
          <w:rFonts w:ascii="Times New Roman" w:hAnsi="Times New Roman" w:cs="Times New Roman"/>
          <w:sz w:val="28"/>
          <w:szCs w:val="28"/>
          <w:shd w:val="clear" w:color="auto" w:fill="FFFFFF"/>
        </w:rPr>
        <w:lastRenderedPageBreak/>
        <w:t>них. Подбор и обмолот валков, с целью исключения сушки семян на току, следует производить при снижении их влажности до кондиционной (13%). Хорошо просохшие валки обмолачиваются легко. Поэтому для этой цели целесообразно использовать комбайны с однобарабанным молотильным аппаратом. Комбайны следует оборудовать полотняно-транспортерным подборщиком ППТ–3А и элементами приспособления ПКК-5, позволяющими снизить потери и травмирование семян. Учитывая, что семена рыжика мелкие, чтобы избежать просыпания их сквозь щели в молотилке и других узлах комбайна, устраняют неплотности между деталями и узлами по пути перемещения стеблевой массы и вороха. Частоту вращения барабана устанавливают в пределах 600-800 об/мин, вентилятора – минимальную.</w:t>
      </w:r>
    </w:p>
    <w:p w:rsidR="00AF565B" w:rsidRPr="0048200F" w:rsidRDefault="00AF565B" w:rsidP="00AF565B">
      <w:pPr>
        <w:spacing w:after="0"/>
        <w:ind w:firstLine="851"/>
        <w:jc w:val="both"/>
        <w:rPr>
          <w:rFonts w:ascii="Times New Roman" w:hAnsi="Times New Roman"/>
          <w:sz w:val="28"/>
          <w:szCs w:val="28"/>
        </w:rPr>
      </w:pPr>
    </w:p>
    <w:p w:rsidR="00AF565B" w:rsidRPr="0048200F" w:rsidRDefault="0043539E" w:rsidP="00313FE9">
      <w:pPr>
        <w:spacing w:after="0"/>
        <w:ind w:firstLine="851"/>
        <w:jc w:val="both"/>
        <w:rPr>
          <w:rFonts w:ascii="Times New Roman" w:hAnsi="Times New Roman"/>
          <w:sz w:val="28"/>
          <w:szCs w:val="28"/>
        </w:rPr>
      </w:pPr>
      <w:r>
        <w:rPr>
          <w:rFonts w:ascii="Times New Roman" w:hAnsi="Times New Roman"/>
          <w:sz w:val="28"/>
          <w:szCs w:val="28"/>
        </w:rPr>
        <w:t>7</w:t>
      </w:r>
      <w:r w:rsidR="00AF565B" w:rsidRPr="0048200F">
        <w:rPr>
          <w:rFonts w:ascii="Times New Roman" w:hAnsi="Times New Roman"/>
          <w:sz w:val="28"/>
          <w:szCs w:val="28"/>
        </w:rPr>
        <w:t xml:space="preserve">.2.6 </w:t>
      </w:r>
      <w:r w:rsidR="00AF565B">
        <w:rPr>
          <w:rFonts w:ascii="Times New Roman" w:hAnsi="Times New Roman"/>
          <w:sz w:val="28"/>
          <w:szCs w:val="28"/>
        </w:rPr>
        <w:t>Соя</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Соя - однолетнее бобовое растение. </w:t>
      </w:r>
      <w:r>
        <w:rPr>
          <w:sz w:val="28"/>
          <w:szCs w:val="28"/>
        </w:rPr>
        <w:t>Это</w:t>
      </w:r>
      <w:r w:rsidRPr="0048200F">
        <w:rPr>
          <w:sz w:val="28"/>
          <w:szCs w:val="28"/>
        </w:rPr>
        <w:t xml:space="preserve"> тропическое растение, ее родиной являются районы Юго-Восточной Азии, однако, благодаря селекции существует ряд сортов сои, которые способны вызревать в условиях северной лесостепи, подтайги и южной тайги. В Государственном реестре селекционных достижений указаны следующие сорта сои, районированные по Западно-Сибирскому региону: Дина, Золотистая, Мезенка, Надежда, Омская 4, Сибирячка, СИБНИИК 315, СИБНИИК 9, СИБНИИСХОЗ 6, Черемшанка, Эльдорадо.</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Эти сорта менее требовательны к температуре, количеству безморозных дней. Наибольшие требования к </w:t>
      </w:r>
      <w:r w:rsidRPr="0048200F">
        <w:rPr>
          <w:bCs/>
          <w:iCs/>
          <w:sz w:val="28"/>
          <w:szCs w:val="28"/>
        </w:rPr>
        <w:t>теплу</w:t>
      </w:r>
      <w:r w:rsidRPr="0048200F">
        <w:rPr>
          <w:sz w:val="28"/>
          <w:szCs w:val="28"/>
        </w:rPr>
        <w:t xml:space="preserve"> соя предъявляет в период цветения и созревания бобов. Для нормального прохождения этих фаз требуется средняя температура 18-22</w:t>
      </w:r>
      <w:r w:rsidRPr="0048200F">
        <w:rPr>
          <w:sz w:val="28"/>
          <w:szCs w:val="28"/>
          <w:vertAlign w:val="superscript"/>
        </w:rPr>
        <w:t>°</w:t>
      </w:r>
      <w:r w:rsidRPr="0048200F">
        <w:rPr>
          <w:sz w:val="28"/>
          <w:szCs w:val="28"/>
        </w:rPr>
        <w:t>С. Сравнительно высокая температура необходима и для прорастания семян: оптимальной является температура 15-20°С, а минимальная температура находится в пределах 10-12°С. Весенние заморозки в -1-2,5</w:t>
      </w:r>
      <w:r w:rsidRPr="0048200F">
        <w:rPr>
          <w:sz w:val="28"/>
          <w:szCs w:val="28"/>
          <w:vertAlign w:val="superscript"/>
        </w:rPr>
        <w:t>°</w:t>
      </w:r>
      <w:r w:rsidRPr="0048200F">
        <w:rPr>
          <w:sz w:val="28"/>
          <w:szCs w:val="28"/>
        </w:rPr>
        <w:t>С соя переносит легко и не вымерзает, задерживаясь лишь несколько в росте. Осенние заморозки не влияют на урожайность, хоть могут и уничтожить листья.</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Соя среднеустойчива к засухе. Хотя она легче перенос</w:t>
      </w:r>
      <w:r>
        <w:rPr>
          <w:sz w:val="28"/>
          <w:szCs w:val="28"/>
        </w:rPr>
        <w:t>и</w:t>
      </w:r>
      <w:r w:rsidRPr="0048200F">
        <w:rPr>
          <w:sz w:val="28"/>
          <w:szCs w:val="28"/>
        </w:rPr>
        <w:t>т избыточное увлажнение, чем засуху. Для набухания и нормального прорастания семян требуется 130-160% воды от их веса. От всходов до начала цветения соя менее требовательна к влаге и сравнительно хорошо переносит засуху. Наибольшие требования к влаге, так же</w:t>
      </w:r>
      <w:r>
        <w:rPr>
          <w:sz w:val="28"/>
          <w:szCs w:val="28"/>
        </w:rPr>
        <w:t>,</w:t>
      </w:r>
      <w:r w:rsidRPr="0048200F">
        <w:rPr>
          <w:sz w:val="28"/>
          <w:szCs w:val="28"/>
        </w:rPr>
        <w:t xml:space="preserve"> как и к температуре, соя предъявляет во время цветения и налива бобов. Оптимальная влажность почвы для сои - 70-80% от ППВ, воздуха - 70-75%.</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lastRenderedPageBreak/>
        <w:t>Соя не предъявляет особых требований к почве. Исключение составляют тяжелые и кислые почвы. Культура успешно произрастает как на черноземных, так и на дерново-</w:t>
      </w:r>
      <w:r>
        <w:rPr>
          <w:sz w:val="28"/>
          <w:szCs w:val="28"/>
        </w:rPr>
        <w:t>подзолистых почвах разного гранулометр</w:t>
      </w:r>
      <w:r w:rsidRPr="0048200F">
        <w:rPr>
          <w:sz w:val="28"/>
          <w:szCs w:val="28"/>
        </w:rPr>
        <w:t>ического состава, а при достаточном количестве питательных веществ - и на песчаных почвах. Оптимальная для сои кислотность почвы - рН 6,0-7,0. Лучшими почвами для сои являются хорошо оструктуренные, с мощным гумусовым горизонтом, суглинистые почвы.</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bCs/>
          <w:sz w:val="28"/>
          <w:szCs w:val="28"/>
        </w:rPr>
        <w:t xml:space="preserve">Лучшим предшественником сои считаются пропашные культуры. </w:t>
      </w:r>
      <w:r w:rsidRPr="0048200F">
        <w:rPr>
          <w:sz w:val="28"/>
          <w:szCs w:val="28"/>
        </w:rPr>
        <w:t>Сама соя является хорошим предшественником для зерновых, технических и кормовых культур. Плохими предшественниками для сои считают суданскую траву, подсолнечник, а также бобовые культуры, имеющи</w:t>
      </w:r>
      <w:r>
        <w:rPr>
          <w:sz w:val="28"/>
          <w:szCs w:val="28"/>
        </w:rPr>
        <w:t>е</w:t>
      </w:r>
      <w:r w:rsidRPr="0048200F">
        <w:rPr>
          <w:sz w:val="28"/>
          <w:szCs w:val="28"/>
        </w:rPr>
        <w:t xml:space="preserve"> общих с ней вредителей.</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О</w:t>
      </w:r>
      <w:r w:rsidRPr="0048200F">
        <w:rPr>
          <w:bCs/>
          <w:sz w:val="28"/>
          <w:szCs w:val="28"/>
        </w:rPr>
        <w:t>сновная обработка почвы</w:t>
      </w:r>
      <w:r w:rsidRPr="0048200F">
        <w:rPr>
          <w:sz w:val="28"/>
          <w:szCs w:val="28"/>
        </w:rPr>
        <w:t xml:space="preserve"> - лущение стерни дисковым лущильником и глубокая на 22-27 см зяблевая вспашка плугом с предплужником.</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Предпосевная обработка заключается в закрытии влаги, рыхлении и прикатывании.</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На легких по гранулометрическому составу почвах закрытие влаги осуществляют шлейфом или волокушей. Эти орудия выравнивают поверхность почвы и не распыляют ее. Весной их можно применять раньше, чем бороны, вскоре после схода снега. На почвах тяжелых, слитных применяют тяжелые бороны, которыми можно добиться лучшей разделки почвы; как боронование, так и шлейфование проводят под углом к направлению борозд.</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Для посева необходимо использовать только качественные семена. Весной обязательно проверяют качество посевного материала. Чтобы повысить полевую всхожесть семян, перед посевом их обрабатывают против бактериальных и грибковых заболеваний. Урожай сои без протравливания семян бывает ниже, чем с протравливанием. Семена сои с влажностью до 14% можно протравливать за один-два месяца до посева. Заблаговременная обработка ядохимикатами предохраняет семена от грибковых и бактериальных заболеваний, не снижает всхожесть и увеличивает урожай на 15%. Также для обработки семян применяют стимуляторы роста растений и микроудобрения. Такие препараты способствуют увеличению энергии прорастания семян, всходы сои при этом появляются на несколько дней раньше.</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Так как у обработанных семян изменяется сыпучесть, необходимо проверить настройку сеялки на норму высева. При использовании сеялок с пневматическим высевающим аппаратом обработка семян практически не влияет на норму высева.</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Посев сои начинают, когда почва хорошо прогреется и устойчивая среднесуточная температура на глубине заделки семян достигнет 10-14</w:t>
      </w:r>
      <w:r w:rsidRPr="0048200F">
        <w:rPr>
          <w:sz w:val="28"/>
          <w:szCs w:val="28"/>
          <w:vertAlign w:val="superscript"/>
        </w:rPr>
        <w:t>°</w:t>
      </w:r>
      <w:r w:rsidRPr="0048200F">
        <w:rPr>
          <w:sz w:val="28"/>
          <w:szCs w:val="28"/>
        </w:rPr>
        <w:t xml:space="preserve">С, </w:t>
      </w:r>
      <w:r w:rsidRPr="0048200F">
        <w:rPr>
          <w:sz w:val="28"/>
          <w:szCs w:val="28"/>
        </w:rPr>
        <w:lastRenderedPageBreak/>
        <w:t>минует опасность весенних заморозков. Оптимальная глубина заделки семян сои составляет 4-5 см, на легких почвах - 5-6 см. При пересыхании верхнего слоя на структурных почвах она может быть увеличена до 6-8 см.</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Уход за посевами заключается в рыхлении, борьбе с сорняками, вредителями и болезнями, обработке междурядий. В фазу первого тройчатого листа сои при высоте растений 10-12 см поперек рядков посева осуществляют боронование всходов.</w:t>
      </w:r>
      <w:r>
        <w:rPr>
          <w:sz w:val="28"/>
          <w:szCs w:val="28"/>
        </w:rPr>
        <w:t xml:space="preserve"> Ч</w:t>
      </w:r>
      <w:r w:rsidRPr="0048200F">
        <w:rPr>
          <w:sz w:val="28"/>
          <w:szCs w:val="28"/>
        </w:rPr>
        <w:t>ерез 8-12 дней после всходов при хорошем обозначении рядков проводят первую культивацию междурядий на глубину 5-6 см. При первой обработке междурядий рекомендуется культиваторы оборудовать односторонними лапами-бритвами и прополочными боронами. Через восемь - десять дней после первой, но не позднее образования второй пары тройчатых листьев, междурядья культивируют второй раз стрельчатыми лапами на глубину 8-10 см. Третью и четвертую культивацию проводят с учетом засоренности, смыкания рядков и уплотнения почвы. Последняя обработка междурядий обычно совпадает с началом цветения сои, в этот период рекомендуется подкормить сою минеральными удобрениями.</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Для борьб</w:t>
      </w:r>
      <w:r>
        <w:rPr>
          <w:rFonts w:ascii="Times New Roman" w:eastAsia="Times New Roman" w:hAnsi="Times New Roman" w:cs="Times New Roman"/>
          <w:sz w:val="28"/>
          <w:szCs w:val="28"/>
        </w:rPr>
        <w:t>ы</w:t>
      </w:r>
      <w:r w:rsidRPr="0048200F">
        <w:rPr>
          <w:rFonts w:ascii="Times New Roman" w:eastAsia="Times New Roman" w:hAnsi="Times New Roman" w:cs="Times New Roman"/>
          <w:sz w:val="28"/>
          <w:szCs w:val="28"/>
        </w:rPr>
        <w:t xml:space="preserve"> с сорняками, вредителями и болезнями, наряду с профилактическими агротехническими мероприятиями, используют ядохимикаты.</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Срок уборки сои наступает, когда ее листья пожелтеют и начнут опадать, стволы желтеют или буреют. Уборку сои производят при полном созревании бобов комбайнами.</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При уборке сои стоит уделять внимание влажности убираемого зерна. Влажное зерно быстро портится. В убранном состоянии оно сохнет хуже, чем непосредственно на корню. Иногда уборку задерживают, чтобы дать зерну подсохнуть, а затем убирают. Также зерно сои хрупкое, оно легко раскалывается по плоскости соприкосновения семядолей и значительно сильнее дробится от механического воздействия.</w:t>
      </w:r>
    </w:p>
    <w:p w:rsidR="00AF565B" w:rsidRPr="0048200F" w:rsidRDefault="00AF565B" w:rsidP="00AF565B">
      <w:pPr>
        <w:pStyle w:val="a5"/>
        <w:shd w:val="clear" w:color="auto" w:fill="FFFFFF"/>
        <w:spacing w:before="0" w:beforeAutospacing="0" w:after="0" w:afterAutospacing="0" w:line="276" w:lineRule="auto"/>
        <w:ind w:firstLine="851"/>
        <w:jc w:val="both"/>
        <w:rPr>
          <w:sz w:val="28"/>
          <w:szCs w:val="28"/>
        </w:rPr>
      </w:pPr>
      <w:r w:rsidRPr="0048200F">
        <w:rPr>
          <w:sz w:val="28"/>
          <w:szCs w:val="28"/>
        </w:rPr>
        <w:t xml:space="preserve">Для ускорения созревания сои рекомендуется применять химическую дефолиацию посевов. Дефолиацию лучше проводить в фазу зеленых или желтых бобов при влажности зерна 70%. Это ускоряет созревание на 12-13 дней и не снижает урожая. Также можно проводить химическую </w:t>
      </w:r>
      <w:hyperlink r:id="rId10" w:history="1">
        <w:r w:rsidRPr="008E1901">
          <w:rPr>
            <w:rStyle w:val="a7"/>
            <w:rFonts w:eastAsiaTheme="majorEastAsia"/>
            <w:color w:val="auto"/>
            <w:sz w:val="28"/>
            <w:szCs w:val="28"/>
          </w:rPr>
          <w:t>десикацию</w:t>
        </w:r>
      </w:hyperlink>
      <w:r w:rsidRPr="008E1901">
        <w:rPr>
          <w:sz w:val="28"/>
          <w:szCs w:val="28"/>
        </w:rPr>
        <w:t xml:space="preserve"> </w:t>
      </w:r>
      <w:r w:rsidRPr="0048200F">
        <w:rPr>
          <w:sz w:val="28"/>
          <w:szCs w:val="28"/>
        </w:rPr>
        <w:t>посевов сои, что способствует ускорению созревания на 8-10 дней. После применения десикации быстрее подсыхают и опадают листья, созревают семена, сохраняя при этом посевные и урожайные качества. Продолжительность уборки сои не должна превышать 15 дней.</w:t>
      </w:r>
    </w:p>
    <w:p w:rsidR="00AF565B" w:rsidRDefault="00AF565B" w:rsidP="00AF565B">
      <w:pPr>
        <w:spacing w:after="0"/>
        <w:jc w:val="both"/>
        <w:rPr>
          <w:rFonts w:ascii="Times New Roman" w:hAnsi="Times New Roman" w:cs="Times New Roman"/>
          <w:sz w:val="28"/>
          <w:szCs w:val="28"/>
        </w:rPr>
      </w:pPr>
    </w:p>
    <w:p w:rsidR="0043539E" w:rsidRDefault="0043539E" w:rsidP="00AF565B">
      <w:pPr>
        <w:spacing w:after="0"/>
        <w:jc w:val="both"/>
        <w:rPr>
          <w:rFonts w:ascii="Times New Roman" w:hAnsi="Times New Roman" w:cs="Times New Roman"/>
          <w:sz w:val="28"/>
          <w:szCs w:val="28"/>
        </w:rPr>
      </w:pPr>
    </w:p>
    <w:p w:rsidR="0043539E" w:rsidRPr="0048200F" w:rsidRDefault="0043539E" w:rsidP="00AF565B">
      <w:pPr>
        <w:spacing w:after="0"/>
        <w:jc w:val="both"/>
        <w:rPr>
          <w:rFonts w:ascii="Times New Roman" w:hAnsi="Times New Roman" w:cs="Times New Roman"/>
          <w:sz w:val="28"/>
          <w:szCs w:val="28"/>
        </w:rPr>
      </w:pPr>
    </w:p>
    <w:p w:rsidR="00AF565B" w:rsidRPr="0048200F" w:rsidRDefault="0043539E" w:rsidP="00313FE9">
      <w:pPr>
        <w:spacing w:after="0"/>
        <w:ind w:firstLine="851"/>
        <w:jc w:val="both"/>
        <w:rPr>
          <w:rFonts w:ascii="Times New Roman" w:hAnsi="Times New Roman"/>
          <w:sz w:val="28"/>
          <w:szCs w:val="28"/>
        </w:rPr>
      </w:pPr>
      <w:r>
        <w:rPr>
          <w:rFonts w:ascii="Times New Roman" w:hAnsi="Times New Roman"/>
          <w:sz w:val="28"/>
          <w:szCs w:val="28"/>
        </w:rPr>
        <w:lastRenderedPageBreak/>
        <w:t>7</w:t>
      </w:r>
      <w:r w:rsidR="00AF565B" w:rsidRPr="0048200F">
        <w:rPr>
          <w:rFonts w:ascii="Times New Roman" w:hAnsi="Times New Roman"/>
          <w:sz w:val="28"/>
          <w:szCs w:val="28"/>
        </w:rPr>
        <w:t xml:space="preserve">.2.7 </w:t>
      </w:r>
      <w:r>
        <w:rPr>
          <w:rFonts w:ascii="Times New Roman" w:hAnsi="Times New Roman"/>
          <w:sz w:val="28"/>
          <w:szCs w:val="28"/>
        </w:rPr>
        <w:t>Лен-</w:t>
      </w:r>
      <w:r w:rsidR="00AF565B">
        <w:rPr>
          <w:rFonts w:ascii="Times New Roman" w:hAnsi="Times New Roman"/>
          <w:sz w:val="28"/>
          <w:szCs w:val="28"/>
        </w:rPr>
        <w:t>долгунец</w:t>
      </w:r>
    </w:p>
    <w:p w:rsidR="00AF565B" w:rsidRPr="0048200F" w:rsidRDefault="00AF565B" w:rsidP="00AF565B">
      <w:pPr>
        <w:pStyle w:val="a5"/>
        <w:shd w:val="clear" w:color="auto" w:fill="FFFFFF"/>
        <w:spacing w:before="0" w:beforeAutospacing="0" w:after="0" w:afterAutospacing="0" w:line="276" w:lineRule="auto"/>
        <w:ind w:firstLine="851"/>
        <w:contextualSpacing/>
        <w:jc w:val="center"/>
        <w:rPr>
          <w:sz w:val="28"/>
          <w:szCs w:val="28"/>
          <w:shd w:val="clear" w:color="auto" w:fill="FFFFFF"/>
        </w:rPr>
      </w:pPr>
    </w:p>
    <w:p w:rsidR="00AF565B" w:rsidRPr="0048200F" w:rsidRDefault="00AF565B" w:rsidP="00AF565B">
      <w:pPr>
        <w:pStyle w:val="a5"/>
        <w:shd w:val="clear" w:color="auto" w:fill="FFFFFF"/>
        <w:spacing w:before="0" w:beforeAutospacing="0" w:after="0" w:afterAutospacing="0" w:line="276" w:lineRule="auto"/>
        <w:ind w:firstLine="851"/>
        <w:contextualSpacing/>
        <w:jc w:val="both"/>
        <w:rPr>
          <w:sz w:val="28"/>
          <w:szCs w:val="28"/>
          <w:shd w:val="clear" w:color="auto" w:fill="FFFFFF"/>
        </w:rPr>
      </w:pPr>
      <w:r w:rsidRPr="0048200F">
        <w:rPr>
          <w:sz w:val="28"/>
          <w:szCs w:val="28"/>
          <w:shd w:val="clear" w:color="auto" w:fill="FFFFFF"/>
        </w:rPr>
        <w:t>Лен-долгунец культура умеренного климата. Для него в первой половине лета требуется сочетание теплых и далее прохладных температур и значительное количество осадков.</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hAnsi="Times New Roman" w:cs="Times New Roman"/>
          <w:sz w:val="28"/>
          <w:szCs w:val="28"/>
        </w:rPr>
        <w:t xml:space="preserve">При подборе участков для посева льна определяющим фактором пригодности поля является показатель кислотности почвы (рН КСL должен быть не более 5,5). </w:t>
      </w:r>
      <w:r w:rsidRPr="0048200F">
        <w:rPr>
          <w:rFonts w:ascii="Times New Roman" w:eastAsia="Times New Roman" w:hAnsi="Times New Roman" w:cs="Times New Roman"/>
          <w:sz w:val="28"/>
          <w:szCs w:val="28"/>
        </w:rPr>
        <w:t>Для возделывания льна наиболее пригодны суглинистые и супесчаные, подстилаемые моренным суглинком почвы. Могут быть использованы маломощные суглинки, подстилаемые с глубины 0,5 м песками, а также супеси, подстилаемые моренным суглинком. Малопригодны автоморфные супеси и связные пески, подстилаемые песками, дерново-подзолистые почвы с признаками временного избыточного увлажнения. Почвы песчаные и супесчаные, подстилаемые песками, а также торфяные непригодны для возделывания льна. Не следует размещать посевы льна на полях мелкоконтурных, крутосклонных и с завалуненным поверхностным слоем почвы.</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Лучшим предшественником для размещения льна в севообороте являются озимые и яровые зерновые, идущие по пласту или обороту пласта многолетних трав. Не рекомендуется высевать лен по пласту многолетних трав. Размещение после картофеля, удобренного органическими удобрениями, а также после клевера ввиду полегания льна не допускается. Возвращать лен на прежнее поле </w:t>
      </w:r>
      <w:r>
        <w:rPr>
          <w:rFonts w:ascii="Times New Roman" w:eastAsia="Times New Roman" w:hAnsi="Times New Roman" w:cs="Times New Roman"/>
          <w:sz w:val="28"/>
          <w:szCs w:val="28"/>
        </w:rPr>
        <w:t xml:space="preserve">следует </w:t>
      </w:r>
      <w:r w:rsidRPr="0048200F">
        <w:rPr>
          <w:rFonts w:ascii="Times New Roman" w:eastAsia="Times New Roman" w:hAnsi="Times New Roman" w:cs="Times New Roman"/>
          <w:sz w:val="28"/>
          <w:szCs w:val="28"/>
        </w:rPr>
        <w:t>не менее, чем через 5 лет.</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Обработка почвы под лен состоит из раннеосеннего подъема зяби, последующей обработки культиватором по типу полупара. Первую культивацию проводят на глубину 10-12 см, последующую - 8-10 см, чтобы не допустить выворачивание новых пластов почвы, засоренных сорняками. Для уничтожения злостных сорняков (многолетние злаковые и двудольные) необходим</w:t>
      </w:r>
      <w:r>
        <w:rPr>
          <w:rFonts w:ascii="Times New Roman" w:eastAsia="Times New Roman" w:hAnsi="Times New Roman" w:cs="Times New Roman"/>
          <w:sz w:val="28"/>
          <w:szCs w:val="28"/>
        </w:rPr>
        <w:t>ы</w:t>
      </w:r>
      <w:r w:rsidRPr="0048200F">
        <w:rPr>
          <w:rFonts w:ascii="Times New Roman" w:eastAsia="Times New Roman" w:hAnsi="Times New Roman" w:cs="Times New Roman"/>
          <w:sz w:val="28"/>
          <w:szCs w:val="28"/>
        </w:rPr>
        <w:t xml:space="preserve"> внесение глифосатсодержащих гербицидов и через 15 дней вспашка плугами с предплужниками. Для льна обязательна выравненность пахоты и полное оборачивание пласта. Вспашку проводят на глубину 18-22 см плугами с винтовыми или полувинтовыми отвалами. Не допускается вынос подзолистых слоев почвы, не заделанных свальных и развальных борозд, не опаханных поворотных полос. Перспективной является гладкая вспашка с использованием оборотных и поворотных плугов. В льняном севообороте необходимо один раз в пять-шесть лет проводить рыхление подпахотного горизонта агрегатом АКР-3.</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Весеннюю культивацию необходимо начинать при наступлении физической спелости почвы. На супесчаных почвах проводят боронование </w:t>
      </w:r>
      <w:r w:rsidRPr="0048200F">
        <w:rPr>
          <w:rFonts w:ascii="Times New Roman" w:eastAsia="Times New Roman" w:hAnsi="Times New Roman" w:cs="Times New Roman"/>
          <w:sz w:val="28"/>
          <w:szCs w:val="28"/>
        </w:rPr>
        <w:lastRenderedPageBreak/>
        <w:t>сцепкой борон, на суглинистых - культиватором КПС-4 и др. для закрытия влаги. Глубина весенней культивации не должна превышать глубину последней осенней культивации. Для заделки минеральных удобрений необходима вторая культивация.</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При весенней обработке не допускается применение энергонасыщенных тракторов для исключения переуплотнения почвы. Предпосевную обработку почвы проводят комбинированным агрегатом АКШ-3,6. Глубина обработки - не более 6 см, способ движения - гоновый.</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Органические удобрения непосредственно под лен не вносят.</w:t>
      </w:r>
    </w:p>
    <w:p w:rsidR="00AF565B" w:rsidRPr="00856707"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Лен при урожае волокна 10 ц/га и соответствующем количестве семян выносит из почвы азота - 58 кг, фосфора - 23, калия - 73, кальция - 35-40, магния - 20-25 кг. Дозы минеральных удобрений рассчитывают в зависимости от содержания элементов питания в почве и величины планируемой урожайности </w:t>
      </w:r>
      <w:r w:rsidRPr="00856707">
        <w:rPr>
          <w:rFonts w:ascii="Times New Roman" w:eastAsia="Times New Roman" w:hAnsi="Times New Roman" w:cs="Times New Roman"/>
          <w:sz w:val="28"/>
          <w:szCs w:val="28"/>
        </w:rPr>
        <w:t xml:space="preserve">(таблица </w:t>
      </w:r>
      <w:r>
        <w:rPr>
          <w:rFonts w:ascii="Times New Roman" w:eastAsia="Times New Roman" w:hAnsi="Times New Roman" w:cs="Times New Roman"/>
          <w:sz w:val="28"/>
          <w:szCs w:val="28"/>
        </w:rPr>
        <w:t>2</w:t>
      </w:r>
      <w:r w:rsidR="0043539E">
        <w:rPr>
          <w:rFonts w:ascii="Times New Roman" w:eastAsia="Times New Roman" w:hAnsi="Times New Roman" w:cs="Times New Roman"/>
          <w:sz w:val="28"/>
          <w:szCs w:val="28"/>
        </w:rPr>
        <w:t>0</w:t>
      </w:r>
      <w:r w:rsidRPr="00856707">
        <w:rPr>
          <w:rFonts w:ascii="Times New Roman" w:eastAsia="Times New Roman" w:hAnsi="Times New Roman" w:cs="Times New Roman"/>
          <w:sz w:val="28"/>
          <w:szCs w:val="28"/>
        </w:rPr>
        <w:t>).</w:t>
      </w:r>
    </w:p>
    <w:p w:rsidR="00AF565B" w:rsidRPr="0048200F" w:rsidRDefault="00AF565B" w:rsidP="0043539E">
      <w:pPr>
        <w:spacing w:after="0"/>
        <w:jc w:val="both"/>
        <w:rPr>
          <w:rFonts w:ascii="Times New Roman" w:eastAsia="Times New Roman" w:hAnsi="Times New Roman" w:cs="Times New Roman"/>
          <w:sz w:val="28"/>
          <w:szCs w:val="28"/>
        </w:rPr>
      </w:pPr>
      <w:r w:rsidRPr="00856707">
        <w:rPr>
          <w:rFonts w:ascii="Times New Roman" w:eastAsia="Times New Roman" w:hAnsi="Times New Roman" w:cs="Times New Roman"/>
          <w:sz w:val="28"/>
          <w:szCs w:val="28"/>
        </w:rPr>
        <w:t xml:space="preserve">Таблица </w:t>
      </w:r>
      <w:r>
        <w:rPr>
          <w:rFonts w:ascii="Times New Roman" w:eastAsia="Times New Roman" w:hAnsi="Times New Roman" w:cs="Times New Roman"/>
          <w:sz w:val="28"/>
          <w:szCs w:val="28"/>
        </w:rPr>
        <w:t>2</w:t>
      </w:r>
      <w:r w:rsidR="0043539E">
        <w:rPr>
          <w:rFonts w:ascii="Times New Roman" w:eastAsia="Times New Roman" w:hAnsi="Times New Roman" w:cs="Times New Roman"/>
          <w:sz w:val="28"/>
          <w:szCs w:val="28"/>
        </w:rPr>
        <w:t>0</w:t>
      </w:r>
      <w:r w:rsidRPr="00856707">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 xml:space="preserve"> Дозы внесения минеральных удобрений под лен-долгунец, кг/га д.в.</w:t>
      </w:r>
    </w:p>
    <w:tbl>
      <w:tblPr>
        <w:tblStyle w:val="a3"/>
        <w:tblW w:w="5000" w:type="pct"/>
        <w:tblLook w:val="04A0" w:firstRow="1" w:lastRow="0" w:firstColumn="1" w:lastColumn="0" w:noHBand="0" w:noVBand="1"/>
      </w:tblPr>
      <w:tblGrid>
        <w:gridCol w:w="3906"/>
        <w:gridCol w:w="1021"/>
        <w:gridCol w:w="2464"/>
        <w:gridCol w:w="2464"/>
      </w:tblGrid>
      <w:tr w:rsidR="00AF565B" w:rsidRPr="0043539E" w:rsidTr="00AF565B">
        <w:tc>
          <w:tcPr>
            <w:tcW w:w="1982" w:type="pct"/>
            <w:vMerge w:val="restar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Обеспеченность почвы элементами питания, мг/кг почвы</w:t>
            </w:r>
          </w:p>
        </w:tc>
        <w:tc>
          <w:tcPr>
            <w:tcW w:w="3018" w:type="pct"/>
            <w:gridSpan w:val="3"/>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Планируемая урожайность волокна, ц/га</w:t>
            </w:r>
          </w:p>
        </w:tc>
      </w:tr>
      <w:tr w:rsidR="00AF565B" w:rsidRPr="0043539E" w:rsidTr="00AF565B">
        <w:tc>
          <w:tcPr>
            <w:tcW w:w="1982" w:type="pct"/>
            <w:vMerge/>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p>
        </w:tc>
        <w:tc>
          <w:tcPr>
            <w:tcW w:w="518"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8-10</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10,1-15</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15,1-16</w:t>
            </w:r>
          </w:p>
        </w:tc>
      </w:tr>
      <w:tr w:rsidR="00AF565B" w:rsidRPr="0043539E" w:rsidTr="00AF565B">
        <w:tc>
          <w:tcPr>
            <w:tcW w:w="5000" w:type="pct"/>
            <w:gridSpan w:val="4"/>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Азот</w:t>
            </w:r>
          </w:p>
        </w:tc>
      </w:tr>
      <w:tr w:rsidR="00AF565B" w:rsidRPr="0043539E" w:rsidTr="00AF565B">
        <w:tc>
          <w:tcPr>
            <w:tcW w:w="1982"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При любом содержании</w:t>
            </w:r>
          </w:p>
        </w:tc>
        <w:tc>
          <w:tcPr>
            <w:tcW w:w="518"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25-30</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25-30</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25-30</w:t>
            </w:r>
          </w:p>
        </w:tc>
      </w:tr>
      <w:tr w:rsidR="00AF565B" w:rsidRPr="0043539E" w:rsidTr="00AF565B">
        <w:tc>
          <w:tcPr>
            <w:tcW w:w="5000" w:type="pct"/>
            <w:gridSpan w:val="4"/>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Фосфор</w:t>
            </w:r>
          </w:p>
        </w:tc>
      </w:tr>
      <w:tr w:rsidR="00AF565B" w:rsidRPr="0043539E" w:rsidTr="00AF565B">
        <w:tc>
          <w:tcPr>
            <w:tcW w:w="1982"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100-150</w:t>
            </w:r>
          </w:p>
        </w:tc>
        <w:tc>
          <w:tcPr>
            <w:tcW w:w="518"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40</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45</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60</w:t>
            </w:r>
          </w:p>
        </w:tc>
      </w:tr>
      <w:tr w:rsidR="00AF565B" w:rsidRPr="0043539E" w:rsidTr="00AF565B">
        <w:tc>
          <w:tcPr>
            <w:tcW w:w="1982"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151-200</w:t>
            </w:r>
          </w:p>
        </w:tc>
        <w:tc>
          <w:tcPr>
            <w:tcW w:w="518"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30</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30</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40</w:t>
            </w:r>
          </w:p>
        </w:tc>
      </w:tr>
      <w:tr w:rsidR="00AF565B" w:rsidRPr="0043539E" w:rsidTr="00AF565B">
        <w:tc>
          <w:tcPr>
            <w:tcW w:w="1982"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201-250</w:t>
            </w:r>
          </w:p>
        </w:tc>
        <w:tc>
          <w:tcPr>
            <w:tcW w:w="518"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25</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25</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30</w:t>
            </w:r>
          </w:p>
        </w:tc>
      </w:tr>
      <w:tr w:rsidR="00AF565B" w:rsidRPr="0043539E" w:rsidTr="00AF565B">
        <w:tc>
          <w:tcPr>
            <w:tcW w:w="5000" w:type="pct"/>
            <w:gridSpan w:val="4"/>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Калий</w:t>
            </w:r>
          </w:p>
        </w:tc>
      </w:tr>
      <w:tr w:rsidR="00AF565B" w:rsidRPr="0043539E" w:rsidTr="00AF565B">
        <w:tc>
          <w:tcPr>
            <w:tcW w:w="1982"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100-150</w:t>
            </w:r>
          </w:p>
        </w:tc>
        <w:tc>
          <w:tcPr>
            <w:tcW w:w="518"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60</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70</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95</w:t>
            </w:r>
          </w:p>
        </w:tc>
      </w:tr>
      <w:tr w:rsidR="00AF565B" w:rsidRPr="0043539E" w:rsidTr="00AF565B">
        <w:tc>
          <w:tcPr>
            <w:tcW w:w="1982"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151-200</w:t>
            </w:r>
          </w:p>
        </w:tc>
        <w:tc>
          <w:tcPr>
            <w:tcW w:w="518"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55</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65</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85</w:t>
            </w:r>
          </w:p>
        </w:tc>
      </w:tr>
      <w:tr w:rsidR="00AF565B" w:rsidRPr="0043539E" w:rsidTr="00AF565B">
        <w:tc>
          <w:tcPr>
            <w:tcW w:w="1982"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201-250</w:t>
            </w:r>
          </w:p>
        </w:tc>
        <w:tc>
          <w:tcPr>
            <w:tcW w:w="518"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50</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60</w:t>
            </w:r>
          </w:p>
        </w:tc>
        <w:tc>
          <w:tcPr>
            <w:tcW w:w="1250" w:type="pct"/>
            <w:vAlign w:val="center"/>
          </w:tcPr>
          <w:p w:rsidR="00AF565B" w:rsidRPr="0043539E" w:rsidRDefault="00AF565B" w:rsidP="0043539E">
            <w:pPr>
              <w:spacing w:after="0" w:line="240" w:lineRule="auto"/>
              <w:jc w:val="center"/>
              <w:rPr>
                <w:rFonts w:ascii="Times New Roman" w:eastAsia="Times New Roman" w:hAnsi="Times New Roman" w:cs="Times New Roman"/>
                <w:sz w:val="20"/>
                <w:szCs w:val="20"/>
              </w:rPr>
            </w:pPr>
            <w:r w:rsidRPr="0043539E">
              <w:rPr>
                <w:rFonts w:ascii="Times New Roman" w:eastAsia="Times New Roman" w:hAnsi="Times New Roman" w:cs="Times New Roman"/>
                <w:sz w:val="20"/>
                <w:szCs w:val="20"/>
              </w:rPr>
              <w:t>75</w:t>
            </w:r>
          </w:p>
        </w:tc>
      </w:tr>
    </w:tbl>
    <w:p w:rsidR="00AF565B" w:rsidRPr="0048200F" w:rsidRDefault="00AF565B" w:rsidP="00AF565B">
      <w:pPr>
        <w:spacing w:after="0"/>
        <w:ind w:firstLine="851"/>
        <w:jc w:val="both"/>
        <w:rPr>
          <w:rFonts w:ascii="Times New Roman" w:eastAsia="Times New Roman" w:hAnsi="Times New Roman" w:cs="Times New Roman"/>
          <w:sz w:val="28"/>
          <w:szCs w:val="28"/>
        </w:rPr>
      </w:pP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При посеве льна после зерновых, идущих после однолетних и многолетних бобовых культур, доза азота составляет 10-15 кг/га д. в.</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При возделывании льна после зерновых, предшественниками которых были зерновые или злаковые травы, доза азота - 20-30 кг/га д. в.</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Азотные удобрения вносят весной под предпосевную культивацию почвы. Фосфорные удобрения вносят весной. При использовании сеялки СЗЛ-3,6 часть удобрений вносят в рядки при севе. Калийные удобрения в полной дозе вносят осенью под основную обработку почвы или весной под вторую культивацию. При наличии в хозяйстве комплексных удобрений дозу их внесения рассчитывают по азоту.</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Лен чувствителен к недостатку бора и цинка, особенно на почвах с рН более 6,0. На таких участках растения подвержены кальциевому хлорозу и без внесения микроэлементов его возделывание недопустимо. Во избежание поражения растений льна кальциевым хлорозом требуется внести в почву 0,5-1,0 кг/га д. в. бора, 2,0-3,0 кг/га д. в. цинка и дополнительно в фазу всходов 0,2 кг/га д. в. бора и 0,3 кг/га д. в. цинка.</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Молибден (при необходимости на легких почвах) - 0,1-0,15 кг/ га д. в. Внесение микроэлементов может быть совмещено с обработкой посевов против льняной блошки. Для внесения твердых форм минеральных удобрений применяют машины СУ-12, РШУ-12 и др. Для маркировки смежных рабочих проходов машин пользуются сигнальными флажками (вешками).</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Подготовку семян к посеву начинают в осенне-зимний период. Против возбудителей болезней, сорняков, вредителей проводят очистку семян, доводят их по чистоте и всхожести до посевного стандарта. Во время хранения, но не позднее, чем за две недели до сева семена протравливают. Влажность семян после обработки не должна превышать 12-13%. Препарат должен быть равномерно распределен по поверхности семян.</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Протравливание проводят на стационарном пункте КПС-10, машине ПС-10А («Мобитокс-супер», ПСШ-5 и др.).</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Запрещается использовать протравленные семена и отходы на пищевые цели или на корм скоту. Не допускается смешивание протравленных и непротравленных семян и их отходов. Протравленные семена хранят в мешках штабелями по 6-8 штук в ряду зимой и 4-6 - летом. Мешки с протравленными семенами должны быть снабжены этикетками с соответствующей информацией. Запрещается вкладывать внутрь мешка этикетку без привязывания.</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Для сева используют кондиционные семена. Для семеноводческих посевов используют семена не ниже I-II, для товарных - не ниже IV репродукции.</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Оптимальный срок сева льна - при прогревании почвы на глубине 5-10 см до 7-8°С и влажности верхнего слоя 50-60% от полной влагоемкости. Молодые растения переносят кратковременные заморозки до -4°С, семена в почве - до -12°С, проростки - до -5°С, позеленевшие семядольные листочки - до -3°С.</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Оптимальные нормы высева семян:</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Для товарных посевов - 20-24 млн. всхожих семян на 1 гектар;</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Для семеноводческих:</w:t>
      </w:r>
    </w:p>
    <w:p w:rsidR="00AF565B" w:rsidRPr="005E2A10" w:rsidRDefault="00AF565B" w:rsidP="00AF565B">
      <w:pPr>
        <w:spacing w:after="0"/>
        <w:ind w:firstLine="851"/>
        <w:jc w:val="both"/>
        <w:rPr>
          <w:rFonts w:ascii="Times New Roman" w:eastAsia="Times New Roman" w:hAnsi="Times New Roman" w:cs="Times New Roman"/>
          <w:sz w:val="28"/>
          <w:szCs w:val="28"/>
        </w:rPr>
      </w:pPr>
      <w:r w:rsidRPr="005E2A10">
        <w:rPr>
          <w:rFonts w:ascii="Times New Roman" w:eastAsia="Times New Roman" w:hAnsi="Times New Roman" w:cs="Times New Roman"/>
          <w:sz w:val="28"/>
          <w:szCs w:val="28"/>
        </w:rPr>
        <w:t>Маточная элита - 8-10;</w:t>
      </w:r>
    </w:p>
    <w:p w:rsidR="00AF565B" w:rsidRPr="005E2A10" w:rsidRDefault="00AF565B" w:rsidP="00AF565B">
      <w:pPr>
        <w:spacing w:after="0"/>
        <w:ind w:firstLine="851"/>
        <w:jc w:val="both"/>
        <w:rPr>
          <w:rFonts w:ascii="Times New Roman" w:eastAsia="Times New Roman" w:hAnsi="Times New Roman" w:cs="Times New Roman"/>
          <w:sz w:val="28"/>
          <w:szCs w:val="28"/>
        </w:rPr>
      </w:pPr>
      <w:r w:rsidRPr="005E2A10">
        <w:rPr>
          <w:rFonts w:ascii="Times New Roman" w:eastAsia="Times New Roman" w:hAnsi="Times New Roman" w:cs="Times New Roman"/>
          <w:sz w:val="28"/>
          <w:szCs w:val="28"/>
        </w:rPr>
        <w:t>Суперэлита – 10;</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5E2A10">
        <w:rPr>
          <w:rFonts w:ascii="Times New Roman" w:eastAsia="Times New Roman" w:hAnsi="Times New Roman" w:cs="Times New Roman"/>
          <w:sz w:val="28"/>
          <w:szCs w:val="28"/>
        </w:rPr>
        <w:t>Элита - 10-12;</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I и II репродукций - соответственно 13 и 14 млн. всхожих семян на 1 гектар.</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Глубина заделки семян:</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На средних и тяжелых суглинках - 1-2 см;</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На легких суглинках и супесчаных почвах - 2-3 см.</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Способ сева - сплошной рядовой с шириной междурядий 6 см (сеялки СЗЛ-3,6 СПУ-4Л, СПУ-6Л и др.). Способ движения агрегата - загонно-челночный по направлению вспашки. Не допускается сев льна без маркеров и технологической колеи. Расстояние между колеями выбирают с учетом конструкции применяемого опрыскивателя. При севе льна необходимо предусмотреть подготовку участков к уборочным работам: между загонами оставляют полосы шириной 6 м и краевые поворотные полосы шириной 12 м для льноуборочных комбайнов.</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bCs/>
          <w:sz w:val="28"/>
          <w:szCs w:val="28"/>
        </w:rPr>
        <w:t>Уход за посевами.</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Боронование проводят на средне - и тяжелосуглинистых почвах при образовании плотной почвенной корки, после ливневых дождей в период прорастания льняного семени боронами ЗБП-0,6А в один след перпендикулярно к направлению рядков.</w:t>
      </w:r>
    </w:p>
    <w:p w:rsidR="00AF565B" w:rsidRPr="0048200F" w:rsidRDefault="00AF565B" w:rsidP="00AF565B">
      <w:pPr>
        <w:spacing w:after="0"/>
        <w:ind w:firstLine="851"/>
        <w:jc w:val="both"/>
        <w:rPr>
          <w:rFonts w:ascii="Times New Roman" w:eastAsia="Times New Roman" w:hAnsi="Times New Roman" w:cs="Times New Roman"/>
          <w:sz w:val="28"/>
          <w:szCs w:val="28"/>
        </w:rPr>
      </w:pPr>
      <w:bookmarkStart w:id="2" w:name="bookmark78"/>
      <w:bookmarkEnd w:id="2"/>
      <w:r w:rsidRPr="0048200F">
        <w:rPr>
          <w:rFonts w:ascii="Times New Roman" w:eastAsia="Times New Roman" w:hAnsi="Times New Roman" w:cs="Times New Roman"/>
          <w:bCs/>
          <w:sz w:val="28"/>
          <w:szCs w:val="28"/>
        </w:rPr>
        <w:t>Борьба с сорной растительностью.</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Агротехнические мероприятия: ранняя зяблевая вспашка, полупаровая обработка, чередование культур, очистка посевного материала не обеспечивают полного уничтожения сорняков. Требуются химические меры борьбы с ними.</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Использование химических препаратов против сорняков зависит от их видового состава, степени засорения. Необходимость проведения гербицидной обработки определяется на каждом конкретном поле.</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Осенние обработки проводят при условии: наличие 5 листьев и высот</w:t>
      </w:r>
      <w:r>
        <w:rPr>
          <w:rFonts w:ascii="Times New Roman" w:eastAsia="Times New Roman" w:hAnsi="Times New Roman" w:cs="Times New Roman"/>
          <w:sz w:val="28"/>
          <w:szCs w:val="28"/>
        </w:rPr>
        <w:t>а</w:t>
      </w:r>
      <w:r w:rsidRPr="0048200F">
        <w:rPr>
          <w:rFonts w:ascii="Times New Roman" w:eastAsia="Times New Roman" w:hAnsi="Times New Roman" w:cs="Times New Roman"/>
          <w:sz w:val="28"/>
          <w:szCs w:val="28"/>
        </w:rPr>
        <w:t xml:space="preserve"> 15-20 см у пырея; розетка - 1-2 пары листьев у осота; оптимальная температура воздуха - не менее +10°С.</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Не рекомендуется обработка при пересушенной почве.</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Условия проведения обработки весной:</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Оптимальная температура воздуха - +16-20°С;</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Повторная обработка - при условии выпадения осадков менее чем через 4 часа после опрыскивания, дозу препарата снижают.</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bCs/>
          <w:sz w:val="28"/>
          <w:szCs w:val="28"/>
        </w:rPr>
        <w:t>Борьба с вредителями и болезнями.</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Наличие и численность в посевах льна вредителей, болезней и сорняков выявляют приемами, приведенными в общих рекомендациях по защите растений. При установлении экономического порога вредоносности в период вегетации льна против вредителей и болезней проводят опрыскивание посевов.</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bCs/>
          <w:sz w:val="28"/>
          <w:szCs w:val="28"/>
        </w:rPr>
        <w:t>Уборка льна.</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Оптимальный срок уборки льна:</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На товарные цели - в фазу раннежелтой спелости, продолжительность уборки - 8-10 дней;</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На семена уборку начинают в фазу желтой спелости, про</w:t>
      </w:r>
      <w:r w:rsidRPr="0048200F">
        <w:rPr>
          <w:rFonts w:ascii="Times New Roman" w:eastAsia="Times New Roman" w:hAnsi="Times New Roman" w:cs="Times New Roman"/>
          <w:sz w:val="28"/>
          <w:szCs w:val="28"/>
        </w:rPr>
        <w:softHyphen/>
        <w:t>должительность уборки - 6-8 дней.</w:t>
      </w:r>
    </w:p>
    <w:p w:rsidR="00AF565B" w:rsidRPr="0048200F" w:rsidRDefault="00AF565B" w:rsidP="00313FE9">
      <w:pPr>
        <w:spacing w:after="0"/>
        <w:ind w:firstLine="851"/>
        <w:rPr>
          <w:rFonts w:ascii="Times New Roman" w:hAnsi="Times New Roman"/>
          <w:sz w:val="28"/>
          <w:szCs w:val="28"/>
        </w:rPr>
      </w:pPr>
    </w:p>
    <w:p w:rsidR="00AF565B" w:rsidRPr="0048200F" w:rsidRDefault="0043539E" w:rsidP="00313FE9">
      <w:pPr>
        <w:spacing w:after="0"/>
        <w:ind w:firstLine="851"/>
        <w:jc w:val="both"/>
        <w:rPr>
          <w:rFonts w:ascii="Times New Roman" w:hAnsi="Times New Roman"/>
          <w:sz w:val="28"/>
          <w:szCs w:val="28"/>
        </w:rPr>
      </w:pPr>
      <w:r>
        <w:rPr>
          <w:rFonts w:ascii="Times New Roman" w:hAnsi="Times New Roman"/>
          <w:sz w:val="28"/>
          <w:szCs w:val="28"/>
        </w:rPr>
        <w:t>7</w:t>
      </w:r>
      <w:r w:rsidR="00AF565B" w:rsidRPr="0048200F">
        <w:rPr>
          <w:rFonts w:ascii="Times New Roman" w:hAnsi="Times New Roman"/>
          <w:sz w:val="28"/>
          <w:szCs w:val="28"/>
        </w:rPr>
        <w:t xml:space="preserve">.2.8 </w:t>
      </w:r>
      <w:r w:rsidR="00AF565B">
        <w:rPr>
          <w:rFonts w:ascii="Times New Roman" w:hAnsi="Times New Roman"/>
          <w:sz w:val="28"/>
          <w:szCs w:val="28"/>
        </w:rPr>
        <w:t>Конопля</w:t>
      </w:r>
    </w:p>
    <w:p w:rsidR="00AF565B" w:rsidRPr="0048200F" w:rsidRDefault="00AF565B" w:rsidP="00AF565B">
      <w:pPr>
        <w:spacing w:after="0"/>
        <w:ind w:firstLine="851"/>
        <w:jc w:val="both"/>
        <w:rPr>
          <w:rFonts w:ascii="Times New Roman" w:hAnsi="Times New Roman"/>
          <w:sz w:val="28"/>
          <w:szCs w:val="28"/>
        </w:rPr>
      </w:pP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Конопля - однолетнее растение семейства коноплевые. Растение холодостойкое. Семена конопли начинают прорастать при температуре почвы 1-3°C, а всходы способны выдерживать весенние заморозки до минус 5-6°C. Максимального выхода семян и волокна достигают при севе конопли в почву, прогретую на глубине заделки семян до 8-10°C. Оптимальной считается температура во время вегетации конопли 18-20°C. Снижение температуры воздуха в фазу бутонизации подавляет рост и развитие конопли.</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Наивысшего качества волокно (длинное, крепкое) образуется в стеблях конопли при выращивании ее в условиях достаточного увлажнения и обеспеченности элементами питания в течение всей вегетации, особенно в период интенсивного формирования волокнистых пучков с длинными волокнами, которое наблюдается в период от начала бутонизации до цветения растений. Влажность почвы на протяжении вегетации должна быть 70-80% НВ. Коноплю не рекомендуется выращивать на почвах с близким залеганием грунтовых вод.</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Все сорта конопли, представленные в Государственном реестре селекционных достижений</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районированы по Западно-Сибирскому региону.</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Лучшими предшественниками для конопли считаются озимые зерновые культуры, сахарная свекла, картофель, кукуруза, зерновые бобовые культуры на зерно или на зеленое удобрение.</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Основная обработка почвы – лущение стерни сразу после уборки стерневого предшественника и глубокая зяблевая вспашка на глубину 25-27 см. После кукурузы проводят обработку тяжелыми дисковыми боронами на глубину 10-12 см и глубокую вспашку на глубину 27-30 см; после картофеля можно ограничиться только дискованием на 10-12 см. При выращивании конопли на поймах, зяблевую вспашку заменяют весенним дискованием на 10-12 см с одновременным боронованием и уплотнением катками. Весной при</w:t>
      </w:r>
      <w:r>
        <w:rPr>
          <w:rFonts w:ascii="Times New Roman" w:eastAsia="Times New Roman" w:hAnsi="Times New Roman" w:cs="Times New Roman"/>
          <w:sz w:val="28"/>
          <w:szCs w:val="28"/>
        </w:rPr>
        <w:t xml:space="preserve"> </w:t>
      </w:r>
      <w:r w:rsidRPr="0048200F">
        <w:rPr>
          <w:rFonts w:ascii="Times New Roman" w:eastAsia="Times New Roman" w:hAnsi="Times New Roman" w:cs="Times New Roman"/>
          <w:sz w:val="28"/>
          <w:szCs w:val="28"/>
        </w:rPr>
        <w:t>наступлени</w:t>
      </w:r>
      <w:r>
        <w:rPr>
          <w:rFonts w:ascii="Times New Roman" w:eastAsia="Times New Roman" w:hAnsi="Times New Roman" w:cs="Times New Roman"/>
          <w:sz w:val="28"/>
          <w:szCs w:val="28"/>
        </w:rPr>
        <w:t>и</w:t>
      </w:r>
      <w:r w:rsidRPr="0048200F">
        <w:rPr>
          <w:rFonts w:ascii="Times New Roman" w:eastAsia="Times New Roman" w:hAnsi="Times New Roman" w:cs="Times New Roman"/>
          <w:sz w:val="28"/>
          <w:szCs w:val="28"/>
        </w:rPr>
        <w:t xml:space="preserve"> физической спелости почвы проводят закрытие влаги путем боронования шлейфовыми боронами, а затем 2 последовательные культивации с боронованием.</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bCs/>
          <w:sz w:val="28"/>
          <w:szCs w:val="28"/>
        </w:rPr>
        <w:t>Лучше всего возделывать коноплю</w:t>
      </w:r>
      <w:r w:rsidRPr="0048200F">
        <w:rPr>
          <w:rFonts w:ascii="Times New Roman" w:eastAsia="Times New Roman" w:hAnsi="Times New Roman" w:cs="Times New Roman"/>
          <w:sz w:val="28"/>
          <w:szCs w:val="28"/>
        </w:rPr>
        <w:t xml:space="preserve"> после удобренных предшественников. На дерново-подзолистых почвах также выращивают и запахивают под коноплю как зеленое удобрение пожнивные остатки люпина. Дерново-подзолистые почвы, кроме того, известкуют по гидролитической кислотности. Минеральные удобрения вносят с учетом предшественника конопли и почвенной особенности. При размещении конопли после зернобобовых культур минеральные удобрения вносят так, чтобы на одну часть азота приходилось 1,5-2 части фосфора, 2-3 части калия</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На черноземах N30:Р40-60:К45-60, на серых и темно-серых - N60:Р90:К90-120.</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 пропашным культурам или после озимых норму азота на средне плодородных почвах увеличивают до 90-120 кг/га при норме фосфора и калия по 60-90 кг/га.</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Для посева конопли используют семена с всхожестью не менее 70%, чистотой не менее 96%. Перед посевом семена конопли протравляют меркураном или ТМТД по 2-3 кг/т. Посев осуществляют при температуре почвы на глубине 10 см 8-10°C.</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При выращивании конопли на волокно (зеленец) семена сеют обычным строчным способом (15 см), семенные посевы - широкорядные с междурядьем 45-60 см или двустрочным с шириной междурядий 45-60 см, между строками в ленте 15 см. Норма высева семян конопли при обычной строчном посеве однодомной конопли 80-90 кг/га, двудомной 100-110 кг/га, при широкорядном - соответственно 10-15 и 15-20 кг/га, при двустрочном 20 и 25-30 кг/га. Глубина заделки 3-4 см. Рекомендовано выполнить прикатывание.</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Уход за посевами состоит в довсходовом бороновании, на широкорядных и ленточных посевах 2-3 раза разрыхляют почву в междурядьях: первый раз на глубину 5-6 см, на более тяжелых почвах - на 6-8 см; второй - на 8-10 см, трет</w:t>
      </w:r>
      <w:r>
        <w:rPr>
          <w:rFonts w:ascii="Times New Roman" w:eastAsia="Times New Roman" w:hAnsi="Times New Roman" w:cs="Times New Roman"/>
          <w:sz w:val="28"/>
          <w:szCs w:val="28"/>
        </w:rPr>
        <w:t>ий</w:t>
      </w:r>
      <w:r w:rsidRPr="0048200F">
        <w:rPr>
          <w:rFonts w:ascii="Times New Roman" w:eastAsia="Times New Roman" w:hAnsi="Times New Roman" w:cs="Times New Roman"/>
          <w:sz w:val="28"/>
          <w:szCs w:val="28"/>
        </w:rPr>
        <w:t xml:space="preserve"> - на 5-6 см. Для уничтожения сорняков и вредителей используют пестициды.</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Уборку конопли на семена начинают при созревании на растениях 60-76% семян. Применяют сначала раздельный способ уборки с использованием жаток ЖСК с последующим обмолотом семян в стационарных условиях или непосредственно в поле МЛК-4,5 передвижным способом и заканчивают однофазным сбором коноплеуборочным комбайном ККП-1,8. Для улучшения комбайнового уборки рекомендуется провести десикацию (подсушивани</w:t>
      </w:r>
      <w:r>
        <w:rPr>
          <w:rFonts w:ascii="Times New Roman" w:eastAsia="Times New Roman" w:hAnsi="Times New Roman" w:cs="Times New Roman"/>
          <w:sz w:val="28"/>
          <w:szCs w:val="28"/>
        </w:rPr>
        <w:t>е</w:t>
      </w:r>
      <w:r w:rsidRPr="0048200F">
        <w:rPr>
          <w:rFonts w:ascii="Times New Roman" w:eastAsia="Times New Roman" w:hAnsi="Times New Roman" w:cs="Times New Roman"/>
          <w:sz w:val="28"/>
          <w:szCs w:val="28"/>
        </w:rPr>
        <w:t>) конопли, опрыскивая ее за 5-6 дней до уборки раствором хлорат магния до 25 кг/га. Сразу после обмолота нужно тщательно очистить их на зерноочистительных машинах и при необходимости досушить в зерносушилках с доведением влажности до 11-13%.</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Коноплю на зеленец (волокно) начинают собирать в начале массового цветения мужских цветков. Сразу после скашивания конопля сортируется по длине, толщине и цвету и отдельно отправляется для замачивания в специальные водоемы. Продолжительность замачивания зависит от температуры воды. При летнем замачивании в воде температурой 18-20°C его заканчивают за 7-8, при осеннем в прохладной воде (10-12°C) - </w:t>
      </w:r>
      <w:r>
        <w:rPr>
          <w:rFonts w:ascii="Times New Roman" w:eastAsia="Times New Roman" w:hAnsi="Times New Roman" w:cs="Times New Roman"/>
          <w:sz w:val="28"/>
          <w:szCs w:val="28"/>
        </w:rPr>
        <w:t>за</w:t>
      </w:r>
      <w:r w:rsidRPr="0048200F">
        <w:rPr>
          <w:rFonts w:ascii="Times New Roman" w:eastAsia="Times New Roman" w:hAnsi="Times New Roman" w:cs="Times New Roman"/>
          <w:sz w:val="28"/>
          <w:szCs w:val="28"/>
        </w:rPr>
        <w:t xml:space="preserve"> 15 - 18 дней. В конце замачивания волокнистые пучки легко отделяются. Не следует затягивать замачивание, так как это приводит к разложению пучков на отдельные волоконца и резко ухудшает качество длинного волокна.</w:t>
      </w:r>
    </w:p>
    <w:p w:rsidR="00AF565B" w:rsidRPr="0048200F" w:rsidRDefault="00AF565B" w:rsidP="00AF565B">
      <w:pPr>
        <w:spacing w:after="0"/>
        <w:ind w:firstLine="851"/>
        <w:jc w:val="both"/>
        <w:rPr>
          <w:rFonts w:ascii="Times New Roman" w:hAnsi="Times New Roman"/>
          <w:sz w:val="28"/>
          <w:szCs w:val="28"/>
        </w:rPr>
      </w:pPr>
    </w:p>
    <w:p w:rsidR="00AF565B" w:rsidRPr="0048200F" w:rsidRDefault="0043539E" w:rsidP="00313FE9">
      <w:pPr>
        <w:spacing w:after="0"/>
        <w:ind w:firstLine="851"/>
        <w:jc w:val="both"/>
        <w:rPr>
          <w:rFonts w:ascii="Times New Roman" w:hAnsi="Times New Roman"/>
          <w:sz w:val="28"/>
          <w:szCs w:val="28"/>
        </w:rPr>
      </w:pPr>
      <w:r>
        <w:rPr>
          <w:rFonts w:ascii="Times New Roman" w:hAnsi="Times New Roman"/>
          <w:sz w:val="28"/>
          <w:szCs w:val="28"/>
        </w:rPr>
        <w:t>7</w:t>
      </w:r>
      <w:r w:rsidR="00AF565B" w:rsidRPr="0048200F">
        <w:rPr>
          <w:rFonts w:ascii="Times New Roman" w:hAnsi="Times New Roman"/>
          <w:sz w:val="28"/>
          <w:szCs w:val="28"/>
        </w:rPr>
        <w:t xml:space="preserve">.2.9 </w:t>
      </w:r>
      <w:r w:rsidR="00AF565B">
        <w:rPr>
          <w:rFonts w:ascii="Times New Roman" w:hAnsi="Times New Roman"/>
          <w:sz w:val="28"/>
          <w:szCs w:val="28"/>
        </w:rPr>
        <w:t>Мята</w:t>
      </w:r>
    </w:p>
    <w:p w:rsidR="00AF565B" w:rsidRPr="0048200F" w:rsidRDefault="00AF565B" w:rsidP="00AF565B">
      <w:pPr>
        <w:spacing w:after="0"/>
        <w:ind w:firstLine="851"/>
        <w:jc w:val="both"/>
        <w:rPr>
          <w:rFonts w:ascii="Times New Roman" w:eastAsia="Times New Roman" w:hAnsi="Times New Roman" w:cs="Times New Roman"/>
          <w:sz w:val="28"/>
          <w:szCs w:val="28"/>
        </w:rPr>
      </w:pP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Мята – многолетнее травянистое растение семейства Яснотковые. Мята – это многофункциональная культура. Ее широко используют как в пищевой промышленности, так и в медицине. При этом мята является хорошим медоносом и способна давать нектар.</w:t>
      </w:r>
      <w:r>
        <w:rPr>
          <w:rFonts w:ascii="Times New Roman" w:eastAsia="Times New Roman" w:hAnsi="Times New Roman" w:cs="Times New Roman"/>
          <w:sz w:val="28"/>
          <w:szCs w:val="28"/>
        </w:rPr>
        <w:t xml:space="preserve"> М</w:t>
      </w:r>
      <w:r w:rsidRPr="0048200F">
        <w:rPr>
          <w:rFonts w:ascii="Times New Roman" w:eastAsia="Times New Roman" w:hAnsi="Times New Roman" w:cs="Times New Roman"/>
          <w:sz w:val="28"/>
          <w:szCs w:val="28"/>
        </w:rPr>
        <w:t xml:space="preserve">ята из немногих эфиромасличных культур, которые хорошо приспособлены к возделыванию в условиях Томской области. Кроме мяты, возможно возделывание базилика и лаванды. Мята хорошо зимует, практически не вымерзает, любит влагу, но не переувлажнение. </w:t>
      </w:r>
      <w:r w:rsidRPr="0048200F">
        <w:rPr>
          <w:rFonts w:ascii="Times New Roman" w:hAnsi="Times New Roman" w:cs="Times New Roman"/>
          <w:sz w:val="28"/>
          <w:szCs w:val="28"/>
          <w:shd w:val="clear" w:color="auto" w:fill="FFFFFF"/>
        </w:rPr>
        <w:t>Мята очень требовательна к гранулометрическому составу, структуре и плодородию почвы. Лучшими являются низинные, пойменные, плодородные черноземы.</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Мяту целесообразно выращивать на одном месте 3-5 лет.</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Ее размножают либо вегетативно: стеблевыми черенками, отрезками корней, корневыми отпрысками, отводками, делением куста; либо семенами.</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Вегетативное размножение делают весной. Мяту черенкуют, когда побеги уже отросли. Черенки нарезают длиной 8-10 см и укореняют в песке. После укоренения их высаживают на постоянное место ранней осенью.</w:t>
      </w:r>
    </w:p>
    <w:p w:rsidR="00AF565B" w:rsidRPr="0048200F" w:rsidRDefault="00AF565B" w:rsidP="00AF565B">
      <w:pPr>
        <w:shd w:val="clear" w:color="auto" w:fill="FEFFFE"/>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При выращивании мяты из семян, сперва получают рассаду, а затем высаживают в открытый грунт. Семена сеют в марте-апреле в ящики или на стеллажи теплицы, практически не заделывая и присыпая тонким слоем перегноя. На свету при температуре около 20°С семена прорастают на 14-15 день. Всходы пикируют по схеме 5x5 см.</w:t>
      </w:r>
    </w:p>
    <w:p w:rsidR="00AF565B" w:rsidRPr="0048200F" w:rsidRDefault="00AF565B" w:rsidP="00AF565B">
      <w:pPr>
        <w:shd w:val="clear" w:color="auto" w:fill="FEFFFE"/>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Лучший предшественник для мяты - пропашная культура, под которую вносили органические удобрения.</w:t>
      </w:r>
    </w:p>
    <w:p w:rsidR="00AF565B" w:rsidRPr="0048200F" w:rsidRDefault="00AF565B" w:rsidP="00AF565B">
      <w:pPr>
        <w:shd w:val="clear" w:color="auto" w:fill="FEFFFE"/>
        <w:spacing w:after="0"/>
        <w:ind w:firstLine="851"/>
        <w:jc w:val="both"/>
        <w:rPr>
          <w:rFonts w:ascii="Times New Roman" w:eastAsia="Times New Roman" w:hAnsi="Times New Roman" w:cs="Times New Roman"/>
          <w:sz w:val="28"/>
          <w:szCs w:val="28"/>
        </w:rPr>
      </w:pPr>
      <w:r w:rsidRPr="0048200F">
        <w:rPr>
          <w:rFonts w:ascii="Times New Roman" w:hAnsi="Times New Roman" w:cs="Times New Roman"/>
          <w:sz w:val="28"/>
          <w:szCs w:val="28"/>
          <w:shd w:val="clear" w:color="auto" w:fill="FFFFFF"/>
        </w:rPr>
        <w:t>После уборки предшественника проводят лущение стерни, через 2-3 недели проводят вспашку, под которую вносят минеральные удобрения в количестве 120 кг NPK/га (если не был удобрен предшественник, то и органические в количестве 0,6-0,8 т/га). До посадки почву содержат по типу пара. Непосредственно перед посадкой проводят рыхление на 14-16</w:t>
      </w:r>
      <w:r>
        <w:rPr>
          <w:rFonts w:ascii="Times New Roman" w:hAnsi="Times New Roman" w:cs="Times New Roman"/>
          <w:sz w:val="28"/>
          <w:szCs w:val="28"/>
          <w:shd w:val="clear" w:color="auto" w:fill="FFFFFF"/>
        </w:rPr>
        <w:t xml:space="preserve"> </w:t>
      </w:r>
      <w:r w:rsidRPr="0048200F">
        <w:rPr>
          <w:rFonts w:ascii="Times New Roman" w:hAnsi="Times New Roman" w:cs="Times New Roman"/>
          <w:sz w:val="28"/>
          <w:szCs w:val="28"/>
          <w:shd w:val="clear" w:color="auto" w:fill="FFFFFF"/>
        </w:rPr>
        <w:t>см. При сильной засоренности под предпосадочную культивацию вносят гербициды.</w:t>
      </w:r>
    </w:p>
    <w:p w:rsidR="00AF565B" w:rsidRPr="0048200F" w:rsidRDefault="00AF565B" w:rsidP="00AF565B">
      <w:pPr>
        <w:shd w:val="clear" w:color="auto" w:fill="FEFFFE"/>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Корневые отпрыски (или другой посадочный материал) сажают в борозды глубиной 6-8 см, с междурядьями 60-70 см, на 20-30 см одно растение от другого в ряду и прикрывают землей. Сажать нужно с поливом. Там, где зимы морозные, лучше проводить посадку мяты весной (в начале мая), так как ее почки не имеют периода покоя, трогаются в рост при 2-3 С и повреждаются заморозками.</w:t>
      </w:r>
    </w:p>
    <w:p w:rsidR="00AF565B" w:rsidRPr="0048200F" w:rsidRDefault="00AF565B" w:rsidP="00AF565B">
      <w:pPr>
        <w:shd w:val="clear" w:color="auto" w:fill="FEFFFE"/>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Уход заключается в периодическом рыхлении междурядий, прополке и обязательном поливе в сухую погоду. Побеги срезают обычно дважды за сезон, после чего каждый раз проводят подкормку минеральными удобрениями. Вносят 50-100 кг/га аммиачной селитры, 100-150 кг/га суперфосфата и 50-80 кг/га калийной соли на га. Кроме того, после срезки плантацию мяты рыхлят. Осенью ежегодно вносят перегной (до 0,2 т/га), удобряя почву и одновременно укрывая им растения на зиму. Таков же уход и на второй год. Начиная с третьего года рыхление затрудняется, так как мята активно заполняет междурядья.</w:t>
      </w:r>
    </w:p>
    <w:p w:rsidR="00AF565B" w:rsidRPr="0048200F" w:rsidRDefault="00AF565B" w:rsidP="00AF565B">
      <w:pPr>
        <w:shd w:val="clear" w:color="auto" w:fill="FEFFFE"/>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Срезают мяту в начале цветения, когда содержание эфирного масла в листьях достигает максимума. Мята неплохо отрастает после срезки, поэтому в Средней полосе России и на Северо-западе можно делать одну или две срезки. Для потребления в свежем виде побеги срезают все лето, по мере необходимости, начиная с того времени, когда побеги достигнут высоты около 30 см. Впрок и на лекарственное сырье мяту сушат в тени, сразу же после срезки с предварительным подвяливанием на солнце. Мяту подвешивают, связав в пучки, или раскладывают тонким слоем. Сушить ее нужно быстро.</w:t>
      </w:r>
    </w:p>
    <w:p w:rsidR="00AF565B" w:rsidRPr="0048200F" w:rsidRDefault="00AF565B" w:rsidP="00AF565B">
      <w:pPr>
        <w:shd w:val="clear" w:color="auto" w:fill="FEFFFE"/>
        <w:spacing w:after="0"/>
        <w:ind w:firstLine="851"/>
        <w:jc w:val="both"/>
        <w:rPr>
          <w:rFonts w:ascii="Times New Roman" w:eastAsia="Times New Roman" w:hAnsi="Times New Roman" w:cs="Times New Roman"/>
          <w:sz w:val="28"/>
          <w:szCs w:val="28"/>
        </w:rPr>
      </w:pPr>
    </w:p>
    <w:p w:rsidR="00AF565B" w:rsidRPr="0048200F" w:rsidRDefault="0043539E" w:rsidP="0043539E">
      <w:pPr>
        <w:spacing w:after="0"/>
        <w:ind w:firstLine="851"/>
        <w:jc w:val="both"/>
        <w:rPr>
          <w:rFonts w:ascii="Times New Roman" w:hAnsi="Times New Roman" w:cs="Times New Roman"/>
          <w:sz w:val="28"/>
          <w:szCs w:val="28"/>
        </w:rPr>
      </w:pPr>
      <w:r>
        <w:rPr>
          <w:rFonts w:ascii="Times New Roman" w:hAnsi="Times New Roman" w:cs="Times New Roman"/>
          <w:sz w:val="28"/>
          <w:szCs w:val="28"/>
        </w:rPr>
        <w:t>7</w:t>
      </w:r>
      <w:r w:rsidR="00AF565B" w:rsidRPr="0048200F">
        <w:rPr>
          <w:rFonts w:ascii="Times New Roman" w:hAnsi="Times New Roman" w:cs="Times New Roman"/>
          <w:sz w:val="28"/>
          <w:szCs w:val="28"/>
        </w:rPr>
        <w:t>.3 Некоторые сорта основных</w:t>
      </w:r>
      <w:r w:rsidR="00AF565B">
        <w:rPr>
          <w:rFonts w:ascii="Times New Roman" w:hAnsi="Times New Roman" w:cs="Times New Roman"/>
          <w:sz w:val="28"/>
          <w:szCs w:val="28"/>
        </w:rPr>
        <w:t xml:space="preserve"> овощных и технических культур,</w:t>
      </w:r>
      <w:r>
        <w:rPr>
          <w:rFonts w:ascii="Times New Roman" w:hAnsi="Times New Roman" w:cs="Times New Roman"/>
          <w:sz w:val="28"/>
          <w:szCs w:val="28"/>
        </w:rPr>
        <w:t xml:space="preserve"> </w:t>
      </w:r>
      <w:r w:rsidR="00AF565B" w:rsidRPr="0048200F">
        <w:rPr>
          <w:rFonts w:ascii="Times New Roman" w:hAnsi="Times New Roman" w:cs="Times New Roman"/>
          <w:sz w:val="28"/>
          <w:szCs w:val="28"/>
        </w:rPr>
        <w:t>пригодных к возделыванию в Томской области</w:t>
      </w:r>
    </w:p>
    <w:p w:rsidR="00AF565B" w:rsidRPr="0048200F" w:rsidRDefault="00AF565B" w:rsidP="00AF565B">
      <w:pPr>
        <w:spacing w:after="0"/>
        <w:ind w:firstLine="851"/>
        <w:jc w:val="both"/>
        <w:rPr>
          <w:rFonts w:ascii="Times New Roman" w:hAnsi="Times New Roman" w:cs="Times New Roman"/>
          <w:sz w:val="28"/>
          <w:szCs w:val="28"/>
        </w:rPr>
      </w:pPr>
    </w:p>
    <w:p w:rsidR="00AF565B" w:rsidRPr="00856707" w:rsidRDefault="00AF565B" w:rsidP="00AF565B">
      <w:pPr>
        <w:spacing w:after="0"/>
        <w:ind w:firstLine="851"/>
        <w:jc w:val="both"/>
        <w:rPr>
          <w:rFonts w:ascii="Times New Roman" w:hAnsi="Times New Roman" w:cs="Times New Roman"/>
          <w:sz w:val="28"/>
          <w:szCs w:val="28"/>
        </w:rPr>
      </w:pPr>
      <w:r w:rsidRPr="00856707">
        <w:rPr>
          <w:rFonts w:ascii="Times New Roman" w:hAnsi="Times New Roman" w:cs="Times New Roman"/>
          <w:sz w:val="28"/>
          <w:szCs w:val="28"/>
        </w:rPr>
        <w:t>Представлены в таблице 2</w:t>
      </w:r>
      <w:r w:rsidR="0043539E">
        <w:rPr>
          <w:rFonts w:ascii="Times New Roman" w:hAnsi="Times New Roman" w:cs="Times New Roman"/>
          <w:sz w:val="28"/>
          <w:szCs w:val="28"/>
        </w:rPr>
        <w:t>1</w:t>
      </w:r>
      <w:r w:rsidRPr="00856707">
        <w:rPr>
          <w:rFonts w:ascii="Times New Roman" w:hAnsi="Times New Roman" w:cs="Times New Roman"/>
          <w:sz w:val="28"/>
          <w:szCs w:val="28"/>
        </w:rPr>
        <w:t>.</w:t>
      </w:r>
    </w:p>
    <w:p w:rsidR="00AF565B" w:rsidRPr="00856707" w:rsidRDefault="00AF565B" w:rsidP="00AF565B">
      <w:pPr>
        <w:spacing w:after="0"/>
        <w:ind w:firstLine="851"/>
        <w:jc w:val="both"/>
        <w:rPr>
          <w:rFonts w:ascii="Times New Roman" w:hAnsi="Times New Roman" w:cs="Times New Roman"/>
          <w:sz w:val="28"/>
          <w:szCs w:val="28"/>
        </w:rPr>
      </w:pPr>
    </w:p>
    <w:p w:rsidR="00AF565B" w:rsidRPr="0048200F" w:rsidRDefault="00AF565B" w:rsidP="00DB7CFE">
      <w:pPr>
        <w:spacing w:after="0"/>
        <w:jc w:val="both"/>
        <w:rPr>
          <w:rFonts w:ascii="Times New Roman" w:hAnsi="Times New Roman" w:cs="Times New Roman"/>
          <w:sz w:val="24"/>
          <w:szCs w:val="24"/>
        </w:rPr>
      </w:pPr>
      <w:r w:rsidRPr="00856707">
        <w:rPr>
          <w:rFonts w:ascii="Times New Roman" w:hAnsi="Times New Roman" w:cs="Times New Roman"/>
          <w:sz w:val="28"/>
          <w:szCs w:val="28"/>
        </w:rPr>
        <w:t>Таблица 2</w:t>
      </w:r>
      <w:r w:rsidR="0043539E">
        <w:rPr>
          <w:rFonts w:ascii="Times New Roman" w:hAnsi="Times New Roman" w:cs="Times New Roman"/>
          <w:sz w:val="28"/>
          <w:szCs w:val="28"/>
        </w:rPr>
        <w:t>1</w:t>
      </w:r>
      <w:r w:rsidRPr="00856707">
        <w:rPr>
          <w:rFonts w:ascii="Times New Roman" w:hAnsi="Times New Roman" w:cs="Times New Roman"/>
          <w:sz w:val="28"/>
          <w:szCs w:val="28"/>
        </w:rPr>
        <w:t xml:space="preserve"> - Сорта основных овощных и технических культур, пригодных к возделыванию в</w:t>
      </w:r>
      <w:r w:rsidRPr="0048200F">
        <w:rPr>
          <w:rFonts w:ascii="Times New Roman" w:hAnsi="Times New Roman" w:cs="Times New Roman"/>
          <w:sz w:val="28"/>
          <w:szCs w:val="28"/>
        </w:rPr>
        <w:t xml:space="preserve"> Томской области, районированных по Западно-Сибирскому региону</w:t>
      </w:r>
    </w:p>
    <w:tbl>
      <w:tblPr>
        <w:tblStyle w:val="a3"/>
        <w:tblW w:w="0" w:type="auto"/>
        <w:tblLook w:val="04A0" w:firstRow="1" w:lastRow="0" w:firstColumn="1" w:lastColumn="0" w:noHBand="0" w:noVBand="1"/>
      </w:tblPr>
      <w:tblGrid>
        <w:gridCol w:w="3298"/>
        <w:gridCol w:w="6331"/>
      </w:tblGrid>
      <w:tr w:rsidR="00AF565B" w:rsidRPr="00AF565B" w:rsidTr="00AF565B">
        <w:tc>
          <w:tcPr>
            <w:tcW w:w="3298" w:type="dxa"/>
          </w:tcPr>
          <w:p w:rsidR="00AF565B" w:rsidRPr="00AF565B" w:rsidRDefault="00AF565B" w:rsidP="00AF565B">
            <w:pPr>
              <w:spacing w:after="0"/>
              <w:jc w:val="both"/>
              <w:rPr>
                <w:rFonts w:ascii="Times New Roman" w:hAnsi="Times New Roman" w:cs="Times New Roman"/>
                <w:sz w:val="20"/>
                <w:szCs w:val="20"/>
              </w:rPr>
            </w:pPr>
            <w:r w:rsidRPr="00AF565B">
              <w:rPr>
                <w:rFonts w:ascii="Times New Roman" w:hAnsi="Times New Roman" w:cs="Times New Roman"/>
                <w:sz w:val="20"/>
                <w:szCs w:val="20"/>
              </w:rPr>
              <w:t>Культура</w:t>
            </w:r>
          </w:p>
        </w:tc>
        <w:tc>
          <w:tcPr>
            <w:tcW w:w="6331" w:type="dxa"/>
          </w:tcPr>
          <w:p w:rsidR="00AF565B" w:rsidRPr="00AF565B" w:rsidRDefault="00AF565B" w:rsidP="00AF565B">
            <w:pPr>
              <w:spacing w:after="0"/>
              <w:jc w:val="both"/>
              <w:rPr>
                <w:rFonts w:ascii="Times New Roman" w:hAnsi="Times New Roman" w:cs="Times New Roman"/>
                <w:sz w:val="20"/>
                <w:szCs w:val="20"/>
              </w:rPr>
            </w:pPr>
            <w:r w:rsidRPr="00AF565B">
              <w:rPr>
                <w:rFonts w:ascii="Times New Roman" w:hAnsi="Times New Roman" w:cs="Times New Roman"/>
                <w:sz w:val="20"/>
                <w:szCs w:val="20"/>
              </w:rPr>
              <w:t>Сорт</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Капуста белокочанная</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Агрессор, Альфредо, Байонет, Браксан, Зефир, Зося, Кандела, Ларсия, Малышка, Тафма</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Лук репчатый</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Азелрос, Барито, Беннито, Велина, Глобус, Ермак, Золотое веретено, Красавец, Мустанг, Однолетний Сибирский</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Чеснок озимый</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Альтаир, Белозеровский, Богатырь, Гранат, Гладиатор, Добрыня, Дубковский, Новосибирский, Памяти Алексеевой, Парус</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Чеснок яровой</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Абрек, Викторио, Гулливер, Дегтярский, Демидовский, Еленовский, Ершовский, Землячок, Поречье, Самородок</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Томат</w:t>
            </w:r>
          </w:p>
          <w:p w:rsidR="00AF565B" w:rsidRPr="00AF565B" w:rsidRDefault="00AF565B" w:rsidP="00AF565B">
            <w:pPr>
              <w:spacing w:after="0"/>
              <w:rPr>
                <w:rFonts w:ascii="Times New Roman" w:hAnsi="Times New Roman" w:cs="Times New Roman"/>
                <w:sz w:val="20"/>
                <w:szCs w:val="20"/>
              </w:rPr>
            </w:pP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Августин, Агата, Андромеда, Арго, Белый налив 241, Буй Тур, Буян желтый, Важная персона, Василина, Вельможа</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Тыква</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Мозолеевская, Кустовая оранжевая, Дачная, Голосемянка, Димка, Престольная, Спагетти, Беппо, Манюня, Простастоп</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Кабачок</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Белоплодные, Белуха, Астор, Арктик, Горный, Дафна, Искандер, Касатка, Карузо, Кенар</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Патиссон</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Белоснежка, Бисер, Зонтик, Летающая тарелка, НЛО белый, Оникс, Чебурашка, Хрустик, Фонарик, Черепашка</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 xml:space="preserve">Морковь </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Алтайская лакомка, Алтаир, Аурантина, Барыня, Балтимор, Вита Лонга, Дейлянс, Даяна, Забава, Каданс</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Свёкла столовая</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Бетолло, Бикорес, Бордо односемянная, Боро, Бордовая ВНИИО, Гранатовый сок, Карина, Красный лед, Марго, Маришка</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Лён масличный</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Август, Илим, Исилькульский, Бирюза, Билтстар, Санрайс, Чибис, Янтарь Северный, Салют</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Горчица (белая)</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Аврора, Ария, Белоснежка, Белянка, Елена, Колла, Рапсодия, Руслана, Танго, Фея</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Рыжик озимый</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Адамас, Барон, Карат, Козырь, Пензяк, Передовик, САГ 2014</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Лён-долгунец</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А-93, Лидер, Памяти Крепкова, Софие, Томский 16, Томский 17, Томский 18, ТОСТ, ТОСТ 4, ТОСТ 5,</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Мята овощная</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Конфетка, Карамелька, Забава, Ворожея, Мальинская семко, Ментол, Мохито, Тимол, Свежее дыхание, Холодок</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 xml:space="preserve">Конопля </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Кубанка, Сурская, Славянин, ЮСО 14, Димра, Диман, Марго, Мария, Масленок, Рикс, Омегадар-2</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Сурепица озимая</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Северный экспресс, СК 1801, СК 1802, Энигма, Держава, ВНИИМК 213, Гордея, Заря, Любава, Наталья</w:t>
            </w:r>
          </w:p>
        </w:tc>
      </w:tr>
      <w:tr w:rsidR="00AF565B" w:rsidRPr="00AF565B" w:rsidTr="00AF565B">
        <w:tc>
          <w:tcPr>
            <w:tcW w:w="3298"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Сурепица яровая</w:t>
            </w:r>
          </w:p>
        </w:tc>
        <w:tc>
          <w:tcPr>
            <w:tcW w:w="6331" w:type="dxa"/>
          </w:tcPr>
          <w:p w:rsidR="00AF565B" w:rsidRPr="00AF565B" w:rsidRDefault="00AF565B" w:rsidP="00AF565B">
            <w:pPr>
              <w:spacing w:after="0"/>
              <w:rPr>
                <w:rFonts w:ascii="Times New Roman" w:hAnsi="Times New Roman" w:cs="Times New Roman"/>
                <w:sz w:val="20"/>
                <w:szCs w:val="20"/>
              </w:rPr>
            </w:pPr>
            <w:r w:rsidRPr="00AF565B">
              <w:rPr>
                <w:rFonts w:ascii="Times New Roman" w:hAnsi="Times New Roman" w:cs="Times New Roman"/>
                <w:sz w:val="20"/>
                <w:szCs w:val="20"/>
              </w:rPr>
              <w:t>Нота, СК 3306, СК 3308, ЭОС, Янтарная, Светлана, надежда, Новикова Валентина, Золотистая</w:t>
            </w:r>
          </w:p>
        </w:tc>
      </w:tr>
    </w:tbl>
    <w:p w:rsidR="004F2330" w:rsidRPr="001B6C98" w:rsidRDefault="001B6C98" w:rsidP="00616130">
      <w:pPr>
        <w:shd w:val="clear" w:color="auto" w:fill="FEFFFE"/>
        <w:spacing w:after="0" w:line="240" w:lineRule="auto"/>
        <w:ind w:firstLine="851"/>
        <w:jc w:val="both"/>
        <w:rPr>
          <w:rFonts w:ascii="Times New Roman" w:eastAsia="Times New Roman" w:hAnsi="Times New Roman" w:cs="Times New Roman"/>
          <w:sz w:val="28"/>
          <w:szCs w:val="24"/>
        </w:rPr>
      </w:pPr>
      <w:r w:rsidRPr="001B6C98">
        <w:rPr>
          <w:rFonts w:ascii="Times New Roman" w:eastAsia="Times New Roman" w:hAnsi="Times New Roman" w:cs="Times New Roman"/>
          <w:sz w:val="28"/>
          <w:szCs w:val="24"/>
        </w:rPr>
        <w:t xml:space="preserve">Литература раздела </w:t>
      </w:r>
      <w:r w:rsidRPr="00440E2C">
        <w:rPr>
          <w:rFonts w:ascii="Times New Roman" w:eastAsia="Times New Roman" w:hAnsi="Times New Roman" w:cs="Times New Roman"/>
          <w:sz w:val="28"/>
          <w:szCs w:val="24"/>
        </w:rPr>
        <w:t>[</w:t>
      </w:r>
      <w:r>
        <w:rPr>
          <w:rFonts w:ascii="Times New Roman" w:eastAsia="Times New Roman" w:hAnsi="Times New Roman" w:cs="Times New Roman"/>
          <w:sz w:val="28"/>
          <w:szCs w:val="24"/>
        </w:rPr>
        <w:t>2, 4, 5, 6, 8</w:t>
      </w:r>
      <w:r w:rsidRPr="00AF565B">
        <w:rPr>
          <w:rFonts w:ascii="Times New Roman" w:eastAsia="Times New Roman" w:hAnsi="Times New Roman" w:cs="Times New Roman"/>
          <w:sz w:val="28"/>
          <w:szCs w:val="24"/>
        </w:rPr>
        <w:t>, 12,</w:t>
      </w:r>
      <w:r>
        <w:rPr>
          <w:rFonts w:ascii="Times New Roman" w:eastAsia="Times New Roman" w:hAnsi="Times New Roman" w:cs="Times New Roman"/>
          <w:sz w:val="28"/>
          <w:szCs w:val="24"/>
        </w:rPr>
        <w:t xml:space="preserve"> 15,</w:t>
      </w:r>
      <w:r w:rsidR="00AF565B">
        <w:rPr>
          <w:rFonts w:ascii="Times New Roman" w:eastAsia="Times New Roman" w:hAnsi="Times New Roman" w:cs="Times New Roman"/>
          <w:sz w:val="28"/>
          <w:szCs w:val="24"/>
        </w:rPr>
        <w:t xml:space="preserve"> 32, 37, 38, 40, 43, 48, 57, 6</w:t>
      </w:r>
      <w:r w:rsidR="00EB5B6E">
        <w:rPr>
          <w:rFonts w:ascii="Times New Roman" w:eastAsia="Times New Roman" w:hAnsi="Times New Roman" w:cs="Times New Roman"/>
          <w:sz w:val="28"/>
          <w:szCs w:val="24"/>
        </w:rPr>
        <w:t>5</w:t>
      </w:r>
      <w:r w:rsidRPr="00440E2C">
        <w:rPr>
          <w:rFonts w:ascii="Times New Roman" w:eastAsia="Times New Roman" w:hAnsi="Times New Roman" w:cs="Times New Roman"/>
          <w:sz w:val="28"/>
          <w:szCs w:val="24"/>
        </w:rPr>
        <w:t>]</w:t>
      </w:r>
      <w:r w:rsidRPr="001B6C98">
        <w:rPr>
          <w:rFonts w:ascii="Times New Roman" w:eastAsia="Times New Roman" w:hAnsi="Times New Roman" w:cs="Times New Roman"/>
          <w:sz w:val="28"/>
          <w:szCs w:val="24"/>
        </w:rPr>
        <w:t>.</w:t>
      </w:r>
    </w:p>
    <w:p w:rsidR="00D20B37" w:rsidRPr="00741561" w:rsidRDefault="00D20B37">
      <w:pPr>
        <w:spacing w:after="160" w:line="259" w:lineRule="auto"/>
        <w:rPr>
          <w:rFonts w:ascii="Times New Roman" w:hAnsi="Times New Roman"/>
          <w:sz w:val="16"/>
          <w:szCs w:val="16"/>
        </w:rPr>
      </w:pPr>
      <w:r w:rsidRPr="00741561">
        <w:rPr>
          <w:rFonts w:ascii="Times New Roman" w:hAnsi="Times New Roman"/>
          <w:sz w:val="16"/>
          <w:szCs w:val="16"/>
        </w:rPr>
        <w:br w:type="page"/>
      </w:r>
    </w:p>
    <w:p w:rsidR="00BC788A" w:rsidRPr="00741561" w:rsidRDefault="00722D7C" w:rsidP="002113C2">
      <w:pPr>
        <w:spacing w:after="0"/>
        <w:ind w:firstLine="851"/>
        <w:jc w:val="both"/>
        <w:rPr>
          <w:rFonts w:ascii="Times New Roman" w:hAnsi="Times New Roman"/>
          <w:sz w:val="28"/>
          <w:szCs w:val="28"/>
        </w:rPr>
      </w:pPr>
      <w:r w:rsidRPr="00741561">
        <w:rPr>
          <w:rFonts w:ascii="Times New Roman" w:hAnsi="Times New Roman" w:cs="Times New Roman"/>
          <w:sz w:val="28"/>
          <w:szCs w:val="28"/>
        </w:rPr>
        <w:t>8</w:t>
      </w:r>
      <w:r w:rsidR="00BC788A" w:rsidRPr="00741561">
        <w:rPr>
          <w:rFonts w:ascii="Times New Roman" w:hAnsi="Times New Roman" w:cs="Times New Roman"/>
          <w:sz w:val="28"/>
          <w:szCs w:val="28"/>
        </w:rPr>
        <w:t xml:space="preserve"> </w:t>
      </w:r>
      <w:r w:rsidR="00BC788A" w:rsidRPr="00741561">
        <w:rPr>
          <w:rFonts w:ascii="Times New Roman" w:hAnsi="Times New Roman"/>
          <w:sz w:val="28"/>
          <w:szCs w:val="28"/>
        </w:rPr>
        <w:t>Технологии кормопроизводства в системе земледелия на ландшафтной основе</w:t>
      </w:r>
      <w:r w:rsidR="003D605D" w:rsidRPr="00741561">
        <w:rPr>
          <w:rFonts w:ascii="Times New Roman" w:hAnsi="Times New Roman"/>
          <w:sz w:val="28"/>
          <w:szCs w:val="28"/>
        </w:rPr>
        <w:t>. Культуры, их агроэкологические требования, сорта</w:t>
      </w:r>
    </w:p>
    <w:p w:rsidR="00BC788A" w:rsidRPr="00741561" w:rsidRDefault="00BC788A" w:rsidP="002113C2">
      <w:pPr>
        <w:spacing w:after="0"/>
        <w:ind w:firstLine="851"/>
        <w:jc w:val="both"/>
        <w:rPr>
          <w:rFonts w:ascii="Times New Roman" w:hAnsi="Times New Roman" w:cs="Times New Roman"/>
          <w:sz w:val="28"/>
          <w:szCs w:val="28"/>
        </w:rPr>
      </w:pP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Удовлетворение нужд кормопроизводства Томской области осуществляется через получение концентрированных кормов в полевых и кормовых севооборотах, использование сенокосов, выпас скота на пастбищах. Использование ландшафтного подхода в кормопроизводстве обязывает сельхозтоваропроизводителя размещать угодья, отводимые под те или иные нужды кормопроизводства, в соответствии с принципами рационального использования земельных ресурсов. Это означает, что каждый участок земли должен соответствовать тем мероприятиям, под которые он отводится. В системе земледелия на ландшафтной основе предполагается перераспределение земель между пашней, сенокосами и пастбищами, основываясь на таки</w:t>
      </w:r>
      <w:r>
        <w:rPr>
          <w:rFonts w:ascii="Times New Roman" w:hAnsi="Times New Roman" w:cs="Times New Roman"/>
          <w:sz w:val="28"/>
          <w:szCs w:val="28"/>
        </w:rPr>
        <w:t>х</w:t>
      </w:r>
      <w:r w:rsidRPr="0048200F">
        <w:rPr>
          <w:rFonts w:ascii="Times New Roman" w:hAnsi="Times New Roman" w:cs="Times New Roman"/>
          <w:sz w:val="28"/>
          <w:szCs w:val="28"/>
        </w:rPr>
        <w:t xml:space="preserve"> понятия</w:t>
      </w:r>
      <w:r>
        <w:rPr>
          <w:rFonts w:ascii="Times New Roman" w:hAnsi="Times New Roman" w:cs="Times New Roman"/>
          <w:sz w:val="28"/>
          <w:szCs w:val="28"/>
        </w:rPr>
        <w:t>х,</w:t>
      </w:r>
      <w:r w:rsidRPr="0048200F">
        <w:rPr>
          <w:rFonts w:ascii="Times New Roman" w:hAnsi="Times New Roman" w:cs="Times New Roman"/>
          <w:sz w:val="28"/>
          <w:szCs w:val="28"/>
        </w:rPr>
        <w:t xml:space="preserve"> как устойчивость ландшафта</w:t>
      </w:r>
      <w:r>
        <w:rPr>
          <w:rFonts w:ascii="Times New Roman" w:hAnsi="Times New Roman" w:cs="Times New Roman"/>
          <w:sz w:val="28"/>
          <w:szCs w:val="28"/>
        </w:rPr>
        <w:t xml:space="preserve"> и</w:t>
      </w:r>
      <w:r w:rsidRPr="0048200F">
        <w:rPr>
          <w:rFonts w:ascii="Times New Roman" w:hAnsi="Times New Roman" w:cs="Times New Roman"/>
          <w:sz w:val="28"/>
          <w:szCs w:val="28"/>
        </w:rPr>
        <w:t xml:space="preserve"> требования растений к среде произрастания. Как </w:t>
      </w:r>
      <w:r>
        <w:rPr>
          <w:rFonts w:ascii="Times New Roman" w:hAnsi="Times New Roman" w:cs="Times New Roman"/>
          <w:sz w:val="28"/>
          <w:szCs w:val="28"/>
        </w:rPr>
        <w:t xml:space="preserve">и </w:t>
      </w:r>
      <w:r w:rsidRPr="0048200F">
        <w:rPr>
          <w:rFonts w:ascii="Times New Roman" w:hAnsi="Times New Roman" w:cs="Times New Roman"/>
          <w:sz w:val="28"/>
          <w:szCs w:val="28"/>
        </w:rPr>
        <w:t>в случае с технологиями растениеводства при получении продовольственной продукции, процесс производства кормов тесно связан с учетом особенностей возделываемых культур и целесообразностью размещения их на тех или иных землях. Это связано с экономически более выгодным возделыванием продовольственного зерна, овощей и пр. на плодородных участках с удобной инфраструктурой. Одновременно с этим решается ряд вопросов по сохранению деградированных земель и повышению их плодородия за счет способности трав улучшать агрохимические и агрофозические свойства почв.</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Производство концентрированных кормов основано на возделывании зерновых культур. К таким культурам относятся овес, ячмень. В категорию фураж также попадает зерно пшеницы и ржи низкого качества. Таким образом, зернофуражные культуры Томской области – это в основном яровые злаки, требования которых к условиям произрастания различны, но в целом высоки. Наиболее требовательной культурой является яровая пшеница, но ее редко возделывают именно как зернофуражную культуру, чаще ее переводят в категорию фураж в случае, если качество зерн</w:t>
      </w:r>
      <w:r>
        <w:rPr>
          <w:rFonts w:ascii="Times New Roman" w:hAnsi="Times New Roman" w:cs="Times New Roman"/>
          <w:sz w:val="28"/>
          <w:szCs w:val="28"/>
        </w:rPr>
        <w:t>а</w:t>
      </w:r>
      <w:r w:rsidRPr="0048200F">
        <w:rPr>
          <w:rFonts w:ascii="Times New Roman" w:hAnsi="Times New Roman" w:cs="Times New Roman"/>
          <w:sz w:val="28"/>
          <w:szCs w:val="28"/>
        </w:rPr>
        <w:t xml:space="preserve"> по какой-либо причине низкое (5 и 6 класс). Также в кормопроизводстве используют пшеничные отруби, но специально для их получения пшеницу также не выращивают, это побочный продукт.</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 случае же, если все-таки принято решение выращивать пшеницу ради получения фуража и отрубей, ее целесообразно размещать на наиболее плодородных участках, выровненных или слабонаклонных крутизной до 3°. В этом случае яровая пшеница даст наибольший урожай в данных климатических условиях и в соответствии с уровнем интенсификации производства. Применять пшеницу для производства кормов нужно с осторожностью, поскольку фуражная пшеница обладает рядом недостатков. Например, избыток крахмала, который ведет к заболеваниям желудочно-кишечного тракта скота</w:t>
      </w:r>
      <w:r>
        <w:rPr>
          <w:rFonts w:ascii="Times New Roman" w:hAnsi="Times New Roman" w:cs="Times New Roman"/>
          <w:sz w:val="28"/>
          <w:szCs w:val="28"/>
        </w:rPr>
        <w:t xml:space="preserve"> и </w:t>
      </w:r>
      <w:r w:rsidRPr="00AA1C3C">
        <w:rPr>
          <w:rFonts w:ascii="Times New Roman" w:hAnsi="Times New Roman" w:cs="Times New Roman"/>
          <w:sz w:val="28"/>
          <w:szCs w:val="28"/>
        </w:rPr>
        <w:t>избыток углеводов при недостатке клетчатки и белка, который может провоцировать ожирение.</w:t>
      </w:r>
      <w:r w:rsidRPr="0048200F">
        <w:rPr>
          <w:rFonts w:ascii="Times New Roman" w:hAnsi="Times New Roman" w:cs="Times New Roman"/>
          <w:sz w:val="28"/>
          <w:szCs w:val="28"/>
        </w:rPr>
        <w:t xml:space="preserve"> А также малое содержание клетчатки, жира и сахара, что приводит к несварению и плохому усваиванию пшеницы. Поэтому пшеницу в качестве концентрированного корма рекомендовано давать в виде смесей с другими концентрированными кормами: свиньям – не более 40%, КРС – не более 30%, птице – не более 60%.</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Озимая рожь и ячмень – менее требовательные культуры, чем яровая пшеница. Они способны произрастать на землях среднего уровня плодородия, в том числе на средне- и сильно-эродированных, а также способны выдерживать краткосрочные (1-2 дня) затопления, что делает удобным их возделывание в поймах и на слабопереувлажненных землях. Наименее требовательная из перечисленных ранее культур – овес, способный расти в самых экстремальных по питанию условиях, и давать хороший урожай. Перечень агроэкологических групп земель, подходящих для возделывания яровой пшеницы, ржи, овса и ячменя </w:t>
      </w:r>
      <w:r w:rsidRPr="008611EF">
        <w:rPr>
          <w:rFonts w:ascii="Times New Roman" w:hAnsi="Times New Roman" w:cs="Times New Roman"/>
          <w:sz w:val="28"/>
          <w:szCs w:val="28"/>
        </w:rPr>
        <w:t xml:space="preserve">перечислены в </w:t>
      </w:r>
      <w:r w:rsidR="0043539E" w:rsidRPr="00313FE9">
        <w:rPr>
          <w:rFonts w:ascii="Times New Roman" w:hAnsi="Times New Roman" w:cs="Times New Roman"/>
          <w:sz w:val="28"/>
          <w:szCs w:val="28"/>
        </w:rPr>
        <w:t>разделе</w:t>
      </w:r>
      <w:r w:rsidRPr="00313FE9">
        <w:rPr>
          <w:rFonts w:ascii="Times New Roman" w:hAnsi="Times New Roman" w:cs="Times New Roman"/>
          <w:sz w:val="28"/>
          <w:szCs w:val="28"/>
        </w:rPr>
        <w:t xml:space="preserve"> 5.</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Наиболее востребованные культуры в качестве зернофуражных – ячмень и овес. Если на предприятии не возделываются другие, более ценные и требовательные культуры, под овес и ячмень стоит отводить наиболее плодородные земли. Если же в производстве предусмотрено возделывание пропашных культур и ценных яровых злаков, то ячменю и овсу отдают земли склонов крутизной 3-7° и участки с менее плодородными почвами. Потери урожая этих культур при размещении их в худших по сравнению с требуемыми условиях значительно ниже, чем у яровой пшеницы, картофеля, овощей.</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Важнейшим направление</w:t>
      </w:r>
      <w:r>
        <w:rPr>
          <w:rFonts w:ascii="Times New Roman" w:hAnsi="Times New Roman" w:cs="Times New Roman"/>
          <w:sz w:val="28"/>
          <w:szCs w:val="28"/>
        </w:rPr>
        <w:t>м</w:t>
      </w:r>
      <w:r w:rsidRPr="0048200F">
        <w:rPr>
          <w:rFonts w:ascii="Times New Roman" w:hAnsi="Times New Roman" w:cs="Times New Roman"/>
          <w:sz w:val="28"/>
          <w:szCs w:val="28"/>
        </w:rPr>
        <w:t xml:space="preserve"> в кормопроизводстве является возделывание трав. На кормовые цели возделывают однолетние и многолетние злаковые и бобовые травы, и их смеси. Многие из трав характеризуются долголетием, многоукосностью, высокой потенциальной продуктивностью, отзывчивостью на повышение плодородия почвы, применение удобрений, орошение. Зеленую массу их широко можно использовать для производства травяной муки, брикетов, сенажа, витаминного сена и других видов кормов.</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Использование однолетних трав крайне разнообразно. Их особенностью является высокая кормовая ценность, питательность, поедаемость, переваримость, пригодность к использованию на зеленый корм, выпас, сено, сенаж, силос, для приготовления травяной и сенной муки, брикетов, гранул и др. Среди однолетних трав выделяют злаковые и бобовые. К злаковым однолетним травам относятся овес яровой, рожь озимая, суданская трава, просо. К бобовым – вика, люпин, кормовые бобы, соя, горох. Также на кормовые цели из однолетних культур возделывают рапс и сурепку, которые идут на зеленый корм, и силосные культуры – кукуруза, подсолнечник, кормовая свекла и кормовая морковь.</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Многолетние травы также разделяют на злаковые и бобовые. К злаковым многолетним травам относятся – кострец, тимофеевка, овсяница, двукисточник, пырей, ежа, мятлик, райграс, фестулолиум. К бобовым – люцерна, клевер, донник, лядвенец, козлятник, эспарцет. Многолетние травы используют так</w:t>
      </w:r>
      <w:r>
        <w:rPr>
          <w:rFonts w:ascii="Times New Roman" w:hAnsi="Times New Roman" w:cs="Times New Roman"/>
          <w:sz w:val="28"/>
          <w:szCs w:val="28"/>
          <w:shd w:val="clear" w:color="auto" w:fill="FFFFFF"/>
        </w:rPr>
        <w:t xml:space="preserve"> </w:t>
      </w:r>
      <w:r w:rsidRPr="0048200F">
        <w:rPr>
          <w:rFonts w:ascii="Times New Roman" w:hAnsi="Times New Roman" w:cs="Times New Roman"/>
          <w:sz w:val="28"/>
          <w:szCs w:val="28"/>
          <w:shd w:val="clear" w:color="auto" w:fill="FFFFFF"/>
        </w:rPr>
        <w:t>же</w:t>
      </w:r>
      <w:r>
        <w:rPr>
          <w:rFonts w:ascii="Times New Roman" w:hAnsi="Times New Roman" w:cs="Times New Roman"/>
          <w:sz w:val="28"/>
          <w:szCs w:val="28"/>
          <w:shd w:val="clear" w:color="auto" w:fill="FFFFFF"/>
        </w:rPr>
        <w:t>,</w:t>
      </w:r>
      <w:r w:rsidRPr="0048200F">
        <w:rPr>
          <w:rFonts w:ascii="Times New Roman" w:hAnsi="Times New Roman" w:cs="Times New Roman"/>
          <w:sz w:val="28"/>
          <w:szCs w:val="28"/>
          <w:shd w:val="clear" w:color="auto" w:fill="FFFFFF"/>
        </w:rPr>
        <w:t xml:space="preserve"> как и однолетние, в том числе для создания зеленых конвейеров. </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Возделываемые в Томской области травы должны обладать довольно высокой холодостойкостью и зимостойкостью</w:t>
      </w:r>
      <w:r>
        <w:rPr>
          <w:rFonts w:ascii="Times New Roman" w:hAnsi="Times New Roman" w:cs="Times New Roman"/>
          <w:sz w:val="28"/>
          <w:szCs w:val="28"/>
        </w:rPr>
        <w:t>,</w:t>
      </w:r>
      <w:r w:rsidRPr="0048200F">
        <w:rPr>
          <w:rFonts w:ascii="Times New Roman" w:hAnsi="Times New Roman" w:cs="Times New Roman"/>
          <w:sz w:val="28"/>
          <w:szCs w:val="28"/>
        </w:rPr>
        <w:t xml:space="preserve"> и достаточной засухоустойчивостью (особенно важно для культур первого года в период июньских засух). Для освоения заливных лугов под кормопроизводство необходимо использовать культуры, способные переживать длительное затопление.</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Высокой кормовой продуктивности трав можно достичь только в том случае, если их требования к условиям произрастания соответствуют зональным особенностям местности, агроэкологическим особенностям агроландшафтов, технологиям их возделывания. В связи с этим в травосеянии важно все: подбор видов и сортов трав, определение места в севообороте, выбор подходящих почв и участков, способа посева, норм высева, удобрения, средств защиты.</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Высока экологическая роль трав и их смесей. Особенно высокими достоинствами отличаются бобовые травы. </w:t>
      </w:r>
      <w:r>
        <w:rPr>
          <w:rFonts w:ascii="Times New Roman" w:hAnsi="Times New Roman" w:cs="Times New Roman"/>
          <w:sz w:val="28"/>
          <w:szCs w:val="28"/>
        </w:rPr>
        <w:t>П</w:t>
      </w:r>
      <w:r w:rsidRPr="0048200F">
        <w:rPr>
          <w:rFonts w:ascii="Times New Roman" w:hAnsi="Times New Roman" w:cs="Times New Roman"/>
          <w:sz w:val="28"/>
          <w:szCs w:val="28"/>
        </w:rPr>
        <w:t>осле двух-трехлетнего выращивания бобовых трав в почве накапливается большое количество корней и пожнивных остатков, которые по содержанию азота, фосфора, калия и других питательных элементов в 3,3-7,5 раза превышают их содержание в навозе. При хорошем урожае бобовые травы фиксируют 150-200 кг/га азота, что улучшает плодородие почвы и способствует увеличению урожайности последующих зерновых и других ценных культур.</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Роль бобово-злаковых смесей также высока. Наибольшее распространение получили двойные смеси: клевер+тимофеевка луговая или кострец безостый, люцерна+овсяница луговая или кострец безостый. Как правило</w:t>
      </w:r>
      <w:r>
        <w:rPr>
          <w:rFonts w:ascii="Times New Roman" w:hAnsi="Times New Roman" w:cs="Times New Roman"/>
          <w:sz w:val="28"/>
          <w:szCs w:val="28"/>
        </w:rPr>
        <w:t>,</w:t>
      </w:r>
      <w:r w:rsidRPr="0048200F">
        <w:rPr>
          <w:rFonts w:ascii="Times New Roman" w:hAnsi="Times New Roman" w:cs="Times New Roman"/>
          <w:sz w:val="28"/>
          <w:szCs w:val="28"/>
        </w:rPr>
        <w:t xml:space="preserve"> двойные смеси используют п</w:t>
      </w:r>
      <w:r>
        <w:rPr>
          <w:rFonts w:ascii="Times New Roman" w:hAnsi="Times New Roman" w:cs="Times New Roman"/>
          <w:sz w:val="28"/>
          <w:szCs w:val="28"/>
        </w:rPr>
        <w:t>р</w:t>
      </w:r>
      <w:r w:rsidRPr="0048200F">
        <w:rPr>
          <w:rFonts w:ascii="Times New Roman" w:hAnsi="Times New Roman" w:cs="Times New Roman"/>
          <w:sz w:val="28"/>
          <w:szCs w:val="28"/>
        </w:rPr>
        <w:t>и посеве в полевых севооборотах. Для кормовых севооборотов целесообразно использовать тройные и четверные смеси, где совмещены 2 бобовых и 2 злаковых культуры, или 1 бобовая и 2 злаковых, или 1 злаковая и 2 бобовых. Важной особенностью травосмесей является их способность защищать почвы от водной эрозии, что в условиях Томской области является одним из ключевых условий использования склоновых земель. Корневая система растений травосмеси обеспечивает надежное скрепление почвы, защищает ее от размыва. Бобово-злаковые травосмеси рекомендовано высевать при возможности на 100% склонов крутизной от 5°. Вторая важная особенность бобово-злаковых травосмесей заключается в их видовом составе и способности этих видов приспосабливаться к различным экологическим условиям – влияние степени эродированности на урожай этих культур минимально. При этом (третья особенность) бобово-злаковые травосмеси способствуют улучшению агрохимических, агрофизических свойств почв, улучшаю</w:t>
      </w:r>
      <w:r>
        <w:rPr>
          <w:rFonts w:ascii="Times New Roman" w:hAnsi="Times New Roman" w:cs="Times New Roman"/>
          <w:sz w:val="28"/>
          <w:szCs w:val="28"/>
        </w:rPr>
        <w:t>т</w:t>
      </w:r>
      <w:r w:rsidRPr="0048200F">
        <w:rPr>
          <w:rFonts w:ascii="Times New Roman" w:hAnsi="Times New Roman" w:cs="Times New Roman"/>
          <w:sz w:val="28"/>
          <w:szCs w:val="28"/>
        </w:rPr>
        <w:t xml:space="preserve"> водно-воздушный баланс, восстанавливают структуру почвы. Четвертой особенностью является наибольшая продуктивность таких посевов. Еще одно преимущество бобово-злаковых смесей - больший по сравнению с чистыми посевами урожай, большее количество протеина по сравнению со злаковыми травосмесями, более устойчивые сборы урожая, зеленая масса таких травосмесей лучше силосуется. Технология возделывания бобово-злаковых травосмесей несколько отличается от бобовых и злаковых. Бобовые травы в большинстве случаев более требовательны, чем злаковые; при неблагоприятных условиях они быстро изреживаются и резко снижают урожай. Максимальный урожай бобовые дают на 2 год жизни, и в целом они не так долговечны, как злаковые травы. </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При выборе севооборота для возделывания кормовых трав исходят из следующего. Во-первых, севооборот должен обеспечивать наибольший урожай с каждого гектара севооборотной площади. Во-вторых, необходимо обеспечивать сохранение и восстановление плодородия почв. В-третьих, при размещении культур в севообороте важно учитывать территориальное размещение полей и ферм с тем, чтобы решать транспортные задачи. Также важным является специализация хозяйства. Севообороты с кормовыми культурам могут быть зернопропашными, зернотравяными с паром или без него, а также специализированными кормовыми. В любом случае, при разработке севооборота необходимо исходить из принципов обустройства территории на ландшафтной основе.</w:t>
      </w:r>
    </w:p>
    <w:p w:rsidR="00AF565B" w:rsidRPr="0048200F" w:rsidRDefault="00AF565B" w:rsidP="00AF565B">
      <w:pPr>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Лучшие предшественники кормовых трав – пропашные и зерновые по пару или пласту многолетних трав. Несмотря на то, что все травы особенно хорошо растут по пару, с экономической и агрономической точек зрения такое их размещение нецелесообразно. Поэтому, как правило</w:t>
      </w:r>
      <w:r>
        <w:rPr>
          <w:rFonts w:ascii="Times New Roman" w:hAnsi="Times New Roman" w:cs="Times New Roman"/>
          <w:sz w:val="28"/>
          <w:szCs w:val="28"/>
        </w:rPr>
        <w:t>,</w:t>
      </w:r>
      <w:r w:rsidRPr="0048200F">
        <w:rPr>
          <w:rFonts w:ascii="Times New Roman" w:hAnsi="Times New Roman" w:cs="Times New Roman"/>
          <w:sz w:val="28"/>
          <w:szCs w:val="28"/>
        </w:rPr>
        <w:t xml:space="preserve"> их размещают после яровых и озимых зерновых культур и по пропашным предшественникам.</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Немаловажную роль в производстве кормов играет луговое кормопроизводство. Луговое кормопроизводство </w:t>
      </w:r>
      <w:r>
        <w:rPr>
          <w:rFonts w:ascii="Times New Roman" w:eastAsia="Times New Roman" w:hAnsi="Times New Roman" w:cs="Times New Roman"/>
          <w:sz w:val="28"/>
          <w:szCs w:val="28"/>
        </w:rPr>
        <w:t>-</w:t>
      </w:r>
      <w:r w:rsidRPr="0048200F">
        <w:rPr>
          <w:rFonts w:ascii="Times New Roman" w:eastAsia="Times New Roman" w:hAnsi="Times New Roman" w:cs="Times New Roman"/>
          <w:sz w:val="28"/>
          <w:szCs w:val="28"/>
        </w:rPr>
        <w:t xml:space="preserve"> это производство кормов на естественных пастбищах и искусственно засеянных многолетними травами сенокосах. Растущие на лугах зеленые травы скашивают и затем скармливают скоту в свежем виде, в измельченном и смешанном с другими кормами виде, а также в виде сена. Данная технология требует минимальных затрат (особенно на естественных сенокосах).</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Под пастбища и сенокосы нецелесообразно отводить земли высокой продуктивности в случае, если предприятие выращивает продовольственное зерно или фураж. Лучшие земли хозяйства отводятся по приоритету сначала под ценные злаковые культуры на продовольственное зерно, затем под производство зернофуража, а затем под посев трав. Таким образом, для создания пастбища или сенокоса оптимальным вариантом будет использование земель низких пойм, заливных лугов, склонов крутизной от 5°. При этом пастбища правильно разместить в непосредственной близости к ферме или на незначительном отдалении. Сенокосы можно размещать на наиболее удаленных от фермы и неудобных участках, главным условием в данном случае является наличие проезжих дорог.</w:t>
      </w:r>
    </w:p>
    <w:p w:rsidR="00AF565B" w:rsidRPr="0048200F" w:rsidRDefault="00AF565B" w:rsidP="00AF565B">
      <w:pPr>
        <w:spacing w:after="0"/>
        <w:ind w:firstLine="851"/>
        <w:jc w:val="both"/>
        <w:rPr>
          <w:rFonts w:ascii="Times New Roman" w:hAnsi="Times New Roman" w:cs="Times New Roman"/>
          <w:sz w:val="24"/>
          <w:szCs w:val="24"/>
        </w:rPr>
      </w:pPr>
      <w:r w:rsidRPr="0048200F">
        <w:rPr>
          <w:rFonts w:ascii="Times New Roman" w:hAnsi="Times New Roman" w:cs="Times New Roman"/>
          <w:sz w:val="28"/>
          <w:szCs w:val="28"/>
        </w:rPr>
        <w:t>Для правильного размещения пашни, пастбищ и сенокосов в землепользовании предприятия по производству кормов, необходимо знать</w:t>
      </w:r>
      <w:r>
        <w:rPr>
          <w:rFonts w:ascii="Times New Roman" w:hAnsi="Times New Roman" w:cs="Times New Roman"/>
          <w:sz w:val="28"/>
          <w:szCs w:val="28"/>
        </w:rPr>
        <w:t>,</w:t>
      </w:r>
      <w:r w:rsidRPr="0048200F">
        <w:rPr>
          <w:rFonts w:ascii="Times New Roman" w:hAnsi="Times New Roman" w:cs="Times New Roman"/>
          <w:sz w:val="28"/>
          <w:szCs w:val="28"/>
        </w:rPr>
        <w:t xml:space="preserve"> каковы требования возделываемых растений к условиям произрастания. В таблице </w:t>
      </w:r>
      <w:r>
        <w:rPr>
          <w:rFonts w:ascii="Times New Roman" w:hAnsi="Times New Roman" w:cs="Times New Roman"/>
          <w:sz w:val="28"/>
          <w:szCs w:val="28"/>
        </w:rPr>
        <w:t>2</w:t>
      </w:r>
      <w:r w:rsidR="0043539E">
        <w:rPr>
          <w:rFonts w:ascii="Times New Roman" w:hAnsi="Times New Roman" w:cs="Times New Roman"/>
          <w:sz w:val="28"/>
          <w:szCs w:val="28"/>
        </w:rPr>
        <w:t>2</w:t>
      </w:r>
      <w:r w:rsidRPr="0048200F">
        <w:rPr>
          <w:rFonts w:ascii="Times New Roman" w:hAnsi="Times New Roman" w:cs="Times New Roman"/>
          <w:sz w:val="28"/>
          <w:szCs w:val="28"/>
        </w:rPr>
        <w:t xml:space="preserve"> представлены наиболее подходящие для возделывания в Томской области кормовые культуры, а также приведены сведения об их требованиях к условиям произрастания. В таблице </w:t>
      </w:r>
      <w:r>
        <w:rPr>
          <w:rFonts w:ascii="Times New Roman" w:hAnsi="Times New Roman" w:cs="Times New Roman"/>
          <w:sz w:val="28"/>
          <w:szCs w:val="28"/>
        </w:rPr>
        <w:t>2</w:t>
      </w:r>
      <w:r w:rsidR="0043539E">
        <w:rPr>
          <w:rFonts w:ascii="Times New Roman" w:hAnsi="Times New Roman" w:cs="Times New Roman"/>
          <w:sz w:val="28"/>
          <w:szCs w:val="28"/>
        </w:rPr>
        <w:t>3</w:t>
      </w:r>
      <w:r w:rsidRPr="0048200F">
        <w:rPr>
          <w:rFonts w:ascii="Times New Roman" w:hAnsi="Times New Roman" w:cs="Times New Roman"/>
          <w:sz w:val="28"/>
          <w:szCs w:val="28"/>
        </w:rPr>
        <w:t xml:space="preserve"> приведены сведения об оптимальном размещении кормовых культур в агроландшафтах, вариантах их использования. </w:t>
      </w:r>
    </w:p>
    <w:p w:rsidR="00AF565B" w:rsidRPr="0048200F" w:rsidRDefault="00AF565B" w:rsidP="00AF565B">
      <w:pPr>
        <w:spacing w:after="160" w:line="259" w:lineRule="auto"/>
        <w:rPr>
          <w:rFonts w:ascii="Times New Roman" w:hAnsi="Times New Roman" w:cs="Times New Roman"/>
          <w:sz w:val="24"/>
          <w:szCs w:val="24"/>
        </w:rPr>
      </w:pPr>
      <w:r w:rsidRPr="0048200F">
        <w:rPr>
          <w:rFonts w:ascii="Times New Roman" w:hAnsi="Times New Roman" w:cs="Times New Roman"/>
          <w:sz w:val="24"/>
          <w:szCs w:val="24"/>
        </w:rPr>
        <w:br w:type="page"/>
      </w:r>
    </w:p>
    <w:p w:rsidR="00AF565B" w:rsidRPr="0048200F" w:rsidRDefault="00AF565B" w:rsidP="00AF565B">
      <w:pPr>
        <w:spacing w:after="0" w:line="240" w:lineRule="auto"/>
        <w:jc w:val="both"/>
        <w:rPr>
          <w:rFonts w:ascii="Times New Roman" w:hAnsi="Times New Roman" w:cs="Times New Roman"/>
          <w:sz w:val="24"/>
          <w:szCs w:val="24"/>
        </w:rPr>
        <w:sectPr w:rsidR="00AF565B" w:rsidRPr="0048200F" w:rsidSect="00C8432C">
          <w:pgSz w:w="11906" w:h="16838"/>
          <w:pgMar w:top="1134" w:right="566" w:bottom="1134" w:left="1701" w:header="708" w:footer="708" w:gutter="0"/>
          <w:cols w:space="708"/>
          <w:docGrid w:linePitch="360"/>
        </w:sectPr>
      </w:pPr>
    </w:p>
    <w:p w:rsidR="00AF565B" w:rsidRPr="00856707" w:rsidRDefault="00AF565B" w:rsidP="0043539E">
      <w:pPr>
        <w:spacing w:after="0" w:line="240" w:lineRule="auto"/>
        <w:jc w:val="both"/>
        <w:rPr>
          <w:rFonts w:ascii="Times New Roman" w:hAnsi="Times New Roman" w:cs="Times New Roman"/>
          <w:sz w:val="28"/>
          <w:szCs w:val="28"/>
        </w:rPr>
      </w:pPr>
      <w:r w:rsidRPr="00856707">
        <w:rPr>
          <w:rFonts w:ascii="Times New Roman" w:hAnsi="Times New Roman" w:cs="Times New Roman"/>
          <w:sz w:val="28"/>
          <w:szCs w:val="28"/>
        </w:rPr>
        <w:t>Таблица 2</w:t>
      </w:r>
      <w:r w:rsidR="0043539E">
        <w:rPr>
          <w:rFonts w:ascii="Times New Roman" w:hAnsi="Times New Roman" w:cs="Times New Roman"/>
          <w:sz w:val="28"/>
          <w:szCs w:val="28"/>
        </w:rPr>
        <w:t>2</w:t>
      </w:r>
      <w:r w:rsidRPr="00856707">
        <w:rPr>
          <w:rFonts w:ascii="Times New Roman" w:hAnsi="Times New Roman" w:cs="Times New Roman"/>
          <w:sz w:val="28"/>
          <w:szCs w:val="28"/>
        </w:rPr>
        <w:t xml:space="preserve"> – Агроэкологические требования кормовых культур</w:t>
      </w:r>
    </w:p>
    <w:tbl>
      <w:tblPr>
        <w:tblStyle w:val="a3"/>
        <w:tblW w:w="5000" w:type="pct"/>
        <w:tblLook w:val="04A0" w:firstRow="1" w:lastRow="0" w:firstColumn="1" w:lastColumn="0" w:noHBand="0" w:noVBand="1"/>
      </w:tblPr>
      <w:tblGrid>
        <w:gridCol w:w="1686"/>
        <w:gridCol w:w="1233"/>
        <w:gridCol w:w="1567"/>
        <w:gridCol w:w="1257"/>
        <w:gridCol w:w="2700"/>
        <w:gridCol w:w="1280"/>
        <w:gridCol w:w="2020"/>
        <w:gridCol w:w="3043"/>
      </w:tblGrid>
      <w:tr w:rsidR="00AF565B" w:rsidRPr="0043539E" w:rsidTr="00AF565B">
        <w:tc>
          <w:tcPr>
            <w:tcW w:w="570" w:type="pct"/>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Культура</w:t>
            </w:r>
          </w:p>
        </w:tc>
        <w:tc>
          <w:tcPr>
            <w:tcW w:w="417" w:type="pct"/>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рН</w:t>
            </w:r>
          </w:p>
        </w:tc>
        <w:tc>
          <w:tcPr>
            <w:tcW w:w="530" w:type="pct"/>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Специфические требования</w:t>
            </w:r>
          </w:p>
        </w:tc>
        <w:tc>
          <w:tcPr>
            <w:tcW w:w="425" w:type="pct"/>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Отношение к засухе</w:t>
            </w:r>
          </w:p>
        </w:tc>
        <w:tc>
          <w:tcPr>
            <w:tcW w:w="913" w:type="pct"/>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Отношение к затоплению</w:t>
            </w:r>
          </w:p>
        </w:tc>
        <w:tc>
          <w:tcPr>
            <w:tcW w:w="433" w:type="pct"/>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Отношение к заморозкам /зимовка</w:t>
            </w:r>
          </w:p>
        </w:tc>
        <w:tc>
          <w:tcPr>
            <w:tcW w:w="683" w:type="pct"/>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Требования к гранулометри-ческому составу</w:t>
            </w:r>
          </w:p>
        </w:tc>
        <w:tc>
          <w:tcPr>
            <w:tcW w:w="1029" w:type="pct"/>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Требования к типу почв</w:t>
            </w:r>
          </w:p>
        </w:tc>
      </w:tr>
      <w:tr w:rsidR="00AF565B" w:rsidRPr="0043539E" w:rsidTr="00AF565B">
        <w:tc>
          <w:tcPr>
            <w:tcW w:w="5000" w:type="pct"/>
            <w:gridSpan w:val="8"/>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Многолетние бобовые травы</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Люцерна</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 и более</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Отзывчива на бор, молибден, марганец</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устойчива</w:t>
            </w:r>
          </w:p>
        </w:tc>
        <w:tc>
          <w:tcPr>
            <w:tcW w:w="913"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выносит затопления и высокого уровня грунтовых вод</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-3…-7/</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Средний, легкий суглинок</w:t>
            </w:r>
          </w:p>
        </w:tc>
        <w:tc>
          <w:tcPr>
            <w:tcW w:w="1029"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Лучшие почвы черноземы, темно-серые и серые.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заболоченные почвы и почвы с рН&lt;5</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 луговой</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5,5-6,5</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 на серу, медь</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устойчив</w:t>
            </w:r>
          </w:p>
        </w:tc>
        <w:tc>
          <w:tcPr>
            <w:tcW w:w="913"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-5…-6/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супесь</w:t>
            </w:r>
          </w:p>
        </w:tc>
        <w:tc>
          <w:tcPr>
            <w:tcW w:w="1029"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почвы, кроме заболоченных и кислых (рН&lt;5)</w:t>
            </w:r>
          </w:p>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Донник</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 и более</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 на  молибден</w:t>
            </w:r>
          </w:p>
        </w:tc>
        <w:tc>
          <w:tcPr>
            <w:tcW w:w="425"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w:t>
            </w:r>
          </w:p>
        </w:tc>
        <w:tc>
          <w:tcPr>
            <w:tcW w:w="913"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-5…-6 /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Вплоть до песчаных почв</w:t>
            </w:r>
          </w:p>
        </w:tc>
        <w:tc>
          <w:tcPr>
            <w:tcW w:w="1029"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Лядвенец рогатый</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 и более</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 на бор, молибден</w:t>
            </w:r>
          </w:p>
        </w:tc>
        <w:tc>
          <w:tcPr>
            <w:tcW w:w="425"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 но не переносит высокого уровня грунтовых вод. Выдерживает затопление до 30 дней</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-8…-10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-25</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Плохо переносит бесснежные зимы</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Средние и тяжелые суглинки</w:t>
            </w:r>
          </w:p>
        </w:tc>
        <w:tc>
          <w:tcPr>
            <w:tcW w:w="1029"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почвы, включая глеевые и глееватые, кроме заболоченных, песчаных и кислых (рН&lt;5)</w:t>
            </w:r>
          </w:p>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Козлятник восточный</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6,0-7,0</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Страдает от недостатка калия, фосфора. Отзывчив на бор, молибден</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Выше среднего</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Выдерживает 12-18-дневне затопление, но не переносит близкого залегания грунтовых вод</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shd w:val="clear" w:color="auto" w:fill="FFFFFF"/>
              </w:rPr>
              <w:t>до -3; -5°С / -25…-40°С</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Легкий суглинок, супеси</w:t>
            </w:r>
          </w:p>
        </w:tc>
        <w:tc>
          <w:tcPr>
            <w:tcW w:w="1029"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Эспарцет</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6,5-8,0</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 на молибден</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выносит затопления и высокого уровня грунтовых вод</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-5…-6/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b/>
                <w:sz w:val="20"/>
                <w:szCs w:val="20"/>
              </w:rPr>
            </w:pPr>
            <w:r w:rsidRPr="0043539E">
              <w:rPr>
                <w:rFonts w:ascii="Times New Roman" w:hAnsi="Times New Roman" w:cs="Times New Roman"/>
                <w:sz w:val="20"/>
                <w:szCs w:val="20"/>
              </w:rPr>
              <w:t>Суглинки, супесь, пески</w:t>
            </w:r>
          </w:p>
        </w:tc>
        <w:tc>
          <w:tcPr>
            <w:tcW w:w="1029"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Лучшие почвы черноземы, темно-серые и серые.</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заболоченные и кислые (рН&lt;5)</w:t>
            </w:r>
          </w:p>
          <w:p w:rsidR="00AF565B" w:rsidRPr="0043539E" w:rsidRDefault="00AF565B" w:rsidP="0043539E">
            <w:pPr>
              <w:spacing w:after="0" w:line="240" w:lineRule="auto"/>
              <w:jc w:val="both"/>
              <w:rPr>
                <w:rFonts w:ascii="Times New Roman" w:hAnsi="Times New Roman" w:cs="Times New Roman"/>
                <w:sz w:val="20"/>
                <w:szCs w:val="20"/>
              </w:rPr>
            </w:pPr>
          </w:p>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000" w:type="pct"/>
            <w:gridSpan w:val="8"/>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Многолетние злаковые травы</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Кострец безостый</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4,6-6,5</w:t>
            </w:r>
          </w:p>
        </w:tc>
        <w:tc>
          <w:tcPr>
            <w:tcW w:w="530"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Хорошо отзывчивы на внесение минеральных удобрения как в сенокосах, так и на пастбищах</w:t>
            </w:r>
          </w:p>
          <w:p w:rsidR="00AF565B" w:rsidRPr="0043539E" w:rsidRDefault="00AF565B" w:rsidP="0043539E">
            <w:pPr>
              <w:spacing w:after="0" w:line="240" w:lineRule="auto"/>
              <w:jc w:val="both"/>
              <w:rPr>
                <w:rFonts w:ascii="Times New Roman" w:hAnsi="Times New Roman" w:cs="Times New Roman"/>
                <w:sz w:val="20"/>
                <w:szCs w:val="20"/>
              </w:rPr>
            </w:pP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Очень устойчива</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Выдерживает до 1,5 месяцев затопления</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-5…-6 /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Средний, тяжелый суглинок</w:t>
            </w:r>
          </w:p>
        </w:tc>
        <w:tc>
          <w:tcPr>
            <w:tcW w:w="1029"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Луговые и лугово-черноземные почвы, пойменные хорошо дренированные</w:t>
            </w:r>
          </w:p>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Тимофеевка луговая</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5,0-6,5</w:t>
            </w:r>
          </w:p>
        </w:tc>
        <w:tc>
          <w:tcPr>
            <w:tcW w:w="530"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устойчива. Не переносит длительной засухи</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Переносит кратковременное затопление</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-3…-5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Легкий, средний суглинок, супесь</w:t>
            </w:r>
          </w:p>
        </w:tc>
        <w:tc>
          <w:tcPr>
            <w:tcW w:w="1029"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включая пойменные и осушенные болотные, в том числе повышенной кислотности</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Овсяница луговая</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5,5-6,5</w:t>
            </w:r>
          </w:p>
        </w:tc>
        <w:tc>
          <w:tcPr>
            <w:tcW w:w="530"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Переносит кратковременное затопление</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-3…-5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и глины</w:t>
            </w:r>
          </w:p>
        </w:tc>
        <w:tc>
          <w:tcPr>
            <w:tcW w:w="1029"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почвы, в том числе повышенной кислотности.</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песчаные и переувлажненные</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Двукисточник тростниковый</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5,5 и выше</w:t>
            </w:r>
          </w:p>
        </w:tc>
        <w:tc>
          <w:tcPr>
            <w:tcW w:w="530"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w:t>
            </w:r>
          </w:p>
        </w:tc>
        <w:tc>
          <w:tcPr>
            <w:tcW w:w="913" w:type="pct"/>
            <w:shd w:val="clear" w:color="auto" w:fill="auto"/>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Устойчив к затоплению до 100 дней</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-5…-7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Суглинки и глины </w:t>
            </w:r>
          </w:p>
        </w:tc>
        <w:tc>
          <w:tcPr>
            <w:tcW w:w="1029"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включая пойменные и осушенные болотные, в том числе повышенной кислотности. Предпочтительно полувлажные почвы</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Ежа сборная</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6,0-6,8</w:t>
            </w:r>
          </w:p>
        </w:tc>
        <w:tc>
          <w:tcPr>
            <w:tcW w:w="530"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устойчива</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выдерживает затопления и повышенного уровня грунтовых вод</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-2…-3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-25…-30</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Плохо зимует на пастбище</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w:t>
            </w:r>
          </w:p>
        </w:tc>
        <w:tc>
          <w:tcPr>
            <w:tcW w:w="1029"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почвы, в том числе повышенной кислотности.</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песчаные и переувлажненные</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Мятлик луговой</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6,0-7,0</w:t>
            </w:r>
          </w:p>
        </w:tc>
        <w:tc>
          <w:tcPr>
            <w:tcW w:w="530"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Выдерживает затопление талыми водами до 30 дней, не терпит повышения грунтовых вод выше 0,5 м</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-5…-7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-30…-40</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Предпочтительно полувлажные почвы</w:t>
            </w:r>
          </w:p>
        </w:tc>
        <w:tc>
          <w:tcPr>
            <w:tcW w:w="1029"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включая пойменные и осушенные болотные, в том числе повышенной кислотности. Предпочтительно полувлажные почвы</w:t>
            </w:r>
          </w:p>
        </w:tc>
      </w:tr>
      <w:tr w:rsidR="00AF565B" w:rsidRPr="0043539E" w:rsidTr="00AF565B">
        <w:tc>
          <w:tcPr>
            <w:tcW w:w="5000" w:type="pct"/>
            <w:gridSpan w:val="8"/>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Однолетние бобовые травы</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Вика яровая</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6,0-6,5</w:t>
            </w:r>
          </w:p>
        </w:tc>
        <w:tc>
          <w:tcPr>
            <w:tcW w:w="530"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Отзывчивы на молибден, бор, марганец</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устойчива</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Чувствительна к высокому уровню грунтовых вод</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-5…-6</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и супеси</w:t>
            </w:r>
          </w:p>
        </w:tc>
        <w:tc>
          <w:tcPr>
            <w:tcW w:w="1029"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Лучшие почвы черноземы, темно-серые и серые.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заболоченные почвы и почвы с рН&lt;5</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Люпин</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5,5 и более</w:t>
            </w:r>
          </w:p>
        </w:tc>
        <w:tc>
          <w:tcPr>
            <w:tcW w:w="530"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Слабо устойчив</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выносит затопления</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-2…-4</w:t>
            </w:r>
          </w:p>
          <w:p w:rsidR="00AF565B" w:rsidRPr="0043539E" w:rsidRDefault="00AF565B" w:rsidP="0043539E">
            <w:pPr>
              <w:spacing w:after="0" w:line="240" w:lineRule="auto"/>
              <w:jc w:val="both"/>
              <w:rPr>
                <w:rFonts w:ascii="Times New Roman" w:hAnsi="Times New Roman" w:cs="Times New Roman"/>
                <w:sz w:val="20"/>
                <w:szCs w:val="20"/>
              </w:rPr>
            </w:pP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Легкие суглинки и супеси</w:t>
            </w:r>
          </w:p>
        </w:tc>
        <w:tc>
          <w:tcPr>
            <w:tcW w:w="1029"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Соя </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6,5-7</w:t>
            </w:r>
          </w:p>
        </w:tc>
        <w:tc>
          <w:tcPr>
            <w:tcW w:w="530"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устойчива</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Слабо устойчива</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-2…-3</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Легкие и средние суглинки </w:t>
            </w:r>
          </w:p>
        </w:tc>
        <w:tc>
          <w:tcPr>
            <w:tcW w:w="1029"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Горох посевной</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6-7</w:t>
            </w:r>
          </w:p>
        </w:tc>
        <w:tc>
          <w:tcPr>
            <w:tcW w:w="530"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Чувствителен к высокому уровню грунтовых вод</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-4…-6</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и супеси</w:t>
            </w:r>
          </w:p>
        </w:tc>
        <w:tc>
          <w:tcPr>
            <w:tcW w:w="1029"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000" w:type="pct"/>
            <w:gridSpan w:val="8"/>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Однолетние злаковые травы</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Суданская трава (Суданка)</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6,5-7,5</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Отзывчива на марганец, бор, цинк</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устойчива</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Чувствительна к высокому уровню грунтовых вод</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Погибает при -3…-4</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и супеси</w:t>
            </w:r>
          </w:p>
        </w:tc>
        <w:tc>
          <w:tcPr>
            <w:tcW w:w="1029"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Лучшие почвы черноземы, темно-серые и серые.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заболоченные почвы и почвы с рН&lt;5</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Просо</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 и более</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устойчиво</w:t>
            </w:r>
          </w:p>
        </w:tc>
        <w:tc>
          <w:tcPr>
            <w:tcW w:w="91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Чувствительно к переувлажнению</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Погибает при -1-2</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Средние и тяжелые суглинки</w:t>
            </w:r>
          </w:p>
        </w:tc>
        <w:tc>
          <w:tcPr>
            <w:tcW w:w="1029"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000" w:type="pct"/>
            <w:gridSpan w:val="8"/>
            <w:shd w:val="clear" w:color="auto" w:fill="auto"/>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Другие</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Рапс яровой</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6,2-7,0</w:t>
            </w:r>
          </w:p>
        </w:tc>
        <w:tc>
          <w:tcPr>
            <w:tcW w:w="530"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Требует постоянного хорошего увлажнения</w:t>
            </w:r>
          </w:p>
        </w:tc>
        <w:tc>
          <w:tcPr>
            <w:tcW w:w="425"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Слабо устойчивы</w:t>
            </w:r>
          </w:p>
        </w:tc>
        <w:tc>
          <w:tcPr>
            <w:tcW w:w="913"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выдерживают затопления</w:t>
            </w: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-5…-6</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Супеси, суглинки</w:t>
            </w:r>
          </w:p>
        </w:tc>
        <w:tc>
          <w:tcPr>
            <w:tcW w:w="1029"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выдерживает песчаных почв.</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shd w:val="clear" w:color="auto" w:fill="FFFFFF"/>
              </w:rPr>
              <w:t>Не переносит сырых почв с близким залеганием грунтовых вод, заболоченных и тяжёлых глинистых почв</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Сурепица</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6,2-6,8</w:t>
            </w:r>
          </w:p>
        </w:tc>
        <w:tc>
          <w:tcPr>
            <w:tcW w:w="530"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25"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913"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-6…-8</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Супеси, суглинки, глина</w:t>
            </w:r>
          </w:p>
        </w:tc>
        <w:tc>
          <w:tcPr>
            <w:tcW w:w="1029"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выдерживает песчаных почв.</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shd w:val="clear" w:color="auto" w:fill="FFFFFF"/>
              </w:rPr>
              <w:t>Не переносит сырых почв с близким залеганием грунтовых вод, заболоченных почв</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Кукуруза</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 и более</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 терпит избытка фосфора</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Высоко устойчива</w:t>
            </w:r>
          </w:p>
        </w:tc>
        <w:tc>
          <w:tcPr>
            <w:tcW w:w="913"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-2…-3</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супеси</w:t>
            </w:r>
          </w:p>
        </w:tc>
        <w:tc>
          <w:tcPr>
            <w:tcW w:w="1029" w:type="pct"/>
            <w:vMerge w:val="restar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Лучшие почвы черноземы, темно-серые и серые.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Исключить заболоченные почвы и почвы с рН&lt;5</w:t>
            </w: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Подсолнечник</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6,0-6,7</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Требует магний</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w:t>
            </w:r>
          </w:p>
        </w:tc>
        <w:tc>
          <w:tcPr>
            <w:tcW w:w="913"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-6…-8</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Суглинки и супеси</w:t>
            </w:r>
          </w:p>
        </w:tc>
        <w:tc>
          <w:tcPr>
            <w:tcW w:w="1029"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Кормовая свекла</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5,5-7,0</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Бор и калий</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Слабо устойчива</w:t>
            </w:r>
          </w:p>
        </w:tc>
        <w:tc>
          <w:tcPr>
            <w:tcW w:w="913"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-2…-4</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Легкий суглинок, суглинок</w:t>
            </w:r>
          </w:p>
        </w:tc>
        <w:tc>
          <w:tcPr>
            <w:tcW w:w="1029"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57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Кормовая морковь</w:t>
            </w:r>
          </w:p>
        </w:tc>
        <w:tc>
          <w:tcPr>
            <w:tcW w:w="417"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6,0-7,0</w:t>
            </w:r>
          </w:p>
        </w:tc>
        <w:tc>
          <w:tcPr>
            <w:tcW w:w="530"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Плохо переносит избыток кальция</w:t>
            </w:r>
          </w:p>
        </w:tc>
        <w:tc>
          <w:tcPr>
            <w:tcW w:w="425"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Средне устойчива</w:t>
            </w:r>
          </w:p>
        </w:tc>
        <w:tc>
          <w:tcPr>
            <w:tcW w:w="913"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c>
          <w:tcPr>
            <w:tcW w:w="43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-3…-5</w:t>
            </w:r>
          </w:p>
        </w:tc>
        <w:tc>
          <w:tcPr>
            <w:tcW w:w="683" w:type="pct"/>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Легкий суглинок, суглинок</w:t>
            </w:r>
          </w:p>
        </w:tc>
        <w:tc>
          <w:tcPr>
            <w:tcW w:w="1029" w:type="pct"/>
            <w:vMerge/>
            <w:shd w:val="clear" w:color="auto" w:fill="auto"/>
          </w:tcPr>
          <w:p w:rsidR="00AF565B" w:rsidRPr="0043539E" w:rsidRDefault="00AF565B" w:rsidP="0043539E">
            <w:pPr>
              <w:spacing w:after="0" w:line="240" w:lineRule="auto"/>
              <w:jc w:val="both"/>
              <w:rPr>
                <w:rFonts w:ascii="Times New Roman" w:hAnsi="Times New Roman" w:cs="Times New Roman"/>
                <w:sz w:val="20"/>
                <w:szCs w:val="20"/>
              </w:rPr>
            </w:pPr>
          </w:p>
        </w:tc>
      </w:tr>
    </w:tbl>
    <w:p w:rsidR="00AF565B" w:rsidRPr="0048200F" w:rsidRDefault="00AF565B" w:rsidP="00AF565B">
      <w:pPr>
        <w:spacing w:after="0" w:line="240" w:lineRule="auto"/>
        <w:ind w:firstLine="851"/>
        <w:jc w:val="both"/>
        <w:rPr>
          <w:rFonts w:ascii="Times New Roman" w:hAnsi="Times New Roman" w:cs="Times New Roman"/>
          <w:sz w:val="24"/>
          <w:szCs w:val="24"/>
        </w:rPr>
      </w:pPr>
    </w:p>
    <w:p w:rsidR="00AF565B" w:rsidRPr="0048200F" w:rsidRDefault="00AF565B" w:rsidP="00AF565B">
      <w:pPr>
        <w:spacing w:after="0" w:line="240" w:lineRule="auto"/>
        <w:ind w:firstLine="851"/>
        <w:jc w:val="both"/>
        <w:rPr>
          <w:rFonts w:ascii="Times New Roman" w:hAnsi="Times New Roman" w:cs="Times New Roman"/>
          <w:sz w:val="24"/>
          <w:szCs w:val="24"/>
        </w:rPr>
      </w:pPr>
    </w:p>
    <w:p w:rsidR="00AF565B" w:rsidRPr="0048200F" w:rsidRDefault="00AF565B" w:rsidP="00AF565B">
      <w:pPr>
        <w:spacing w:after="160" w:line="259" w:lineRule="auto"/>
        <w:rPr>
          <w:rFonts w:ascii="Times New Roman" w:hAnsi="Times New Roman" w:cs="Times New Roman"/>
          <w:sz w:val="24"/>
          <w:szCs w:val="24"/>
        </w:rPr>
        <w:sectPr w:rsidR="00AF565B" w:rsidRPr="0048200F" w:rsidSect="00DB7CFE">
          <w:pgSz w:w="16838" w:h="11906" w:orient="landscape"/>
          <w:pgMar w:top="1560" w:right="1134" w:bottom="1418" w:left="1134" w:header="709" w:footer="709" w:gutter="0"/>
          <w:cols w:space="708"/>
          <w:docGrid w:linePitch="360"/>
        </w:sectPr>
      </w:pPr>
    </w:p>
    <w:p w:rsidR="00AF565B" w:rsidRDefault="00AF565B" w:rsidP="00AF565B">
      <w:pPr>
        <w:spacing w:after="0" w:line="240" w:lineRule="auto"/>
        <w:jc w:val="center"/>
        <w:rPr>
          <w:rFonts w:ascii="Times New Roman" w:hAnsi="Times New Roman" w:cs="Times New Roman"/>
          <w:sz w:val="28"/>
          <w:szCs w:val="28"/>
        </w:rPr>
      </w:pPr>
      <w:r w:rsidRPr="00856707">
        <w:rPr>
          <w:rFonts w:ascii="Times New Roman" w:hAnsi="Times New Roman" w:cs="Times New Roman"/>
          <w:sz w:val="28"/>
          <w:szCs w:val="28"/>
        </w:rPr>
        <w:t>Таблица 2</w:t>
      </w:r>
      <w:r w:rsidR="0043539E">
        <w:rPr>
          <w:rFonts w:ascii="Times New Roman" w:hAnsi="Times New Roman" w:cs="Times New Roman"/>
          <w:sz w:val="28"/>
          <w:szCs w:val="28"/>
        </w:rPr>
        <w:t>3</w:t>
      </w:r>
      <w:r w:rsidRPr="00856707">
        <w:rPr>
          <w:rFonts w:ascii="Times New Roman" w:hAnsi="Times New Roman" w:cs="Times New Roman"/>
          <w:sz w:val="28"/>
          <w:szCs w:val="28"/>
        </w:rPr>
        <w:t xml:space="preserve"> – Размещение кормовых культур в агроландшафтах Томской области, севооборот, варианты использования</w:t>
      </w:r>
    </w:p>
    <w:tbl>
      <w:tblPr>
        <w:tblStyle w:val="a3"/>
        <w:tblW w:w="5000" w:type="pct"/>
        <w:tblLayout w:type="fixed"/>
        <w:tblLook w:val="04A0" w:firstRow="1" w:lastRow="0" w:firstColumn="1" w:lastColumn="0" w:noHBand="0" w:noVBand="1"/>
      </w:tblPr>
      <w:tblGrid>
        <w:gridCol w:w="1854"/>
        <w:gridCol w:w="3073"/>
        <w:gridCol w:w="2836"/>
        <w:gridCol w:w="1416"/>
        <w:gridCol w:w="27"/>
        <w:gridCol w:w="1393"/>
        <w:gridCol w:w="2975"/>
        <w:gridCol w:w="1212"/>
      </w:tblGrid>
      <w:tr w:rsidR="00AF565B" w:rsidRPr="0043539E" w:rsidTr="007E5BFD">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Культура</w:t>
            </w:r>
          </w:p>
        </w:tc>
        <w:tc>
          <w:tcPr>
            <w:tcW w:w="103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Агроландшафт</w:t>
            </w:r>
          </w:p>
        </w:tc>
        <w:tc>
          <w:tcPr>
            <w:tcW w:w="959" w:type="pct"/>
          </w:tcPr>
          <w:p w:rsidR="00AF565B" w:rsidRPr="0043539E" w:rsidRDefault="007E5BFD" w:rsidP="0043539E">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П</w:t>
            </w:r>
            <w:r w:rsidR="00AF565B" w:rsidRPr="0043539E">
              <w:rPr>
                <w:rFonts w:ascii="Times New Roman" w:hAnsi="Times New Roman" w:cs="Times New Roman"/>
                <w:sz w:val="20"/>
                <w:szCs w:val="20"/>
              </w:rPr>
              <w:t>редшественник</w:t>
            </w:r>
          </w:p>
        </w:tc>
        <w:tc>
          <w:tcPr>
            <w:tcW w:w="488"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Пригодность под пастбище</w:t>
            </w:r>
          </w:p>
        </w:tc>
        <w:tc>
          <w:tcPr>
            <w:tcW w:w="471"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Кормовая продукция</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Рекомендуемые компоненты смеси/подсев</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Срок вегетации</w:t>
            </w:r>
          </w:p>
        </w:tc>
      </w:tr>
      <w:tr w:rsidR="00AF565B" w:rsidRPr="0043539E" w:rsidTr="00AF565B">
        <w:tc>
          <w:tcPr>
            <w:tcW w:w="5000" w:type="pct"/>
            <w:gridSpan w:val="8"/>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Многолетние бобовые травы</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Люцерна</w:t>
            </w:r>
          </w:p>
        </w:tc>
        <w:tc>
          <w:tcPr>
            <w:tcW w:w="103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слабопереув-лажненные и склоновые умеренно-эрозионные земли.</w:t>
            </w:r>
          </w:p>
          <w:p w:rsidR="00AF565B" w:rsidRPr="0043539E" w:rsidRDefault="00AF565B" w:rsidP="0043539E">
            <w:pPr>
              <w:spacing w:after="0" w:line="240" w:lineRule="auto"/>
              <w:jc w:val="both"/>
              <w:rPr>
                <w:rFonts w:asciiTheme="minorEastAsia" w:hAnsiTheme="minorEastAsia" w:cstheme="minorEastAsia"/>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озимые и пропашные культуры</w:t>
            </w:r>
          </w:p>
          <w:p w:rsidR="00AF565B" w:rsidRPr="0043539E" w:rsidRDefault="00AF565B" w:rsidP="0043539E">
            <w:pPr>
              <w:spacing w:after="0" w:line="240" w:lineRule="auto"/>
              <w:jc w:val="both"/>
              <w:rPr>
                <w:rFonts w:ascii="Times New Roman" w:hAnsi="Times New Roman" w:cs="Times New Roman"/>
                <w:sz w:val="20"/>
                <w:szCs w:val="20"/>
              </w:rPr>
            </w:pPr>
          </w:p>
          <w:p w:rsidR="00AF565B" w:rsidRPr="0043539E" w:rsidRDefault="00AF565B" w:rsidP="0043539E">
            <w:pPr>
              <w:spacing w:after="0" w:line="240" w:lineRule="auto"/>
              <w:jc w:val="both"/>
              <w:rPr>
                <w:rFonts w:ascii="Times New Roman" w:hAnsi="Times New Roman" w:cs="Times New Roman"/>
                <w:sz w:val="20"/>
                <w:szCs w:val="20"/>
              </w:rPr>
            </w:pP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Сенаж</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Корма искусственной сушки</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Обезвоженные корма</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Кукуруза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 покров вико-овсяной смеси</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 покров яровых колосовых</w:t>
            </w:r>
          </w:p>
          <w:p w:rsidR="00AF565B" w:rsidRPr="0043539E" w:rsidRDefault="00AF565B" w:rsidP="0043539E">
            <w:pPr>
              <w:spacing w:after="0" w:line="240" w:lineRule="auto"/>
              <w:jc w:val="both"/>
              <w:rPr>
                <w:rFonts w:ascii="Times New Roman" w:hAnsi="Times New Roman" w:cs="Times New Roman"/>
                <w:sz w:val="20"/>
                <w:szCs w:val="20"/>
              </w:rPr>
            </w:pP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3-5 лет</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до 8 при омоложении посевов</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 луговой</w:t>
            </w:r>
          </w:p>
        </w:tc>
        <w:tc>
          <w:tcPr>
            <w:tcW w:w="1039" w:type="pct"/>
            <w:vMerge/>
          </w:tcPr>
          <w:p w:rsidR="00AF565B" w:rsidRPr="0043539E" w:rsidRDefault="00AF565B" w:rsidP="0043539E">
            <w:pPr>
              <w:spacing w:after="0" w:line="240" w:lineRule="auto"/>
              <w:jc w:val="both"/>
              <w:rPr>
                <w:rFonts w:asciiTheme="minorEastAsia" w:hAnsiTheme="minorEastAsia" w:cstheme="minorEastAsia"/>
                <w:sz w:val="20"/>
                <w:szCs w:val="20"/>
              </w:rPr>
            </w:pPr>
          </w:p>
        </w:tc>
        <w:tc>
          <w:tcPr>
            <w:tcW w:w="95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Сенаж</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Обезвоженный корм</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Тимофеевка луговая</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Кострец безостый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Пырей бескорневищный </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Овсяница луговая</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Подсев под покров яровых и озимых зерновых</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1-2 года</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Донник</w:t>
            </w:r>
          </w:p>
        </w:tc>
        <w:tc>
          <w:tcPr>
            <w:tcW w:w="103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пропашные, однолетние травы, зерновые.</w:t>
            </w:r>
          </w:p>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Донник может быть использован в любом севообороте в качестве промежуточной культуры</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Обезвоженный корм</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Витаминное сено</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Сенаж</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На пастбищах в смеси с многолетними бобовыми и злаковыми травами.</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зеленом конвейере – с озимой рожью</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 года</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Лядвенец рогатый</w:t>
            </w:r>
          </w:p>
        </w:tc>
        <w:tc>
          <w:tcPr>
            <w:tcW w:w="103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пойменные слабопереувлажненные и склоновые умеренно-эрозионные земли.</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любой, кроме бобовых</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 покров однолетних злаковых трав и озимых зерновых культур.</w:t>
            </w:r>
          </w:p>
          <w:p w:rsidR="00AF565B" w:rsidRPr="0043539E" w:rsidRDefault="00AF565B" w:rsidP="0043539E">
            <w:pPr>
              <w:spacing w:after="0" w:line="240" w:lineRule="auto"/>
              <w:jc w:val="both"/>
              <w:rPr>
                <w:rFonts w:ascii="Times New Roman" w:hAnsi="Times New Roman" w:cs="Times New Roman"/>
                <w:sz w:val="20"/>
                <w:szCs w:val="20"/>
                <w:shd w:val="clear" w:color="auto" w:fill="FBFBF8"/>
              </w:rPr>
            </w:pPr>
            <w:r w:rsidRPr="0043539E">
              <w:rPr>
                <w:rFonts w:ascii="Times New Roman" w:hAnsi="Times New Roman" w:cs="Times New Roman"/>
                <w:sz w:val="20"/>
                <w:szCs w:val="20"/>
              </w:rPr>
              <w:t>Сенокосно-пастбищное использование: лядвенец рогатый+тимофеевка луговая + овсяница луговая</w:t>
            </w:r>
          </w:p>
          <w:p w:rsidR="00AF565B" w:rsidRPr="0043539E" w:rsidRDefault="00AF565B" w:rsidP="0043539E">
            <w:pPr>
              <w:spacing w:after="0" w:line="240" w:lineRule="auto"/>
              <w:jc w:val="both"/>
              <w:rPr>
                <w:rFonts w:ascii="Times New Roman" w:hAnsi="Times New Roman" w:cs="Times New Roman"/>
                <w:color w:val="50462B"/>
                <w:sz w:val="20"/>
                <w:szCs w:val="20"/>
                <w:shd w:val="clear" w:color="auto" w:fill="FBFBF8"/>
              </w:rPr>
            </w:pPr>
            <w:r w:rsidRPr="0043539E">
              <w:rPr>
                <w:rFonts w:ascii="Times New Roman" w:hAnsi="Times New Roman" w:cs="Times New Roman"/>
                <w:sz w:val="20"/>
                <w:szCs w:val="20"/>
              </w:rPr>
              <w:t>Пастбища: лядвенец рогатый + клевер ползучий + мятлик луговой + райграс пастбищный</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10-12 лет</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Козлятник восточный</w:t>
            </w:r>
          </w:p>
        </w:tc>
        <w:tc>
          <w:tcPr>
            <w:tcW w:w="103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пропашные, озимые зерновые</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shd w:val="clear" w:color="auto" w:fill="FFFFFF"/>
              </w:rPr>
              <w:t>Зеленая масса, сено, сенаж, силос, концентраты</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Злаковые культуры</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10-25 лет</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Эспарцет</w:t>
            </w:r>
          </w:p>
        </w:tc>
        <w:tc>
          <w:tcPr>
            <w:tcW w:w="103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слабопереув-лажненные и склоновые умеренно-эрозионные земли.</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озимая и яровая пшеница, кукуруза.</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Травяная мука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Сенаж </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Пырей бескорневищный</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Овсяница луговая</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3-5 лет</w:t>
            </w:r>
          </w:p>
        </w:tc>
      </w:tr>
      <w:tr w:rsidR="00AF565B" w:rsidRPr="0043539E" w:rsidTr="00AF565B">
        <w:tc>
          <w:tcPr>
            <w:tcW w:w="5000" w:type="pct"/>
            <w:gridSpan w:val="8"/>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Многолетние злаковые травы</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Кострец безостый</w:t>
            </w:r>
          </w:p>
        </w:tc>
        <w:tc>
          <w:tcPr>
            <w:tcW w:w="103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земли, включая заливные луга, низкие поймы</w:t>
            </w: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пар, пропашные и зерновые культуры</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Сенаж</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лесостепной подзоне: люцерна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подтаежной зоне:</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 под покров овса</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4-6 лет</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Тимофеевка луговая</w:t>
            </w:r>
          </w:p>
        </w:tc>
        <w:tc>
          <w:tcPr>
            <w:tcW w:w="103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земли, кроме длительно заливаемых</w:t>
            </w:r>
          </w:p>
        </w:tc>
        <w:tc>
          <w:tcPr>
            <w:tcW w:w="95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при возделывании травосмеси с бобовыми – озимые и пропашные культуры; при возделывании в монокультуре – может высеваться и после бобовых</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AF565B" w:rsidRPr="0043539E" w:rsidRDefault="00AF565B" w:rsidP="0043539E">
            <w:pPr>
              <w:spacing w:after="0" w:line="240" w:lineRule="auto"/>
              <w:jc w:val="both"/>
              <w:rPr>
                <w:rFonts w:ascii="Times New Roman" w:hAnsi="Times New Roman" w:cs="Times New Roman"/>
                <w:sz w:val="20"/>
                <w:szCs w:val="20"/>
              </w:rPr>
            </w:pP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Люцерна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 покров озимой пшеницы</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Монокультура 10-15</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Травосмеси</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2-3 года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4-5 лет</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Овсяница луговая</w:t>
            </w:r>
          </w:p>
        </w:tc>
        <w:tc>
          <w:tcPr>
            <w:tcW w:w="103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95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AF565B" w:rsidRPr="0043539E" w:rsidRDefault="00AF565B" w:rsidP="0043539E">
            <w:pPr>
              <w:spacing w:after="0" w:line="240" w:lineRule="auto"/>
              <w:jc w:val="both"/>
              <w:rPr>
                <w:rFonts w:ascii="Times New Roman" w:hAnsi="Times New Roman" w:cs="Times New Roman"/>
                <w:sz w:val="20"/>
                <w:szCs w:val="20"/>
              </w:rPr>
            </w:pP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 красный, люцерна, эспарцет</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Монокультура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6-8 лет</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На заливных лугах 10-12 лет</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Травосмеси</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2-3 года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4-5 лет</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Пастбища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6-7 лет</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Двукисточник тростниковый</w:t>
            </w:r>
          </w:p>
        </w:tc>
        <w:tc>
          <w:tcPr>
            <w:tcW w:w="103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земли, включая заливные луга, низкие поймы</w:t>
            </w:r>
          </w:p>
        </w:tc>
        <w:tc>
          <w:tcPr>
            <w:tcW w:w="95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Зеленый корм, сено, силос, сенаж</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Тимофеевка луговая, овсяница тростниковая, овсяница луговая</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8-10 лет</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Ежа сборная</w:t>
            </w:r>
          </w:p>
        </w:tc>
        <w:tc>
          <w:tcPr>
            <w:tcW w:w="103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земли, кроме длительно заливаемых</w:t>
            </w:r>
          </w:p>
        </w:tc>
        <w:tc>
          <w:tcPr>
            <w:tcW w:w="95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Зеленый корм, сено, силос, сенаж, травяная мука</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Клевер, люцерна, лядвенец рогатый</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Плохо переносит подпокровные посевы</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5 лет</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Мятлик луговой</w:t>
            </w:r>
          </w:p>
        </w:tc>
        <w:tc>
          <w:tcPr>
            <w:tcW w:w="103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Любые земли, включая заливные луга, низкие поймы</w:t>
            </w:r>
          </w:p>
        </w:tc>
        <w:tc>
          <w:tcPr>
            <w:tcW w:w="95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Зеленый корм, сено, силос, сенаж</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Райграс, тимофеевка, клевер</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7-8 лет</w:t>
            </w:r>
          </w:p>
        </w:tc>
      </w:tr>
      <w:tr w:rsidR="00AF565B" w:rsidRPr="0043539E" w:rsidTr="00AF565B">
        <w:tc>
          <w:tcPr>
            <w:tcW w:w="5000" w:type="pct"/>
            <w:gridSpan w:val="8"/>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Однолетние бобовые травы</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Вика яровая</w:t>
            </w:r>
          </w:p>
        </w:tc>
        <w:tc>
          <w:tcPr>
            <w:tcW w:w="103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и склоновые умеренно-эрозионные земли до 3</w:t>
            </w:r>
            <w:r w:rsidRPr="0043539E">
              <w:rPr>
                <w:rFonts w:asciiTheme="minorEastAsia" w:hAnsiTheme="minorEastAsia" w:cstheme="minorEastAsia" w:hint="eastAsia"/>
                <w:sz w:val="20"/>
                <w:szCs w:val="20"/>
              </w:rPr>
              <w:t>°.</w:t>
            </w:r>
          </w:p>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пропашные, озимые зерновые</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Овес, рожь, люцерна</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Люпин</w:t>
            </w:r>
          </w:p>
        </w:tc>
        <w:tc>
          <w:tcPr>
            <w:tcW w:w="1039" w:type="pct"/>
            <w:vMerge/>
          </w:tcPr>
          <w:p w:rsidR="00AF565B" w:rsidRPr="0043539E" w:rsidRDefault="00AF565B" w:rsidP="0043539E">
            <w:pPr>
              <w:spacing w:after="0" w:line="240" w:lineRule="auto"/>
              <w:rPr>
                <w:rFonts w:ascii="Times New Roman" w:hAnsi="Times New Roman" w:cs="Times New Roman"/>
                <w:sz w:val="20"/>
                <w:szCs w:val="20"/>
              </w:rPr>
            </w:pP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пропашные, озимые зерновые</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Зерно</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Овес, просо</w:t>
            </w:r>
          </w:p>
          <w:p w:rsidR="00AF565B" w:rsidRPr="0043539E" w:rsidRDefault="00AF565B" w:rsidP="0043539E">
            <w:pPr>
              <w:spacing w:after="0" w:line="240" w:lineRule="auto"/>
              <w:jc w:val="both"/>
              <w:rPr>
                <w:rFonts w:ascii="Times New Roman" w:hAnsi="Times New Roman" w:cs="Times New Roman"/>
                <w:sz w:val="20"/>
                <w:szCs w:val="20"/>
              </w:rPr>
            </w:pP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год</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Соя</w:t>
            </w:r>
          </w:p>
        </w:tc>
        <w:tc>
          <w:tcPr>
            <w:tcW w:w="103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Подтайга и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и склоновые умеренно-эрозионные земли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пропашные, озимые зерновые</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Шрот</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Солома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Силос  </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 xml:space="preserve">Кукуруза, подсолнечник, суданская трава, просо </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Горох посевной</w:t>
            </w:r>
          </w:p>
        </w:tc>
        <w:tc>
          <w:tcPr>
            <w:tcW w:w="103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и склоновые умеренно-эрозионные земли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В смеси со злаковыми культурами на склонах до 7</w:t>
            </w:r>
            <w:r w:rsidRPr="0043539E">
              <w:rPr>
                <w:rFonts w:asciiTheme="minorEastAsia" w:hAnsiTheme="minorEastAsia" w:cstheme="minorEastAsia" w:hint="eastAsia"/>
                <w:sz w:val="20"/>
                <w:szCs w:val="20"/>
              </w:rPr>
              <w:t>°</w:t>
            </w: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пропашные, озимые зерновые</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Солома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Травяная мука</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Злаковые травы, овес, просо</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AF565B" w:rsidRPr="0043539E" w:rsidTr="00AF565B">
        <w:tc>
          <w:tcPr>
            <w:tcW w:w="5000" w:type="pct"/>
            <w:gridSpan w:val="8"/>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Однолетние злаковые травы</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Суданская трава (Суданка)</w:t>
            </w:r>
          </w:p>
        </w:tc>
        <w:tc>
          <w:tcPr>
            <w:tcW w:w="103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Подтайга и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и склоновые умеренно-эрозионные земли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w:t>
            </w:r>
          </w:p>
          <w:p w:rsidR="00AF565B" w:rsidRPr="0043539E" w:rsidRDefault="00AF565B" w:rsidP="0043539E">
            <w:pPr>
              <w:spacing w:after="0" w:line="240" w:lineRule="auto"/>
              <w:jc w:val="both"/>
              <w:rPr>
                <w:rFonts w:asciiTheme="minorEastAsia" w:hAnsiTheme="minorEastAsia" w:cstheme="minorEastAsia"/>
                <w:sz w:val="20"/>
                <w:szCs w:val="20"/>
              </w:rPr>
            </w:pPr>
            <w:r w:rsidRPr="0043539E">
              <w:rPr>
                <w:rFonts w:ascii="Times New Roman" w:hAnsi="Times New Roman" w:cs="Times New Roman"/>
                <w:sz w:val="20"/>
                <w:szCs w:val="20"/>
              </w:rPr>
              <w:t>В смеси бобовыми культурами на склонах до 7</w:t>
            </w:r>
            <w:r w:rsidRPr="0043539E">
              <w:rPr>
                <w:rFonts w:asciiTheme="minorEastAsia" w:hAnsiTheme="minorEastAsia" w:cstheme="minorEastAsia" w:hint="eastAsia"/>
                <w:sz w:val="20"/>
                <w:szCs w:val="20"/>
              </w:rPr>
              <w:t>°</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heme="minorEastAsia" w:hAnsiTheme="minorEastAsia" w:cstheme="minorEastAsia"/>
                <w:sz w:val="20"/>
                <w:szCs w:val="20"/>
              </w:rPr>
              <w:t>Высокие поймы, слабопереувлажненные земли</w:t>
            </w: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зерновые, зернобобовые пропашные</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Сенаж</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Обезвоженный корм</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Соя, вика, подсолнечник</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Просо</w:t>
            </w:r>
          </w:p>
        </w:tc>
        <w:tc>
          <w:tcPr>
            <w:tcW w:w="103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зернобобовые и многолетние травы</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Сено</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Соя, горох, вика, кукуруза</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AF565B" w:rsidRPr="0043539E" w:rsidTr="00AF565B">
        <w:tc>
          <w:tcPr>
            <w:tcW w:w="5000" w:type="pct"/>
            <w:gridSpan w:val="8"/>
          </w:tcPr>
          <w:p w:rsidR="00AF565B" w:rsidRPr="0043539E" w:rsidRDefault="00AF565B" w:rsidP="0043539E">
            <w:pPr>
              <w:spacing w:after="0" w:line="240" w:lineRule="auto"/>
              <w:jc w:val="center"/>
              <w:rPr>
                <w:rFonts w:ascii="Times New Roman" w:hAnsi="Times New Roman" w:cs="Times New Roman"/>
                <w:sz w:val="20"/>
                <w:szCs w:val="20"/>
              </w:rPr>
            </w:pPr>
            <w:r w:rsidRPr="0043539E">
              <w:rPr>
                <w:rFonts w:ascii="Times New Roman" w:hAnsi="Times New Roman" w:cs="Times New Roman"/>
                <w:sz w:val="20"/>
                <w:szCs w:val="20"/>
              </w:rPr>
              <w:t>Другие</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Рапс яровой</w:t>
            </w:r>
          </w:p>
        </w:tc>
        <w:tc>
          <w:tcPr>
            <w:tcW w:w="103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Подтайга и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и склоновые умеренно-эрозионные земли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w:t>
            </w:r>
          </w:p>
          <w:p w:rsidR="00AF565B" w:rsidRPr="0043539E" w:rsidRDefault="00AF565B" w:rsidP="0043539E">
            <w:pPr>
              <w:spacing w:after="0" w:line="240" w:lineRule="auto"/>
              <w:jc w:val="both"/>
              <w:rPr>
                <w:rFonts w:asciiTheme="minorEastAsia" w:hAnsiTheme="minorEastAsia" w:cstheme="minorEastAsia"/>
                <w:sz w:val="20"/>
                <w:szCs w:val="20"/>
              </w:rPr>
            </w:pPr>
            <w:r w:rsidRPr="0043539E">
              <w:rPr>
                <w:rFonts w:ascii="Times New Roman" w:hAnsi="Times New Roman" w:cs="Times New Roman"/>
                <w:sz w:val="20"/>
                <w:szCs w:val="20"/>
              </w:rPr>
              <w:t>В смеси бобовыми культурами на склонах до 7</w:t>
            </w:r>
            <w:r w:rsidRPr="0043539E">
              <w:rPr>
                <w:rFonts w:asciiTheme="minorEastAsia" w:hAnsiTheme="minorEastAsia" w:cstheme="minorEastAsia" w:hint="eastAsia"/>
                <w:sz w:val="20"/>
                <w:szCs w:val="20"/>
              </w:rPr>
              <w:t>°</w:t>
            </w:r>
            <w:r w:rsidRPr="0043539E">
              <w:rPr>
                <w:rFonts w:asciiTheme="minorEastAsia" w:hAnsiTheme="minorEastAsia" w:cstheme="minorEastAsia"/>
                <w:sz w:val="20"/>
                <w:szCs w:val="20"/>
              </w:rPr>
              <w:t>.</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heme="minorEastAsia" w:hAnsiTheme="minorEastAsia" w:cstheme="minorEastAsia"/>
                <w:sz w:val="20"/>
                <w:szCs w:val="20"/>
              </w:rPr>
              <w:t>Высокие поймы, слабопереувлажненные земли</w:t>
            </w:r>
          </w:p>
        </w:tc>
        <w:tc>
          <w:tcPr>
            <w:tcW w:w="95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Зерновые колосовые, зернобобовые, пропашные</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да</w:t>
            </w:r>
          </w:p>
        </w:tc>
        <w:tc>
          <w:tcPr>
            <w:tcW w:w="480" w:type="pct"/>
            <w:gridSpan w:val="2"/>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Шрот и жмых семян</w:t>
            </w:r>
          </w:p>
        </w:tc>
        <w:tc>
          <w:tcPr>
            <w:tcW w:w="1006"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w:t>
            </w:r>
          </w:p>
        </w:tc>
        <w:tc>
          <w:tcPr>
            <w:tcW w:w="410"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Сурепица</w:t>
            </w:r>
          </w:p>
        </w:tc>
        <w:tc>
          <w:tcPr>
            <w:tcW w:w="103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95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Зимнее пастбище, силос</w:t>
            </w:r>
          </w:p>
        </w:tc>
        <w:tc>
          <w:tcPr>
            <w:tcW w:w="480" w:type="pct"/>
            <w:gridSpan w:val="2"/>
            <w:vMerge/>
          </w:tcPr>
          <w:p w:rsidR="00AF565B" w:rsidRPr="0043539E" w:rsidRDefault="00AF565B" w:rsidP="0043539E">
            <w:pPr>
              <w:spacing w:after="0" w:line="240" w:lineRule="auto"/>
              <w:jc w:val="both"/>
              <w:rPr>
                <w:rFonts w:ascii="Times New Roman" w:hAnsi="Times New Roman" w:cs="Times New Roman"/>
                <w:sz w:val="20"/>
                <w:szCs w:val="20"/>
              </w:rPr>
            </w:pPr>
          </w:p>
        </w:tc>
        <w:tc>
          <w:tcPr>
            <w:tcW w:w="1006"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410" w:type="pct"/>
            <w:vMerge/>
          </w:tcPr>
          <w:p w:rsidR="00AF565B" w:rsidRPr="0043539E" w:rsidRDefault="00AF565B" w:rsidP="0043539E">
            <w:pPr>
              <w:spacing w:after="0" w:line="240" w:lineRule="auto"/>
              <w:jc w:val="both"/>
              <w:rPr>
                <w:rFonts w:ascii="Times New Roman" w:hAnsi="Times New Roman" w:cs="Times New Roman"/>
                <w:sz w:val="20"/>
                <w:szCs w:val="20"/>
              </w:rPr>
            </w:pP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Кукуруза</w:t>
            </w:r>
          </w:p>
        </w:tc>
        <w:tc>
          <w:tcPr>
            <w:tcW w:w="103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пойменные, склоновые умеренно-эрозионные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 Высокие поймы (пойменные земли) и слабопереувлажненные земли</w:t>
            </w: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 озимые, пропашные, зерновые бобовые</w:t>
            </w:r>
          </w:p>
          <w:p w:rsidR="00AF565B" w:rsidRPr="0043539E" w:rsidRDefault="00AF565B" w:rsidP="0043539E">
            <w:pPr>
              <w:spacing w:after="0" w:line="240" w:lineRule="auto"/>
              <w:jc w:val="both"/>
              <w:rPr>
                <w:rFonts w:ascii="Times New Roman" w:hAnsi="Times New Roman" w:cs="Times New Roman"/>
                <w:sz w:val="20"/>
                <w:szCs w:val="20"/>
              </w:rPr>
            </w:pP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Зеленая масса с початками</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Горох+овес</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Горох+подсолнечник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Подсолнечник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Конские бобы</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Соя</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Подсолнечник</w:t>
            </w:r>
          </w:p>
        </w:tc>
        <w:tc>
          <w:tcPr>
            <w:tcW w:w="103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Предшественники: зерновые, одно- и многолетние травы, кукуруза</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Подтайга и тайга - Соя, кормовые бобы, вика.</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Бобово-овсяные смеси и крестоцветные культуры.</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Лесостепь - кукуруза</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1 сезон</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Кормовая свекла</w:t>
            </w:r>
          </w:p>
        </w:tc>
        <w:tc>
          <w:tcPr>
            <w:tcW w:w="1039" w:type="pct"/>
            <w:vMerge w:val="restar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Средняя, южная тайга, подтайга, северная лесостепь.</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Плакорные, пойменные, склоновые умеренно-эрозионные до 3</w:t>
            </w:r>
            <w:r w:rsidRPr="0043539E">
              <w:rPr>
                <w:rFonts w:asciiTheme="minorEastAsia" w:hAnsiTheme="minorEastAsia" w:cstheme="minorEastAsia" w:hint="eastAsia"/>
                <w:sz w:val="20"/>
                <w:szCs w:val="20"/>
              </w:rPr>
              <w:t>°</w:t>
            </w:r>
            <w:r w:rsidRPr="0043539E">
              <w:rPr>
                <w:rFonts w:ascii="Times New Roman" w:hAnsi="Times New Roman" w:cs="Times New Roman"/>
                <w:sz w:val="20"/>
                <w:szCs w:val="20"/>
              </w:rPr>
              <w:t>. Высокие поймы (пойменные земли) и слабопереувлажненные земли</w:t>
            </w: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озимые колосовые (пшеница), пропашные</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 из ботвы</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Корнеплоды</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 года</w:t>
            </w:r>
          </w:p>
        </w:tc>
      </w:tr>
      <w:tr w:rsidR="00AF565B" w:rsidRPr="0043539E" w:rsidTr="00AF565B">
        <w:tc>
          <w:tcPr>
            <w:tcW w:w="627"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Кормовая морковь</w:t>
            </w:r>
          </w:p>
        </w:tc>
        <w:tc>
          <w:tcPr>
            <w:tcW w:w="1039" w:type="pct"/>
            <w:vMerge/>
          </w:tcPr>
          <w:p w:rsidR="00AF565B" w:rsidRPr="0043539E" w:rsidRDefault="00AF565B" w:rsidP="0043539E">
            <w:pPr>
              <w:spacing w:after="0" w:line="240" w:lineRule="auto"/>
              <w:jc w:val="both"/>
              <w:rPr>
                <w:rFonts w:ascii="Times New Roman" w:hAnsi="Times New Roman" w:cs="Times New Roman"/>
                <w:sz w:val="20"/>
                <w:szCs w:val="20"/>
              </w:rPr>
            </w:pPr>
          </w:p>
        </w:tc>
        <w:tc>
          <w:tcPr>
            <w:tcW w:w="95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Предшественник:</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Озимые и яровые колосовые, пропашные</w:t>
            </w:r>
          </w:p>
        </w:tc>
        <w:tc>
          <w:tcPr>
            <w:tcW w:w="479"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нет</w:t>
            </w:r>
          </w:p>
        </w:tc>
        <w:tc>
          <w:tcPr>
            <w:tcW w:w="480" w:type="pct"/>
            <w:gridSpan w:val="2"/>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Силос из ботвы</w:t>
            </w:r>
          </w:p>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Корнеплоды</w:t>
            </w:r>
          </w:p>
        </w:tc>
        <w:tc>
          <w:tcPr>
            <w:tcW w:w="1006"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w:t>
            </w:r>
          </w:p>
        </w:tc>
        <w:tc>
          <w:tcPr>
            <w:tcW w:w="410" w:type="pct"/>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2 года</w:t>
            </w:r>
          </w:p>
        </w:tc>
      </w:tr>
    </w:tbl>
    <w:p w:rsidR="00AF565B" w:rsidRPr="0048200F" w:rsidRDefault="00AF565B" w:rsidP="00AF565B">
      <w:pPr>
        <w:spacing w:after="0" w:line="240" w:lineRule="auto"/>
        <w:ind w:firstLine="851"/>
        <w:jc w:val="both"/>
        <w:rPr>
          <w:rFonts w:ascii="Times New Roman" w:hAnsi="Times New Roman" w:cs="Times New Roman"/>
          <w:sz w:val="24"/>
          <w:szCs w:val="24"/>
          <w:highlight w:val="yellow"/>
        </w:rPr>
      </w:pPr>
      <w:r w:rsidRPr="00AA1C3C">
        <w:rPr>
          <w:rFonts w:ascii="Times New Roman" w:hAnsi="Times New Roman" w:cs="Times New Roman"/>
          <w:sz w:val="24"/>
          <w:szCs w:val="24"/>
        </w:rPr>
        <w:t>* - размещение посевов трав на плакорных землях целесообразно для ведения семеноводства, во всех остальных случаях под травы отводят менее ценные земли</w:t>
      </w:r>
    </w:p>
    <w:p w:rsidR="00AF565B" w:rsidRPr="0048200F" w:rsidRDefault="00AF565B" w:rsidP="00AF565B">
      <w:pPr>
        <w:spacing w:after="160" w:line="259" w:lineRule="auto"/>
        <w:rPr>
          <w:rFonts w:ascii="Times New Roman" w:hAnsi="Times New Roman" w:cs="Times New Roman"/>
          <w:sz w:val="24"/>
          <w:szCs w:val="24"/>
          <w:highlight w:val="yellow"/>
        </w:rPr>
        <w:sectPr w:rsidR="00AF565B" w:rsidRPr="0048200F" w:rsidSect="00EB5B6E">
          <w:pgSz w:w="16838" w:h="11906" w:orient="landscape"/>
          <w:pgMar w:top="1418" w:right="1134" w:bottom="1701" w:left="1134" w:header="709" w:footer="709" w:gutter="0"/>
          <w:cols w:space="708"/>
          <w:docGrid w:linePitch="360"/>
        </w:sectPr>
      </w:pPr>
    </w:p>
    <w:p w:rsidR="00AF565B" w:rsidRPr="0048200F" w:rsidRDefault="0043539E" w:rsidP="0043539E">
      <w:pPr>
        <w:shd w:val="clear" w:color="auto" w:fill="FFFFFF"/>
        <w:spacing w:after="0"/>
        <w:ind w:firstLine="851"/>
        <w:jc w:val="both"/>
        <w:rPr>
          <w:rFonts w:ascii="Times New Roman" w:hAnsi="Times New Roman" w:cs="Times New Roman"/>
          <w:sz w:val="28"/>
          <w:szCs w:val="28"/>
        </w:rPr>
      </w:pPr>
      <w:r>
        <w:rPr>
          <w:rFonts w:ascii="Times New Roman" w:hAnsi="Times New Roman" w:cs="Times New Roman"/>
          <w:sz w:val="28"/>
          <w:szCs w:val="28"/>
        </w:rPr>
        <w:t>8</w:t>
      </w:r>
      <w:r w:rsidR="00AF565B" w:rsidRPr="0048200F">
        <w:rPr>
          <w:rFonts w:ascii="Times New Roman" w:hAnsi="Times New Roman" w:cs="Times New Roman"/>
          <w:sz w:val="28"/>
          <w:szCs w:val="28"/>
        </w:rPr>
        <w:t>.1 Некоторые сорта кормовых культур, пригодные для возделывания в условиях Томской области</w:t>
      </w:r>
    </w:p>
    <w:p w:rsidR="00AF565B" w:rsidRDefault="00AF565B" w:rsidP="00AF565B">
      <w:pPr>
        <w:spacing w:after="0"/>
        <w:ind w:firstLine="851"/>
        <w:rPr>
          <w:rFonts w:ascii="Times New Roman" w:hAnsi="Times New Roman" w:cs="Times New Roman"/>
          <w:sz w:val="28"/>
          <w:szCs w:val="28"/>
        </w:rPr>
      </w:pPr>
    </w:p>
    <w:p w:rsidR="00AF565B" w:rsidRDefault="00AF565B" w:rsidP="00AF565B">
      <w:pPr>
        <w:spacing w:after="0"/>
        <w:ind w:firstLine="851"/>
        <w:rPr>
          <w:rFonts w:ascii="Times New Roman" w:hAnsi="Times New Roman" w:cs="Times New Roman"/>
          <w:sz w:val="28"/>
          <w:szCs w:val="28"/>
        </w:rPr>
      </w:pPr>
      <w:r w:rsidRPr="00856707">
        <w:rPr>
          <w:rFonts w:ascii="Times New Roman" w:hAnsi="Times New Roman" w:cs="Times New Roman"/>
          <w:sz w:val="28"/>
          <w:szCs w:val="28"/>
        </w:rPr>
        <w:t>Представлены в таблице 2</w:t>
      </w:r>
      <w:r w:rsidR="0043539E">
        <w:rPr>
          <w:rFonts w:ascii="Times New Roman" w:hAnsi="Times New Roman" w:cs="Times New Roman"/>
          <w:sz w:val="28"/>
          <w:szCs w:val="28"/>
        </w:rPr>
        <w:t>4</w:t>
      </w:r>
      <w:r w:rsidRPr="00856707">
        <w:rPr>
          <w:rFonts w:ascii="Times New Roman" w:hAnsi="Times New Roman" w:cs="Times New Roman"/>
          <w:sz w:val="28"/>
          <w:szCs w:val="28"/>
        </w:rPr>
        <w:t>.</w:t>
      </w:r>
    </w:p>
    <w:p w:rsidR="00AF565B" w:rsidRPr="00856707" w:rsidRDefault="00AF565B" w:rsidP="00AF565B">
      <w:pPr>
        <w:spacing w:after="0"/>
        <w:ind w:firstLine="851"/>
        <w:rPr>
          <w:rFonts w:ascii="Times New Roman" w:hAnsi="Times New Roman" w:cs="Times New Roman"/>
          <w:sz w:val="28"/>
          <w:szCs w:val="28"/>
        </w:rPr>
      </w:pPr>
    </w:p>
    <w:p w:rsidR="00AF565B" w:rsidRPr="0048200F" w:rsidRDefault="00AF565B" w:rsidP="0043539E">
      <w:pPr>
        <w:shd w:val="clear" w:color="auto" w:fill="FFFFFF"/>
        <w:spacing w:after="0"/>
        <w:jc w:val="both"/>
        <w:rPr>
          <w:rFonts w:ascii="Times New Roman" w:hAnsi="Times New Roman" w:cs="Times New Roman"/>
          <w:sz w:val="28"/>
          <w:szCs w:val="28"/>
        </w:rPr>
      </w:pPr>
      <w:r w:rsidRPr="00856707">
        <w:rPr>
          <w:rFonts w:ascii="Times New Roman" w:hAnsi="Times New Roman" w:cs="Times New Roman"/>
          <w:sz w:val="28"/>
          <w:szCs w:val="28"/>
        </w:rPr>
        <w:t>Таблица 2</w:t>
      </w:r>
      <w:r w:rsidR="0043539E">
        <w:rPr>
          <w:rFonts w:ascii="Times New Roman" w:hAnsi="Times New Roman" w:cs="Times New Roman"/>
          <w:sz w:val="28"/>
          <w:szCs w:val="28"/>
        </w:rPr>
        <w:t>4</w:t>
      </w:r>
      <w:r w:rsidRPr="00856707">
        <w:rPr>
          <w:rFonts w:ascii="Times New Roman" w:hAnsi="Times New Roman" w:cs="Times New Roman"/>
          <w:sz w:val="28"/>
          <w:szCs w:val="28"/>
        </w:rPr>
        <w:t xml:space="preserve"> –</w:t>
      </w:r>
      <w:r w:rsidRPr="0048200F">
        <w:rPr>
          <w:rFonts w:ascii="Times New Roman" w:hAnsi="Times New Roman" w:cs="Times New Roman"/>
          <w:sz w:val="28"/>
          <w:szCs w:val="28"/>
        </w:rPr>
        <w:t>Некоторые сорта кормовых культур, районированные для условий Томской области (по 10 региону)</w:t>
      </w:r>
    </w:p>
    <w:tbl>
      <w:tblPr>
        <w:tblStyle w:val="a3"/>
        <w:tblW w:w="0" w:type="auto"/>
        <w:tblLook w:val="04A0" w:firstRow="1" w:lastRow="0" w:firstColumn="1" w:lastColumn="0" w:noHBand="0" w:noVBand="1"/>
      </w:tblPr>
      <w:tblGrid>
        <w:gridCol w:w="3369"/>
        <w:gridCol w:w="6486"/>
      </w:tblGrid>
      <w:tr w:rsidR="00AF565B" w:rsidRPr="0043539E" w:rsidTr="00AF565B">
        <w:tc>
          <w:tcPr>
            <w:tcW w:w="3369" w:type="dxa"/>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Культура</w:t>
            </w:r>
          </w:p>
        </w:tc>
        <w:tc>
          <w:tcPr>
            <w:tcW w:w="6486" w:type="dxa"/>
          </w:tcPr>
          <w:p w:rsidR="00AF565B" w:rsidRPr="0043539E" w:rsidRDefault="00AF565B" w:rsidP="0043539E">
            <w:pPr>
              <w:spacing w:after="0" w:line="240" w:lineRule="auto"/>
              <w:jc w:val="both"/>
              <w:rPr>
                <w:rFonts w:ascii="Times New Roman" w:hAnsi="Times New Roman" w:cs="Times New Roman"/>
                <w:sz w:val="20"/>
                <w:szCs w:val="20"/>
              </w:rPr>
            </w:pPr>
            <w:r w:rsidRPr="0043539E">
              <w:rPr>
                <w:rFonts w:ascii="Times New Roman" w:hAnsi="Times New Roman" w:cs="Times New Roman"/>
                <w:sz w:val="20"/>
                <w:szCs w:val="20"/>
              </w:rPr>
              <w:t>Сорт</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Подсолнечник</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Авангард, Алтай, Алей, Ампир, Аргус, Баловень, Белгородский, Богучарец, Бузулук, Варяг, Веллокас</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Свёкла кормовая</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Сахарная округлая 0143, Северная оранжевая, Тимирязевка 87, Тимирязевская односемянная, Эккендорфская моно, Юмбо</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Рыжик яровой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Исилькулец, Юбиляр, Чулымский, Екатеринский, Дебют, Атолл, Вилла, ВНИИМК 520, Узень, Кристалл</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Вика посевная яровая</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Нежностебельная (мохнатая), Барнаулка, Даринка, Луговская 24, Новосибирская, Омичка 2, Омичка 3, Приобская, Юбилейная 110</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Соя</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Алтом, Дина, Золотистая, Мезенка, Надежда, Омская 4, Сибирячка, СИБНИИСХОЗ 6, СИБНИИК 9, Черемшанка</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Горох полевой (пелюшка)</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Новосибирская 1, Николка, Зарянка, Дружная, Виктория, Алла</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Горох посевной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Аванс, Агроинтел, Алтайский универсальный, Алтайский усатый, Демос, Вельвет, Заводоуковский, Мадонна, Омский 7, Омский 9</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Овёс яровой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Аргумент, Гаврош, Галоп, Егорыч, Иртыш 13, Иртыш 21, Иртыш 22, Корифей, Креол, Краснообский</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Суданская трава</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Аллегория, Бродская 2, Зональская 6, Лунинская, Мечта Поволжья, Фортуна, Удача, Приалейская, Приобская 97, Новосибирская 84</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Просо посевное</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Алтайское золотистое, Баганское 88, Благодатное, Волгоградское, Барнаульское 98, Крупноскорое, Саратовское 10, Саратовское желтое</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Рожь озимая</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Бухтарминская, Влада, Дымка, Ирина, Иртышская, Нарымчанка, Петровна, Саратовская 5, Сибирская 87, Тетра Короткая</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Рапс яровой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55 регион, АНИИЗИС 1, АНИИЗИС 2, АНИИСХ 4, Билдер, Видер КЛ, Визит, Авангард, Ахат, Джеральд КВС, Д3327</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Рапс озимый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Х 518, К 651</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Мятлик луговой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Балин, Бруклоун, Висим, Гейша, Аворд, Армада, Бардук, Барджини, Геронимо, Граните</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Райграс пастбищный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 xml:space="preserve">Бартасья, Бартвинго, Буст, Везувиус, Голкипер </w:t>
            </w:r>
            <w:r w:rsidRPr="0043539E">
              <w:rPr>
                <w:rFonts w:ascii="Times New Roman" w:hAnsi="Times New Roman" w:cs="Times New Roman"/>
                <w:sz w:val="20"/>
                <w:szCs w:val="20"/>
                <w:lang w:val="en-US"/>
              </w:rPr>
              <w:t>II</w:t>
            </w:r>
            <w:r w:rsidRPr="0043539E">
              <w:rPr>
                <w:rFonts w:ascii="Times New Roman" w:hAnsi="Times New Roman" w:cs="Times New Roman"/>
                <w:sz w:val="20"/>
                <w:szCs w:val="20"/>
              </w:rPr>
              <w:t>, Дабл, Вик 22, Вик 66, Бреанна, Берлиоз 1</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Кукуруза</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01 ИНЛ 1, 0997, 1040, 22 ИР, 32 ИР, 4 НС, 4 ХП 811, 315 5 НСД, 17 ИВИ 7, 118601, Алмаз</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Люцерна желтая</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Злата, Нижегородская, Татьяна</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Люцерна синяя</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Верко, Дакота, Гибрифорс 2400, Фравер</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 xml:space="preserve">Люпин белый </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Алый парус, Амига, Гамма, Дега, Дельта, Деснянский, Деснянский 2, Мановицкий, Старт, Мичуринский</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Люпин желтый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Бригантина, Булат, Новозыбковский 100</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Люпин многолетний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Гренадер, Первенец</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Клевер гибридный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Ладога, Курцевский, Красноуфимский 4, Даубяй, Маяк, Северодвинский, Смоленский, Фалей, Фламинго, ЭОС</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Клевер луговой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Атлант, Волосовский 86, Гефест, Добряк, Ермак, Лобановский, Огонек, Орион, Памяти Бурлаки, Сударь</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Клевер ползучий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Барбиан, Краснояружский, Лифлекс, Парус, Нанук, Мерлин, Луговик, Менна, Ривендел, Пируэт</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Донник жёлтый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Альшеевский, Донче, Катэк, Лазарь, Сосновец, Сибирский 2</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Донник белый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Алмаз, Волжанин, Омь, Омь 2, Рыбинский, Саянский</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Лядвенец</w:t>
            </w:r>
          </w:p>
        </w:tc>
        <w:tc>
          <w:tcPr>
            <w:tcW w:w="6486" w:type="dxa"/>
          </w:tcPr>
          <w:p w:rsidR="00AF565B" w:rsidRPr="0043539E" w:rsidRDefault="00AF565B" w:rsidP="0043539E">
            <w:pPr>
              <w:tabs>
                <w:tab w:val="left" w:pos="1311"/>
              </w:tabs>
              <w:spacing w:after="0" w:line="240" w:lineRule="auto"/>
              <w:rPr>
                <w:rFonts w:ascii="Times New Roman" w:hAnsi="Times New Roman" w:cs="Times New Roman"/>
                <w:sz w:val="20"/>
                <w:szCs w:val="20"/>
              </w:rPr>
            </w:pPr>
            <w:r w:rsidRPr="0043539E">
              <w:rPr>
                <w:rFonts w:ascii="Times New Roman" w:hAnsi="Times New Roman" w:cs="Times New Roman"/>
                <w:sz w:val="20"/>
                <w:szCs w:val="20"/>
              </w:rPr>
              <w:t>Иржа, Лотанова, Луч, Смоленский 1, Солнышко, Факел, Фокус</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Козлятник восточный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Вест, ВНИИОК 1, Гале, Горноалтайский 87, Магистр, Надежда, Юбиляр, Ялгинский, Лидер, Еля-ты, Заполярный</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Эспарцет</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Атаманский, Алтайский, Михайловский 10, Оренбургский, Песчаный 1251, Флогистон</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Кострец безостый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Юбилейный, Чишминский 3, Фаворит, Титан, Степаша, Сибирский 7, СИБНИИСХОЗ 189, СИБНИИСХОЗ 99, СИБНИИСХОЗ 88, Помор</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Тимофеевка луговая</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Камалинская 96, Нарымская, Тавда, Утро</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Овсяница луговая</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Тетракс, Северянка, Свердловская 37, Пардус, Новосибирская 21, Приангарская, Мечта, Камалинская 95, Вера</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Пырей бескорневичный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Абакан, Ленский, Чулымский, Читинский местный, Хосрех, Хутэл, Аршан, Камалинский 175, Озерненский</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Двукисточник тростниковый</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Богатырь, Витязь, Водолей, Ласта, Первенец, Урал</w:t>
            </w:r>
          </w:p>
        </w:tc>
      </w:tr>
      <w:tr w:rsidR="00AF565B" w:rsidRPr="0043539E" w:rsidTr="00AF565B">
        <w:tc>
          <w:tcPr>
            <w:tcW w:w="3369"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Ежа сборная</w:t>
            </w:r>
          </w:p>
        </w:tc>
        <w:tc>
          <w:tcPr>
            <w:tcW w:w="6486" w:type="dxa"/>
          </w:tcPr>
          <w:p w:rsidR="00AF565B" w:rsidRPr="0043539E" w:rsidRDefault="00AF565B" w:rsidP="0043539E">
            <w:pPr>
              <w:spacing w:after="0" w:line="240" w:lineRule="auto"/>
              <w:rPr>
                <w:rFonts w:ascii="Times New Roman" w:hAnsi="Times New Roman" w:cs="Times New Roman"/>
                <w:sz w:val="20"/>
                <w:szCs w:val="20"/>
              </w:rPr>
            </w:pPr>
            <w:r w:rsidRPr="0043539E">
              <w:rPr>
                <w:rFonts w:ascii="Times New Roman" w:hAnsi="Times New Roman" w:cs="Times New Roman"/>
                <w:sz w:val="20"/>
                <w:szCs w:val="20"/>
              </w:rPr>
              <w:t>Былина, Нарымская 3, Свердловская 79</w:t>
            </w:r>
          </w:p>
        </w:tc>
      </w:tr>
    </w:tbl>
    <w:p w:rsidR="00AF565B" w:rsidRPr="00104739" w:rsidRDefault="00AF565B" w:rsidP="00AF565B">
      <w:pPr>
        <w:shd w:val="clear" w:color="auto" w:fill="FFFFFF"/>
        <w:spacing w:after="0" w:line="240" w:lineRule="auto"/>
        <w:ind w:firstLine="851"/>
        <w:jc w:val="both"/>
        <w:rPr>
          <w:rFonts w:ascii="Times New Roman" w:hAnsi="Times New Roman" w:cs="Times New Roman"/>
          <w:sz w:val="28"/>
          <w:szCs w:val="28"/>
        </w:rPr>
      </w:pPr>
    </w:p>
    <w:p w:rsidR="00AF565B" w:rsidRPr="0048200F" w:rsidRDefault="00104739" w:rsidP="00104739">
      <w:pPr>
        <w:shd w:val="clear" w:color="auto" w:fill="FFFFFF"/>
        <w:spacing w:after="0"/>
        <w:ind w:firstLine="851"/>
        <w:jc w:val="both"/>
        <w:rPr>
          <w:rFonts w:ascii="Times New Roman" w:hAnsi="Times New Roman" w:cs="Times New Roman"/>
          <w:sz w:val="28"/>
          <w:szCs w:val="28"/>
        </w:rPr>
      </w:pPr>
      <w:r>
        <w:rPr>
          <w:rFonts w:ascii="Times New Roman" w:hAnsi="Times New Roman" w:cs="Times New Roman"/>
          <w:sz w:val="28"/>
          <w:szCs w:val="28"/>
        </w:rPr>
        <w:t>8</w:t>
      </w:r>
      <w:r w:rsidR="00AF565B" w:rsidRPr="0048200F">
        <w:rPr>
          <w:rFonts w:ascii="Times New Roman" w:hAnsi="Times New Roman" w:cs="Times New Roman"/>
          <w:sz w:val="28"/>
          <w:szCs w:val="28"/>
        </w:rPr>
        <w:t>.</w:t>
      </w:r>
      <w:r>
        <w:rPr>
          <w:rFonts w:ascii="Times New Roman" w:hAnsi="Times New Roman" w:cs="Times New Roman"/>
          <w:sz w:val="28"/>
          <w:szCs w:val="28"/>
        </w:rPr>
        <w:t>2</w:t>
      </w:r>
      <w:r w:rsidR="00AF565B" w:rsidRPr="0048200F">
        <w:rPr>
          <w:rFonts w:ascii="Times New Roman" w:hAnsi="Times New Roman" w:cs="Times New Roman"/>
          <w:sz w:val="28"/>
          <w:szCs w:val="28"/>
        </w:rPr>
        <w:t xml:space="preserve"> Агротехника кормовы</w:t>
      </w:r>
      <w:r w:rsidR="00AF565B">
        <w:rPr>
          <w:rFonts w:ascii="Times New Roman" w:hAnsi="Times New Roman" w:cs="Times New Roman"/>
          <w:sz w:val="28"/>
          <w:szCs w:val="28"/>
        </w:rPr>
        <w:t>х культур на ландшафтной основе</w:t>
      </w:r>
      <w:r>
        <w:rPr>
          <w:rFonts w:ascii="Times New Roman" w:hAnsi="Times New Roman" w:cs="Times New Roman"/>
          <w:sz w:val="28"/>
          <w:szCs w:val="28"/>
        </w:rPr>
        <w:t xml:space="preserve"> </w:t>
      </w:r>
      <w:r w:rsidR="00AF565B" w:rsidRPr="0048200F">
        <w:rPr>
          <w:rFonts w:ascii="Times New Roman" w:hAnsi="Times New Roman" w:cs="Times New Roman"/>
          <w:sz w:val="28"/>
          <w:szCs w:val="28"/>
        </w:rPr>
        <w:t>(основные элементы)</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Основная и предпосевная обработка почвы.</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Обработка почвы как под однолетние, так и под многолетние травы одинакова. Она практически ничем не отличаются от обработки под яровые культуры. Сразу после уборки предшественника выполняют лущение стерни на глубину 5-7 см при засоренности полей однолетними растениями, 10-12 – при засорении корневищными и корнеотпрысковыми сорняками. При сильном засорении полей лущение целесообразно повторить. Вслед за лущением проводят зяблевую вспашку на глубину пахотного слоя плугами с предплужниками. Лучшими сроками проведения зяблевой вспашки является конец августа – начало сентября. При сильном засорении полей многолетними сорняками применяют полупаровую обработку зяби – 2-3 культивации с боронованием по мере прорастания сорняков до наступления устойчивого похолодания. На полях, чистых от сорня</w:t>
      </w:r>
      <w:r>
        <w:rPr>
          <w:rFonts w:ascii="Times New Roman" w:hAnsi="Times New Roman" w:cs="Times New Roman"/>
          <w:sz w:val="28"/>
          <w:szCs w:val="28"/>
        </w:rPr>
        <w:t xml:space="preserve">ков, </w:t>
      </w:r>
      <w:r w:rsidRPr="0048200F">
        <w:rPr>
          <w:rFonts w:ascii="Times New Roman" w:hAnsi="Times New Roman" w:cs="Times New Roman"/>
          <w:sz w:val="28"/>
          <w:szCs w:val="28"/>
        </w:rPr>
        <w:t>количество обработок почвы можно сократить, а вспашку заменить на дискование или чизелевание. Весной при наступлении физической спелости почвы проводят боронование зубовыми боронами в 2 следа или культивацию с боронованием на глубину 5-7 см. В качестве предпосевной обработки проводят культивацию с боронованием. При поздних сроках посева в зеленом конвейере может быть проведена еще одна культивация с боронованием.</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Обработка почвы под зернофуражные культуры не отличается от обработки при возделывании тех же культур на продовольственные цели.</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Обработка почвы под бобово-злаковые смеси должна специализироваться на борьбе с сорняками (поскольку в смешанных посевах не будет возможности использовать гербициды, накопить влагу), обеспечить равномерную заделку семян. Лучшим вариантом обработки почвы под многолетние бобово-злаковые смеси является последовательно лущение стерни, а на легких по гранулометрическому составу почвах чизельную культивацию на глубину 6-10 см, за ним глубокая вспашка. При сильной засоренности поля корневищными и корнеотпрысковыми растениями с осени рекомендовано вместе с механической обработкой выполнить обработку гербицидами общего действия.</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Все перечисленные варианты обработки почвы под однолетние, многолетние кормовые травы, их смеси и зернофуражные культуры подходят для плакорных, умеренно-эрозионных, средне-эрозионных и пойменных агроэкологических групп земель.</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Для склонов крутизной от 3° рекомендовано выполнять почвозащитные мероприятия, также целесообразно не оставлять такие склоны без растительного покрова на период весеннего снеготаяния, чтобы не спровоцировать проявления или усиления водной эрозии. На таких участках на зиму сохраняют стерню, оставшуюся от предшественника, обработку проводят только весной. Для усиления почвозащитного эффекта рекомендовано провести чизелевание или бороздование по всему склону, организуя проходы не реже, чем через каждые 20 м поперек склона. Весенняя обработка в этом случае должна быть направлена в первую очередь на уничтожение сорняков и сохранение влаги. Высокая стерня помогает накопить много снега, как следствие</w:t>
      </w:r>
      <w:r>
        <w:rPr>
          <w:rFonts w:ascii="Times New Roman" w:hAnsi="Times New Roman" w:cs="Times New Roman"/>
          <w:sz w:val="28"/>
          <w:szCs w:val="28"/>
        </w:rPr>
        <w:t>,</w:t>
      </w:r>
      <w:r w:rsidRPr="0048200F">
        <w:rPr>
          <w:rFonts w:ascii="Times New Roman" w:hAnsi="Times New Roman" w:cs="Times New Roman"/>
          <w:sz w:val="28"/>
          <w:szCs w:val="28"/>
        </w:rPr>
        <w:t xml:space="preserve"> влаги. Для ее сохранения проводят ранневесеннее боронование. Перед посевом проводят мелкую культивацию на 3-4 см для подрезания корней; применяют плоскорежущие лапы. Проводить вспашку весной под посев мелкосемянных культур категорически запрещено, поскольку мелкие семена могут уйти глубоко в почву, и им не хватит сил, чтобы пробиться к поверхности.</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На плакорных, пойменных, умеренно-эрозионных землях посев трав и зернофуражных культур осуществляют обычным рядовым способом. На склонах крутизной от 3°, если с осени сохранилась стерня, посев осуществляют прямым способом непосредственно в стерню, используя стерневые сеялки. Нередко многолетние травы подсевают под покров однолетних злаковых культур. В этом случае применяют межрядковый способ посева, обеспечивающий посев трав между рядками покровной культуры. Для этого используют специализированные зернотравяные сеялки.</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Под однолетние кормовые культуры в зависимости от уровня плодородия почвы вносят полное минеральное удобрение. Азотные – 30-60 кг/га, фосфорные – 60, калийные – 90 кг/га д.в. Не следует вносить азотные удобрения при возделывании люпина кормового и его смесей со злаковыми культурами. Дозы фосфорных и калийных удобрений рассчитываются, исходя из выноса элементов питания с урожаем. На почвах с низким плодородием внесение 20-30 т/га навоза под бобово-злаковые смеси существенно увеличивает урожайность их зеленой массы.</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hAnsi="Times New Roman" w:cs="Times New Roman"/>
          <w:sz w:val="28"/>
          <w:szCs w:val="28"/>
        </w:rPr>
        <w:t>Многолетние кормовые культуры часто сеют под покров однолетних культур</w:t>
      </w:r>
      <w:r>
        <w:rPr>
          <w:rFonts w:ascii="Times New Roman" w:hAnsi="Times New Roman" w:cs="Times New Roman"/>
          <w:sz w:val="28"/>
          <w:szCs w:val="28"/>
        </w:rPr>
        <w:t>.</w:t>
      </w:r>
      <w:r w:rsidRPr="0048200F">
        <w:rPr>
          <w:rFonts w:ascii="Times New Roman" w:hAnsi="Times New Roman" w:cs="Times New Roman"/>
          <w:sz w:val="28"/>
          <w:szCs w:val="28"/>
        </w:rPr>
        <w:t xml:space="preserve"> </w:t>
      </w:r>
      <w:r>
        <w:rPr>
          <w:rFonts w:ascii="Times New Roman" w:hAnsi="Times New Roman" w:cs="Times New Roman"/>
          <w:sz w:val="28"/>
          <w:szCs w:val="28"/>
        </w:rPr>
        <w:t>Эт</w:t>
      </w:r>
      <w:r w:rsidRPr="0048200F">
        <w:rPr>
          <w:rFonts w:ascii="Times New Roman" w:hAnsi="Times New Roman" w:cs="Times New Roman"/>
          <w:sz w:val="28"/>
          <w:szCs w:val="28"/>
        </w:rPr>
        <w:t>о обусловлено тем, что многолетние травы в год посева медленно развиваются и имеют низкую продуктивность. В первый год покровная культура дает полноценный урожай, а многолетние травы - начиная со второго года жизни.</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Преимущество покровного посева еще и в том, что медленно развивающиеся травы не способны противостоять сорнякам, а под покровом они меньше засорены. Стерня покровной культуры лучше задерживает снег. Но с точки зрения биологии развития травам под покровом не хватает света, воды, элементов питания, поэтому весной следующего года они хуже отрастают, более изрежены по сравнению с беспокровными посевами. Чтобы свести к минимуму эти отрицательные последствия покровного посева, надо правильно выбрать покровную культуру, которая должна минимально затенять многолетние травы. В этом смысле озимые хлеба хуже, чем яровые, так как сильнее кустятся, часто полегают, сильно затеняют травы. Среди яровых культур овес как покровная культура может быть несколько хуже, чем пшеница, ячмень, так как овес больше кустится, листья овса позднее отмирают, во влажную осень он может отрастать повторно.</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Покровная культура должна быть раноубираемой, чтобы травы, выйдя из-под покрова, успели достаточно развиться, накопить питательные вещества для успешной перезимовки. Это могут быть бобово-овсяные смеси на зеленую массу - для ранних посевов и просовидные культуры на зеленую массу (кормовое просо, суданская трава) - для поздних посевов.</w:t>
      </w:r>
    </w:p>
    <w:p w:rsidR="00AF565B" w:rsidRPr="0048200F" w:rsidRDefault="00AF565B" w:rsidP="00AF565B">
      <w:pPr>
        <w:shd w:val="clear" w:color="auto" w:fill="FFFFFF"/>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При подпокровном возделывании многолетних трав, удобрение в севообороте начинается с удобрения покровной культуры. Внесение навоза под покровную озимую культуру вне зависимости от типа почвы обеспечивает увеличение продуктивности всего звена севооборота - повышается урожай зерна, трав. Под яровые покровные культуры предусматривается внесение до посева повышенных норм фосфорно-калийных удобрений. Заделанные под вспашку фосфорно-калийные удобрения служат хорошим источником элементов питания для клевера после уборки покровной культуры и в последующий период. Если под покровную культуру не было возможности применять удобрения, то их можно вносить в подкормку после уборки покровной культуры или рано весной по травам первого года пользования.</w:t>
      </w:r>
    </w:p>
    <w:p w:rsidR="00AF565B" w:rsidRPr="0048200F" w:rsidRDefault="00AF565B" w:rsidP="00AF565B">
      <w:pPr>
        <w:shd w:val="clear" w:color="auto" w:fill="FFFFFF"/>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Кислые почвы при возделывании бобовых культур и бобово-злаковых смесей известкуют по гидролитической кислотности. При внесении азотных удобрени</w:t>
      </w:r>
      <w:r>
        <w:rPr>
          <w:rFonts w:ascii="Times New Roman" w:hAnsi="Times New Roman" w:cs="Times New Roman"/>
          <w:sz w:val="28"/>
          <w:szCs w:val="28"/>
          <w:shd w:val="clear" w:color="auto" w:fill="FFFFFF"/>
        </w:rPr>
        <w:t>й</w:t>
      </w:r>
      <w:r w:rsidRPr="0048200F">
        <w:rPr>
          <w:rFonts w:ascii="Times New Roman" w:hAnsi="Times New Roman" w:cs="Times New Roman"/>
          <w:sz w:val="28"/>
          <w:szCs w:val="28"/>
          <w:shd w:val="clear" w:color="auto" w:fill="FFFFFF"/>
        </w:rPr>
        <w:t xml:space="preserve"> на склоновых землях, их количество увеличивают в зависимости от степени проявления эрозии: при слабой и средней – на 20%, при сильной – на 40%.</w:t>
      </w:r>
    </w:p>
    <w:p w:rsidR="00AF565B" w:rsidRPr="0048200F" w:rsidRDefault="00AF565B" w:rsidP="00AF565B">
      <w:pPr>
        <w:shd w:val="clear" w:color="auto" w:fill="FFFFFF"/>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Микроудобрения вносят по необходимости при наличии у культуры потребности в них, например, молибденовые и борные микроудобрения для бобовых культур.</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Сроки посева зависят от назначения посевов. В Томской области сроки сева кормовых культур могут быть различными. Начинают сеять с начала мая до конца второй декады июня. Хотя строгих ограничений по срокам нет. Отмечено лишь, что более поздние сроки сева отрицательно влияют на урожайность. В целом, лучше, если зернофуражные культуры будут посеяны до 25 мая, а травы до 25 июня. Однако, выполняя посев трав в конце первой декады июня, агроном рискует получить изреженные посевы, что связано с наличием ежегодной июньской засухи, которая может продержаться до десятых чисел июля. Также при планировании посева необходимо учесть, в каких числах какого месяца желательно проведение укосов (если речь идет о зеленом конвейере), подсев трав также нужно осуществлять с учетом особенностей их вегетации и скорости наступления фенофаз. Для подсева трав на пастбищах осуществляют максимально ранний посев еще в период заморозков. Это позволяет семенам самостоятельно проникнуть в почву и не позволит прорасти семенам на поверхности. Также важным фактором планирования сроков посева выступает холодостойкость возделываемых культур. Более холодостойкие культуры высевают раньше, менее холодостойкие – позже.</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Большое значение имеет способ посева многолетних трав под покровную культуру. Важно, чтобы семена трав не попали в один рядок с семенами покровной культуры, поэтому лучше сеять межрядковым способом, используя зернотравяные сеялки (СЗТ-3,6), в которых высев покровной и многолетней культуры осуществляется из разных ящиков и сошников при чередовании рядков покровной культуры и трав через 7,5 см. При отсутствии таких сеялок можно сеять перекрестно: сначала покровную культуру на глубину 6-7 см, а затем по прикатанной почве - травы на глубину 1-2 см. При подсеве трав под озимые весной используют дисковые сеялки поперек озимых, затем производят боронование.</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Многолетние травы можно сеять беспокровно после уборки озимых культур на зеленый корм или ранний силос, но не позднее середины июля. Эффективность таких посевов зависит от качества подготовки почвы и посева, наличия в почве достаточного количества влаги для получения дружных всходов и хорошего развития растений до ухода в зиму.</w:t>
      </w:r>
    </w:p>
    <w:p w:rsidR="00AF565B"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Нормы высева и примерная глубина заделки семян представлены </w:t>
      </w:r>
      <w:r w:rsidRPr="00856707">
        <w:rPr>
          <w:rFonts w:ascii="Times New Roman" w:hAnsi="Times New Roman" w:cs="Times New Roman"/>
          <w:sz w:val="28"/>
          <w:szCs w:val="28"/>
        </w:rPr>
        <w:t>в таблиц</w:t>
      </w:r>
      <w:r>
        <w:rPr>
          <w:rFonts w:ascii="Times New Roman" w:hAnsi="Times New Roman" w:cs="Times New Roman"/>
          <w:sz w:val="28"/>
          <w:szCs w:val="28"/>
        </w:rPr>
        <w:t xml:space="preserve">ах </w:t>
      </w:r>
      <w:r w:rsidRPr="00856707">
        <w:rPr>
          <w:rFonts w:ascii="Times New Roman" w:hAnsi="Times New Roman" w:cs="Times New Roman"/>
          <w:sz w:val="28"/>
          <w:szCs w:val="28"/>
        </w:rPr>
        <w:t>2</w:t>
      </w:r>
      <w:r w:rsidR="00104739">
        <w:rPr>
          <w:rFonts w:ascii="Times New Roman" w:hAnsi="Times New Roman" w:cs="Times New Roman"/>
          <w:sz w:val="28"/>
          <w:szCs w:val="28"/>
        </w:rPr>
        <w:t>5</w:t>
      </w:r>
      <w:r w:rsidRPr="00856707">
        <w:rPr>
          <w:rFonts w:ascii="Times New Roman" w:hAnsi="Times New Roman" w:cs="Times New Roman"/>
          <w:sz w:val="28"/>
          <w:szCs w:val="28"/>
        </w:rPr>
        <w:t xml:space="preserve"> и 2</w:t>
      </w:r>
      <w:r w:rsidR="00104739">
        <w:rPr>
          <w:rFonts w:ascii="Times New Roman" w:hAnsi="Times New Roman" w:cs="Times New Roman"/>
          <w:sz w:val="28"/>
          <w:szCs w:val="28"/>
        </w:rPr>
        <w:t>6</w:t>
      </w:r>
      <w:r w:rsidRPr="00856707">
        <w:rPr>
          <w:rFonts w:ascii="Times New Roman" w:hAnsi="Times New Roman" w:cs="Times New Roman"/>
          <w:sz w:val="28"/>
          <w:szCs w:val="28"/>
        </w:rPr>
        <w:t xml:space="preserve"> соответственно.</w:t>
      </w:r>
    </w:p>
    <w:p w:rsidR="00AF565B" w:rsidRDefault="00AF565B" w:rsidP="00AF565B">
      <w:pPr>
        <w:shd w:val="clear" w:color="auto" w:fill="FFFFFF"/>
        <w:spacing w:after="0"/>
        <w:ind w:firstLine="851"/>
        <w:jc w:val="both"/>
        <w:rPr>
          <w:rFonts w:ascii="Times New Roman" w:hAnsi="Times New Roman" w:cs="Times New Roman"/>
          <w:sz w:val="28"/>
          <w:szCs w:val="28"/>
        </w:rPr>
      </w:pPr>
    </w:p>
    <w:p w:rsidR="00AF565B" w:rsidRPr="0048200F" w:rsidRDefault="00AF565B" w:rsidP="00104739">
      <w:pPr>
        <w:shd w:val="clear" w:color="auto" w:fill="FFFFFF"/>
        <w:spacing w:after="0"/>
        <w:jc w:val="both"/>
        <w:rPr>
          <w:rFonts w:ascii="Times New Roman" w:hAnsi="Times New Roman" w:cs="Times New Roman"/>
          <w:sz w:val="28"/>
          <w:szCs w:val="28"/>
        </w:rPr>
      </w:pPr>
      <w:r w:rsidRPr="00856707">
        <w:rPr>
          <w:rFonts w:ascii="Times New Roman" w:hAnsi="Times New Roman" w:cs="Times New Roman"/>
          <w:sz w:val="28"/>
          <w:szCs w:val="28"/>
        </w:rPr>
        <w:t>Таблица 2</w:t>
      </w:r>
      <w:r w:rsidR="00104739">
        <w:rPr>
          <w:rFonts w:ascii="Times New Roman" w:hAnsi="Times New Roman" w:cs="Times New Roman"/>
          <w:sz w:val="28"/>
          <w:szCs w:val="28"/>
        </w:rPr>
        <w:t>5</w:t>
      </w:r>
      <w:r w:rsidRPr="0048200F">
        <w:rPr>
          <w:rFonts w:ascii="Times New Roman" w:hAnsi="Times New Roman" w:cs="Times New Roman"/>
          <w:sz w:val="28"/>
          <w:szCs w:val="28"/>
        </w:rPr>
        <w:t xml:space="preserve"> – Нормы высева основных кормовых </w:t>
      </w:r>
      <w:r w:rsidRPr="00AA1C3C">
        <w:rPr>
          <w:rFonts w:ascii="Times New Roman" w:hAnsi="Times New Roman" w:cs="Times New Roman"/>
          <w:sz w:val="28"/>
          <w:szCs w:val="28"/>
        </w:rPr>
        <w:t>культур [6</w:t>
      </w:r>
      <w:r w:rsidR="001F19B9">
        <w:rPr>
          <w:rFonts w:ascii="Times New Roman" w:hAnsi="Times New Roman" w:cs="Times New Roman"/>
          <w:sz w:val="28"/>
          <w:szCs w:val="28"/>
        </w:rPr>
        <w:t>6</w:t>
      </w:r>
      <w:r w:rsidRPr="00AA1C3C">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5F5F5"/>
        <w:tblCellMar>
          <w:left w:w="0" w:type="dxa"/>
          <w:right w:w="0" w:type="dxa"/>
        </w:tblCellMar>
        <w:tblLook w:val="04A0" w:firstRow="1" w:lastRow="0" w:firstColumn="1" w:lastColumn="0" w:noHBand="0" w:noVBand="1"/>
      </w:tblPr>
      <w:tblGrid>
        <w:gridCol w:w="3124"/>
        <w:gridCol w:w="2262"/>
        <w:gridCol w:w="1853"/>
        <w:gridCol w:w="2410"/>
      </w:tblGrid>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Виды трав</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В чистом виде</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В двойных</w:t>
            </w:r>
          </w:p>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смесях</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В тройных и четверных смесях</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Клевер луговой позднеспелый</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12-14</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8-10</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4-6</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Клевер луговой раннеспелый</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16-18</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11-13</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7-9</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Люцерна</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14-16</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10-12</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7-9</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Клевер гибридный</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10-12</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8-9</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5-7</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Лядвенец рогатый</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10-12</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8-9</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5-7</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Донник</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20-25</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Тимофеевка луговая</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10-12</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3-4</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2-3</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Овсяница луговая</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16-18</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10-12</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5-7</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Кострец безостый</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18-20</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12-14</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7-9</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Ежа сборная</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16-18</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11-13</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6-8</w:t>
            </w:r>
          </w:p>
        </w:tc>
      </w:tr>
      <w:tr w:rsidR="00AF565B" w:rsidRPr="00104739" w:rsidTr="00AF565B">
        <w:tc>
          <w:tcPr>
            <w:tcW w:w="3124" w:type="dxa"/>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Овсяница тростниковая</w:t>
            </w:r>
          </w:p>
        </w:tc>
        <w:tc>
          <w:tcPr>
            <w:tcW w:w="2262"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24-26</w:t>
            </w:r>
          </w:p>
        </w:tc>
        <w:tc>
          <w:tcPr>
            <w:tcW w:w="1853"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16-18</w:t>
            </w:r>
          </w:p>
        </w:tc>
        <w:tc>
          <w:tcPr>
            <w:tcW w:w="2410" w:type="dxa"/>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11-12</w:t>
            </w:r>
          </w:p>
        </w:tc>
      </w:tr>
    </w:tbl>
    <w:p w:rsidR="00AF565B" w:rsidRPr="00104739" w:rsidRDefault="00AF565B" w:rsidP="00AF565B">
      <w:pPr>
        <w:shd w:val="clear" w:color="auto" w:fill="FFFFFF"/>
        <w:spacing w:after="0"/>
        <w:ind w:firstLine="851"/>
        <w:jc w:val="both"/>
        <w:rPr>
          <w:rFonts w:ascii="Times New Roman" w:eastAsia="Times New Roman" w:hAnsi="Times New Roman" w:cs="Times New Roman"/>
          <w:sz w:val="28"/>
          <w:szCs w:val="28"/>
        </w:rPr>
      </w:pPr>
    </w:p>
    <w:p w:rsidR="00AF565B" w:rsidRPr="0048200F" w:rsidRDefault="00AF565B" w:rsidP="00104739">
      <w:pPr>
        <w:shd w:val="clear" w:color="auto" w:fill="FFFFFF"/>
        <w:spacing w:after="0"/>
        <w:jc w:val="both"/>
        <w:rPr>
          <w:rFonts w:ascii="Times New Roman" w:hAnsi="Times New Roman" w:cs="Times New Roman"/>
          <w:sz w:val="28"/>
          <w:szCs w:val="28"/>
        </w:rPr>
      </w:pPr>
      <w:r w:rsidRPr="0048200F">
        <w:rPr>
          <w:rFonts w:ascii="Times New Roman" w:eastAsia="Times New Roman" w:hAnsi="Times New Roman" w:cs="Times New Roman"/>
          <w:sz w:val="28"/>
          <w:szCs w:val="28"/>
        </w:rPr>
        <w:t>Таблица 2</w:t>
      </w:r>
      <w:r w:rsidR="00104739">
        <w:rPr>
          <w:rFonts w:ascii="Times New Roman" w:eastAsia="Times New Roman" w:hAnsi="Times New Roman" w:cs="Times New Roman"/>
          <w:sz w:val="28"/>
          <w:szCs w:val="28"/>
        </w:rPr>
        <w:t>6</w:t>
      </w:r>
      <w:r w:rsidRPr="0048200F">
        <w:rPr>
          <w:rFonts w:ascii="Times New Roman" w:eastAsia="Times New Roman" w:hAnsi="Times New Roman" w:cs="Times New Roman"/>
          <w:sz w:val="28"/>
          <w:szCs w:val="28"/>
        </w:rPr>
        <w:t xml:space="preserve"> - Примерная глубина заделки семян многолетних трав в почву (см) </w:t>
      </w:r>
      <w:r w:rsidRPr="00AA1C3C">
        <w:rPr>
          <w:rFonts w:ascii="Times New Roman" w:hAnsi="Times New Roman" w:cs="Times New Roman"/>
          <w:sz w:val="28"/>
          <w:szCs w:val="28"/>
        </w:rPr>
        <w:t>[6</w:t>
      </w:r>
      <w:r w:rsidR="00606FA3">
        <w:rPr>
          <w:rFonts w:ascii="Times New Roman" w:hAnsi="Times New Roman" w:cs="Times New Roman"/>
          <w:sz w:val="28"/>
          <w:szCs w:val="28"/>
        </w:rPr>
        <w:t>6</w:t>
      </w:r>
      <w:r w:rsidRPr="00AA1C3C">
        <w:rPr>
          <w:rFonts w:ascii="Times New Roman" w:hAnsi="Times New Roman" w:cs="Times New Roman"/>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5F5F5"/>
        <w:tblCellMar>
          <w:left w:w="0" w:type="dxa"/>
          <w:right w:w="0" w:type="dxa"/>
        </w:tblCellMar>
        <w:tblLook w:val="04A0" w:firstRow="1" w:lastRow="0" w:firstColumn="1" w:lastColumn="0" w:noHBand="0" w:noVBand="1"/>
      </w:tblPr>
      <w:tblGrid>
        <w:gridCol w:w="3123"/>
        <w:gridCol w:w="2269"/>
        <w:gridCol w:w="1845"/>
        <w:gridCol w:w="2412"/>
      </w:tblGrid>
      <w:tr w:rsidR="00AF565B" w:rsidRPr="00104739" w:rsidTr="00AF565B">
        <w:tc>
          <w:tcPr>
            <w:tcW w:w="1618" w:type="pct"/>
            <w:vMerge w:val="restart"/>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Виды трав</w:t>
            </w:r>
          </w:p>
        </w:tc>
        <w:tc>
          <w:tcPr>
            <w:tcW w:w="3382" w:type="pct"/>
            <w:gridSpan w:val="3"/>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Почвы</w:t>
            </w:r>
          </w:p>
        </w:tc>
      </w:tr>
      <w:tr w:rsidR="00AF565B" w:rsidRPr="00104739" w:rsidTr="00AF565B">
        <w:tc>
          <w:tcPr>
            <w:tcW w:w="1618" w:type="pct"/>
            <w:vMerge/>
            <w:shd w:val="clear" w:color="auto" w:fill="auto"/>
            <w:vAlign w:val="center"/>
            <w:hideMark/>
          </w:tcPr>
          <w:p w:rsidR="00AF565B" w:rsidRPr="00104739" w:rsidRDefault="00AF565B" w:rsidP="00104739">
            <w:pPr>
              <w:spacing w:after="0" w:line="240" w:lineRule="auto"/>
              <w:ind w:left="147"/>
              <w:rPr>
                <w:rFonts w:ascii="Times New Roman" w:eastAsia="Times New Roman" w:hAnsi="Times New Roman" w:cs="Times New Roman"/>
                <w:sz w:val="20"/>
                <w:szCs w:val="20"/>
              </w:rPr>
            </w:pPr>
          </w:p>
        </w:tc>
        <w:tc>
          <w:tcPr>
            <w:tcW w:w="117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глинистые,</w:t>
            </w:r>
          </w:p>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суглинистые</w:t>
            </w:r>
          </w:p>
        </w:tc>
        <w:tc>
          <w:tcPr>
            <w:tcW w:w="956" w:type="pct"/>
            <w:shd w:val="clear" w:color="auto" w:fill="auto"/>
            <w:vAlign w:val="center"/>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суглинистые</w:t>
            </w:r>
          </w:p>
        </w:tc>
        <w:tc>
          <w:tcPr>
            <w:tcW w:w="1251"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супесчаные, песчаные</w:t>
            </w:r>
          </w:p>
        </w:tc>
      </w:tr>
      <w:tr w:rsidR="00AF565B" w:rsidRPr="00104739" w:rsidTr="00AF565B">
        <w:tc>
          <w:tcPr>
            <w:tcW w:w="1618" w:type="pct"/>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Клевер луговой</w:t>
            </w:r>
          </w:p>
        </w:tc>
        <w:tc>
          <w:tcPr>
            <w:tcW w:w="117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0,5-1,0</w:t>
            </w:r>
          </w:p>
        </w:tc>
        <w:tc>
          <w:tcPr>
            <w:tcW w:w="95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c>
          <w:tcPr>
            <w:tcW w:w="1251"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2,0-2,5</w:t>
            </w:r>
          </w:p>
        </w:tc>
      </w:tr>
      <w:tr w:rsidR="00AF565B" w:rsidRPr="00104739" w:rsidTr="00AF565B">
        <w:tc>
          <w:tcPr>
            <w:tcW w:w="1618" w:type="pct"/>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Клевер гибридный</w:t>
            </w:r>
          </w:p>
        </w:tc>
        <w:tc>
          <w:tcPr>
            <w:tcW w:w="117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0,5-1,0</w:t>
            </w:r>
          </w:p>
        </w:tc>
        <w:tc>
          <w:tcPr>
            <w:tcW w:w="95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1251"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r>
      <w:tr w:rsidR="00AF565B" w:rsidRPr="00104739" w:rsidTr="00AF565B">
        <w:tc>
          <w:tcPr>
            <w:tcW w:w="1618" w:type="pct"/>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Люцерна</w:t>
            </w:r>
          </w:p>
        </w:tc>
        <w:tc>
          <w:tcPr>
            <w:tcW w:w="117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95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c>
          <w:tcPr>
            <w:tcW w:w="1251"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2,5-3,0</w:t>
            </w:r>
          </w:p>
        </w:tc>
      </w:tr>
      <w:tr w:rsidR="00AF565B" w:rsidRPr="00104739" w:rsidTr="00AF565B">
        <w:tc>
          <w:tcPr>
            <w:tcW w:w="1618" w:type="pct"/>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Лядвенец рогатый</w:t>
            </w:r>
          </w:p>
        </w:tc>
        <w:tc>
          <w:tcPr>
            <w:tcW w:w="117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0,5-1,0</w:t>
            </w:r>
          </w:p>
        </w:tc>
        <w:tc>
          <w:tcPr>
            <w:tcW w:w="95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1251"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r>
      <w:tr w:rsidR="00AF565B" w:rsidRPr="00104739" w:rsidTr="00AF565B">
        <w:tc>
          <w:tcPr>
            <w:tcW w:w="1618" w:type="pct"/>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Тимофеевка луговая</w:t>
            </w:r>
          </w:p>
        </w:tc>
        <w:tc>
          <w:tcPr>
            <w:tcW w:w="117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0,5-1,0</w:t>
            </w:r>
          </w:p>
        </w:tc>
        <w:tc>
          <w:tcPr>
            <w:tcW w:w="95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1251"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r>
      <w:tr w:rsidR="00AF565B" w:rsidRPr="00104739" w:rsidTr="00AF565B">
        <w:tc>
          <w:tcPr>
            <w:tcW w:w="1618" w:type="pct"/>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Овсяница луговая</w:t>
            </w:r>
          </w:p>
        </w:tc>
        <w:tc>
          <w:tcPr>
            <w:tcW w:w="117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95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2,0-2,5</w:t>
            </w:r>
          </w:p>
        </w:tc>
        <w:tc>
          <w:tcPr>
            <w:tcW w:w="1251"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2,5-3,0</w:t>
            </w:r>
          </w:p>
        </w:tc>
      </w:tr>
      <w:tr w:rsidR="00AF565B" w:rsidRPr="00104739" w:rsidTr="00AF565B">
        <w:tc>
          <w:tcPr>
            <w:tcW w:w="1618" w:type="pct"/>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Ежа сборная</w:t>
            </w:r>
          </w:p>
        </w:tc>
        <w:tc>
          <w:tcPr>
            <w:tcW w:w="117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1,0-2,0</w:t>
            </w:r>
          </w:p>
        </w:tc>
        <w:tc>
          <w:tcPr>
            <w:tcW w:w="95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2,0-3,0</w:t>
            </w:r>
          </w:p>
        </w:tc>
        <w:tc>
          <w:tcPr>
            <w:tcW w:w="1251"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2,5-3,0</w:t>
            </w:r>
          </w:p>
        </w:tc>
      </w:tr>
      <w:tr w:rsidR="00AF565B" w:rsidRPr="00104739" w:rsidTr="00AF565B">
        <w:tc>
          <w:tcPr>
            <w:tcW w:w="1618" w:type="pct"/>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Кострец безостый</w:t>
            </w:r>
          </w:p>
        </w:tc>
        <w:tc>
          <w:tcPr>
            <w:tcW w:w="117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2,0-2,5</w:t>
            </w:r>
          </w:p>
        </w:tc>
        <w:tc>
          <w:tcPr>
            <w:tcW w:w="95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3,0-4,0</w:t>
            </w:r>
          </w:p>
        </w:tc>
        <w:tc>
          <w:tcPr>
            <w:tcW w:w="1251"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4,0-5,0</w:t>
            </w:r>
          </w:p>
        </w:tc>
      </w:tr>
      <w:tr w:rsidR="00AF565B" w:rsidRPr="00104739" w:rsidTr="00AF565B">
        <w:tc>
          <w:tcPr>
            <w:tcW w:w="1618" w:type="pct"/>
            <w:shd w:val="clear" w:color="auto" w:fill="auto"/>
            <w:vAlign w:val="bottom"/>
            <w:hideMark/>
          </w:tcPr>
          <w:p w:rsidR="00AF565B" w:rsidRPr="00104739" w:rsidRDefault="00AF565B" w:rsidP="00104739">
            <w:pPr>
              <w:spacing w:after="0" w:line="240" w:lineRule="auto"/>
              <w:ind w:left="147"/>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Двукисточник тростниковый</w:t>
            </w:r>
          </w:p>
        </w:tc>
        <w:tc>
          <w:tcPr>
            <w:tcW w:w="117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1,0-1,5</w:t>
            </w:r>
          </w:p>
        </w:tc>
        <w:tc>
          <w:tcPr>
            <w:tcW w:w="956"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1,5-2,0</w:t>
            </w:r>
          </w:p>
        </w:tc>
        <w:tc>
          <w:tcPr>
            <w:tcW w:w="1251" w:type="pct"/>
            <w:shd w:val="clear" w:color="auto" w:fill="auto"/>
            <w:vAlign w:val="bottom"/>
            <w:hideMark/>
          </w:tcPr>
          <w:p w:rsidR="00AF565B" w:rsidRPr="00104739" w:rsidRDefault="00AF565B" w:rsidP="00104739">
            <w:pPr>
              <w:spacing w:after="0" w:line="240" w:lineRule="auto"/>
              <w:jc w:val="center"/>
              <w:textAlignment w:val="baseline"/>
              <w:rPr>
                <w:rFonts w:ascii="Times New Roman" w:eastAsia="Times New Roman" w:hAnsi="Times New Roman" w:cs="Times New Roman"/>
                <w:sz w:val="20"/>
                <w:szCs w:val="20"/>
              </w:rPr>
            </w:pPr>
            <w:r w:rsidRPr="00104739">
              <w:rPr>
                <w:rFonts w:ascii="Times New Roman" w:eastAsia="Times New Roman" w:hAnsi="Times New Roman" w:cs="Times New Roman"/>
                <w:sz w:val="20"/>
                <w:szCs w:val="20"/>
              </w:rPr>
              <w:t>2,0-3,0</w:t>
            </w:r>
          </w:p>
        </w:tc>
      </w:tr>
    </w:tbl>
    <w:p w:rsidR="00AF565B" w:rsidRPr="0048200F" w:rsidRDefault="00AF565B" w:rsidP="00AF565B">
      <w:pPr>
        <w:shd w:val="clear" w:color="auto" w:fill="FFFFFF"/>
        <w:spacing w:after="0"/>
        <w:ind w:firstLine="851"/>
        <w:jc w:val="both"/>
        <w:rPr>
          <w:rFonts w:ascii="Times New Roman" w:hAnsi="Times New Roman" w:cs="Times New Roman"/>
          <w:sz w:val="28"/>
          <w:szCs w:val="28"/>
          <w:shd w:val="clear" w:color="auto" w:fill="FFFFFF"/>
        </w:rPr>
      </w:pP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 xml:space="preserve">Послепосевная обработка почвы заключается в прикатывании почвы, удалении почвенной корки. Прикатывание не проводят, если выпали осадки. В период прорастания и после появления всходов как самих трав, так и покровной культуры (если травы высеваются под покров) целесообразно проводить боронование посевов для того, чтобы разбить почвенную корку, что особенно актуально для почв распыленных, тяжелого гранулометрического состава, и уничтожить сорняки. Для этого используют зубовые бороны. Боронование проводят до всходов и с их появлением поперек рядков. Послевсходовое боронование нужно проводить в наиболее жаркий период дня, когда растения привядают, это обеспечит их большую сохранность. </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Уход за многолетними травами включает весеннее и послеукосное боронование.</w:t>
      </w:r>
    </w:p>
    <w:p w:rsidR="00AF565B" w:rsidRPr="0048200F" w:rsidRDefault="00AF565B" w:rsidP="00AF565B">
      <w:pPr>
        <w:shd w:val="clear" w:color="auto" w:fill="FFFFFF"/>
        <w:spacing w:after="0"/>
        <w:ind w:firstLine="851"/>
        <w:jc w:val="both"/>
        <w:rPr>
          <w:rFonts w:ascii="Times New Roman" w:hAnsi="Times New Roman" w:cs="Times New Roman"/>
          <w:sz w:val="28"/>
          <w:szCs w:val="28"/>
        </w:rPr>
      </w:pPr>
      <w:r w:rsidRPr="0048200F">
        <w:rPr>
          <w:rFonts w:ascii="Times New Roman" w:hAnsi="Times New Roman" w:cs="Times New Roman"/>
          <w:sz w:val="28"/>
          <w:szCs w:val="28"/>
        </w:rPr>
        <w:t>Борьба с сорняками в посевах однолетних и многолетних злаковых трав осуществляется посредством использования гербицидов селективного действия, направленного на подавление двудольных. В чистых посевах бобовых трав можно использовать гербициды против злаковых при выращивании однолетних культур. При выращивании многолетних бобовых посевы не обрабатывают гербицидами, на второй год вегетации травы подавляют большинство сорняков самостоятельно. Однако, для достижения лучшего эффекта в первый год вегетации многолетних бобовых трав можно провести обработку гербицидом. В смешанных бобово-злаковых посевах химпрополку не проводят.</w:t>
      </w:r>
    </w:p>
    <w:p w:rsidR="00AF565B" w:rsidRPr="0048200F" w:rsidRDefault="00AF565B" w:rsidP="00AF565B">
      <w:pPr>
        <w:shd w:val="clear" w:color="auto" w:fill="FFFFFF"/>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При использовании подпокровного посева многолетних трав в год посева проводят химическую прополку покровной зерновой культуры в фазу 3-4 листа подсеянных злаковых. С целью недопущения повреждения молодых всходов многолетних трав уборку покровных культур следует проводить на зеленую массу в ранние сроки вегетации и только в сухую погоду. При полегании покровной культуры требуется её немедленная уборка на корм.</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При применении беспокровного посева, засоренность проявляется в большей степени, поэтому особое внимание необходимо уделить уничтожению сорняков в год посева. Гербициды можно заменить подкашиванием сорняков косилками типа КС-2,1, КРН-2,1. На слабозасоренных посевах обычно достаточно одного подкашивания, при сильном засорении молодых травостоев в год посева проводится повторное подкашивание. Важно правильно выбрать срок подкашивания, чтобы сорняки не переросли и не дали семена.</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В течение срока вегетации многолетних посевов необходимо восполнение элементов минерального питания. В особенности для злаковых травостоев. Необходимо внесение полного набора </w:t>
      </w:r>
      <w:r w:rsidRPr="0048200F">
        <w:rPr>
          <w:rFonts w:ascii="Times New Roman" w:eastAsia="Times New Roman" w:hAnsi="Times New Roman" w:cs="Times New Roman"/>
          <w:sz w:val="28"/>
          <w:szCs w:val="28"/>
          <w:lang w:val="en-US"/>
        </w:rPr>
        <w:t>NPK</w:t>
      </w:r>
      <w:r w:rsidRPr="0048200F">
        <w:rPr>
          <w:rFonts w:ascii="Times New Roman" w:eastAsia="Times New Roman" w:hAnsi="Times New Roman" w:cs="Times New Roman"/>
          <w:sz w:val="28"/>
          <w:szCs w:val="28"/>
        </w:rPr>
        <w:t>. По фосфору и калию – при очень низком содержании необходимо Р60-90 и К150 кг/га удобрений соответственно, при низком – Р45-60 и К150, при среднем – Р40-45 и К90-150, при повышенном – Р30-40 и К90-120, при высоком – Р30 и К60-90. Дозы азотных удобрения колеблются от 60 до 240 кг/га в зависимости от уровня плодородия почв.</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Подкормки многолетних травостоев фосфорными и калийными удобрениями будут способствовать лучшей зимовке растений. На малогумусных почвах проводят внесение жидких навозных удобрений. На кислых – известкование.</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Для перезимовки важно, в какой фазе вегетации растения уйдут в зиму. Для злаковых травостоев – это кущение, а высота растения 8-10 см. Поэтому необходимо следить за состоянием травостоя, не проводить слишком позднего скашивания и одновременно не допустить, чтобы растения переросли. Последнее скашивание злаковых травостоев не должно быть позже, чем на 25-30 дней до наступления устойчивых заморозков. Бобовые культуры в последний раз перед зимовкой скашивают не позднее, чем за месяц до наступления устойчивых холодов.</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 xml:space="preserve">Уход за зернофуражными культурами не отличается от ухода за этими культурами при их возделывании на продовольственные цели. </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eastAsia="Times New Roman" w:hAnsi="Times New Roman" w:cs="Times New Roman"/>
          <w:sz w:val="28"/>
          <w:szCs w:val="28"/>
        </w:rPr>
        <w:t>Уборк</w:t>
      </w:r>
      <w:r>
        <w:rPr>
          <w:rFonts w:ascii="Times New Roman" w:eastAsia="Times New Roman" w:hAnsi="Times New Roman" w:cs="Times New Roman"/>
          <w:sz w:val="28"/>
          <w:szCs w:val="28"/>
        </w:rPr>
        <w:t>а</w:t>
      </w:r>
      <w:r w:rsidRPr="0048200F">
        <w:rPr>
          <w:rFonts w:ascii="Times New Roman" w:eastAsia="Times New Roman" w:hAnsi="Times New Roman" w:cs="Times New Roman"/>
          <w:sz w:val="28"/>
          <w:szCs w:val="28"/>
        </w:rPr>
        <w:t xml:space="preserve"> кормовых культур осуществляется в зависимости от целей посевов. Зернофуражные культуры убирают в фазу полной полевой спелости. Уборку трав осуществляют на сено, сенаж, силос, зеленый корм и др. Сроки уборки в этом случае будут различными, во-первых, потому что убор</w:t>
      </w:r>
      <w:r>
        <w:rPr>
          <w:rFonts w:ascii="Times New Roman" w:eastAsia="Times New Roman" w:hAnsi="Times New Roman" w:cs="Times New Roman"/>
          <w:sz w:val="28"/>
          <w:szCs w:val="28"/>
        </w:rPr>
        <w:t>к</w:t>
      </w:r>
      <w:r w:rsidRPr="0048200F">
        <w:rPr>
          <w:rFonts w:ascii="Times New Roman" w:eastAsia="Times New Roman" w:hAnsi="Times New Roman" w:cs="Times New Roman"/>
          <w:sz w:val="28"/>
          <w:szCs w:val="28"/>
        </w:rPr>
        <w:t>у на разные цели проводят при наступлении разных фенофаз, а у разных видов фенофазы наступают в разное время; во-вторых, климатические условия сезона вегетации всегда оказывают влияние на скорость развития растений. В целом, нельзя установить строгие календарные сроки для уборки трав, необходимо ориентироваться на сроки наступления фенофаз.</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Первый укос трав на сено целесообразно проводить в фазе колошения злаковых и бутонизации бобовых культур. Запаздывание с уборкой трав приводит к резкой потере питательных веществ в сене. При этом бобовые культуры и их смеси со злаковыми травами обычно отводят под производство сенажа, а злаковые – под производство сена. Из злаковых травостоев также можно готовить сенаж, для этого растения скашивают в фазу выхода в трубку. Но чистые бобовые травы не рекомендуется отдавать под сено. При смешанных посевах травы скашивают не позднее фазы цветения главных злаковых компонентов.</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При высокой засоренности посевов грубостебельными, плохо поедаемыми растениями или большим количеством разнотравья необходимо провести скашивание до того, как начнут цвести сорные растения. На природных сенокосах следует начинать косить, когда зацветут верховые злаковые растения. Первый укос трав на природных кормовых угодьях необходимо закончить до начала уборки зерновых, чтобы получить позднее второй укос. Когда травы после первого укоса отрастут, и злаки будут находиться в стадии колошения, а бобовые - бутонизации, то их можно косить второй раз. На природных сенокосах второй укос можно получать на достаточно влажных и низменных сенокосах, на среднепойменных и долгопойменных лугах – на территории всех сельскохозяйственных районов Томской области.</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Для получения травяной муки и травяной резки скашивают бобовые травы и их смеси со злаками в фазу бутонизации.</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 xml:space="preserve">Для получения силоса оптимальные сроки уборки: для кукурузы </w:t>
      </w:r>
      <w:r>
        <w:rPr>
          <w:rFonts w:ascii="Times New Roman" w:hAnsi="Times New Roman" w:cs="Times New Roman"/>
          <w:sz w:val="28"/>
          <w:szCs w:val="28"/>
          <w:shd w:val="clear" w:color="auto" w:fill="FFFFFF"/>
        </w:rPr>
        <w:t>–</w:t>
      </w:r>
      <w:r w:rsidRPr="0048200F">
        <w:rPr>
          <w:rFonts w:ascii="Times New Roman" w:hAnsi="Times New Roman" w:cs="Times New Roman"/>
          <w:sz w:val="28"/>
          <w:szCs w:val="28"/>
          <w:shd w:val="clear" w:color="auto" w:fill="FFFFFF"/>
        </w:rPr>
        <w:t xml:space="preserve"> конец молочного состояния и восковая спелость зерна, бобово-овсяных смесей </w:t>
      </w:r>
      <w:r>
        <w:rPr>
          <w:rFonts w:ascii="Times New Roman" w:hAnsi="Times New Roman" w:cs="Times New Roman"/>
          <w:sz w:val="28"/>
          <w:szCs w:val="28"/>
          <w:shd w:val="clear" w:color="auto" w:fill="FFFFFF"/>
        </w:rPr>
        <w:t>–</w:t>
      </w:r>
      <w:r w:rsidRPr="0048200F">
        <w:rPr>
          <w:rFonts w:ascii="Times New Roman" w:hAnsi="Times New Roman" w:cs="Times New Roman"/>
          <w:sz w:val="28"/>
          <w:szCs w:val="28"/>
          <w:shd w:val="clear" w:color="auto" w:fill="FFFFFF"/>
        </w:rPr>
        <w:t xml:space="preserve"> фаза восковой спелости зерна в первых двух нижних ярусах бобов, многолетних злаковых трав </w:t>
      </w:r>
      <w:r>
        <w:rPr>
          <w:rFonts w:ascii="Times New Roman" w:hAnsi="Times New Roman" w:cs="Times New Roman"/>
          <w:sz w:val="28"/>
          <w:szCs w:val="28"/>
          <w:shd w:val="clear" w:color="auto" w:fill="FFFFFF"/>
        </w:rPr>
        <w:t>–</w:t>
      </w:r>
      <w:r w:rsidRPr="0048200F">
        <w:rPr>
          <w:rFonts w:ascii="Times New Roman" w:hAnsi="Times New Roman" w:cs="Times New Roman"/>
          <w:sz w:val="28"/>
          <w:szCs w:val="28"/>
          <w:shd w:val="clear" w:color="auto" w:fill="FFFFFF"/>
        </w:rPr>
        <w:t xml:space="preserve"> фаза колошения. Промедление с уборкой силосных культур отрицательно сказывается на качестве силоса.</w:t>
      </w:r>
    </w:p>
    <w:p w:rsidR="00AF565B" w:rsidRPr="0048200F" w:rsidRDefault="00AF565B" w:rsidP="00AF565B">
      <w:pPr>
        <w:spacing w:after="0"/>
        <w:ind w:firstLine="851"/>
        <w:jc w:val="both"/>
        <w:rPr>
          <w:rFonts w:ascii="Times New Roman" w:hAnsi="Times New Roman" w:cs="Times New Roman"/>
          <w:sz w:val="28"/>
          <w:szCs w:val="28"/>
          <w:shd w:val="clear" w:color="auto" w:fill="FFFFFF"/>
        </w:rPr>
      </w:pPr>
      <w:r w:rsidRPr="0048200F">
        <w:rPr>
          <w:rFonts w:ascii="Times New Roman" w:hAnsi="Times New Roman" w:cs="Times New Roman"/>
          <w:sz w:val="28"/>
          <w:szCs w:val="28"/>
          <w:shd w:val="clear" w:color="auto" w:fill="FFFFFF"/>
        </w:rPr>
        <w:t>Сроки заготовки гуменных кормов напрямую зависят от сроков уборки зерновых и зернофуражных культур.</w:t>
      </w:r>
    </w:p>
    <w:p w:rsidR="00AF565B" w:rsidRPr="0048200F" w:rsidRDefault="00AF565B" w:rsidP="00AF565B">
      <w:pPr>
        <w:spacing w:after="0"/>
        <w:ind w:firstLine="851"/>
        <w:jc w:val="both"/>
        <w:rPr>
          <w:rFonts w:ascii="Times New Roman" w:eastAsia="Times New Roman" w:hAnsi="Times New Roman" w:cs="Times New Roman"/>
          <w:sz w:val="28"/>
          <w:szCs w:val="28"/>
        </w:rPr>
      </w:pPr>
      <w:r w:rsidRPr="0048200F">
        <w:rPr>
          <w:rFonts w:ascii="Times New Roman" w:hAnsi="Times New Roman" w:cs="Times New Roman"/>
          <w:sz w:val="28"/>
          <w:szCs w:val="28"/>
          <w:shd w:val="clear" w:color="auto" w:fill="FFFFFF"/>
        </w:rPr>
        <w:t>Сроки уборки трав на зеленый корм: бобовые – в начале фазы цветения, злако</w:t>
      </w:r>
      <w:r>
        <w:rPr>
          <w:rFonts w:ascii="Times New Roman" w:hAnsi="Times New Roman" w:cs="Times New Roman"/>
          <w:sz w:val="28"/>
          <w:szCs w:val="28"/>
          <w:shd w:val="clear" w:color="auto" w:fill="FFFFFF"/>
        </w:rPr>
        <w:t>вые – в период выхода в трубку-</w:t>
      </w:r>
      <w:r w:rsidRPr="0048200F">
        <w:rPr>
          <w:rFonts w:ascii="Times New Roman" w:hAnsi="Times New Roman" w:cs="Times New Roman"/>
          <w:sz w:val="28"/>
          <w:szCs w:val="28"/>
          <w:shd w:val="clear" w:color="auto" w:fill="FFFFFF"/>
        </w:rPr>
        <w:t>начало выметывания.</w:t>
      </w:r>
    </w:p>
    <w:p w:rsidR="00AF565B" w:rsidRDefault="00AF565B" w:rsidP="00AF565B">
      <w:pPr>
        <w:spacing w:after="0"/>
        <w:ind w:firstLine="851"/>
        <w:jc w:val="both"/>
        <w:rPr>
          <w:rFonts w:ascii="Times New Roman" w:hAnsi="Times New Roman" w:cs="Times New Roman"/>
          <w:sz w:val="28"/>
          <w:szCs w:val="28"/>
          <w:highlight w:val="magenta"/>
          <w:shd w:val="clear" w:color="auto" w:fill="FFFFFF"/>
        </w:rPr>
      </w:pPr>
      <w:bookmarkStart w:id="3" w:name="_Hlk530403444"/>
    </w:p>
    <w:p w:rsidR="00AF565B" w:rsidRPr="00AA1C3C" w:rsidRDefault="00104739" w:rsidP="00313FE9">
      <w:pPr>
        <w:spacing w:after="0"/>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8</w:t>
      </w:r>
      <w:r w:rsidR="00AF565B" w:rsidRPr="00AA1C3C">
        <w:rPr>
          <w:rFonts w:ascii="Times New Roman" w:hAnsi="Times New Roman" w:cs="Times New Roman"/>
          <w:sz w:val="28"/>
          <w:szCs w:val="28"/>
          <w:shd w:val="clear" w:color="auto" w:fill="FFFFFF"/>
        </w:rPr>
        <w:t>.3 Пастбища и сенокосы в агроландшафте</w:t>
      </w:r>
    </w:p>
    <w:p w:rsidR="00AF565B" w:rsidRPr="00AA1C3C" w:rsidRDefault="00AF565B" w:rsidP="00AF565B">
      <w:pPr>
        <w:spacing w:after="0"/>
        <w:ind w:firstLine="851"/>
        <w:jc w:val="both"/>
        <w:rPr>
          <w:rFonts w:ascii="Times New Roman" w:hAnsi="Times New Roman" w:cs="Times New Roman"/>
          <w:sz w:val="28"/>
          <w:szCs w:val="28"/>
          <w:shd w:val="clear" w:color="auto" w:fill="FFFFFF"/>
        </w:rPr>
      </w:pPr>
    </w:p>
    <w:p w:rsidR="00AF565B" w:rsidRPr="00AA1C3C" w:rsidRDefault="00AF565B" w:rsidP="00AF565B">
      <w:pPr>
        <w:spacing w:after="0"/>
        <w:ind w:firstLine="851"/>
        <w:jc w:val="both"/>
        <w:rPr>
          <w:rFonts w:ascii="Times New Roman" w:hAnsi="Times New Roman" w:cs="Times New Roman"/>
          <w:sz w:val="28"/>
          <w:szCs w:val="28"/>
          <w:shd w:val="clear" w:color="auto" w:fill="FFFFFF"/>
        </w:rPr>
      </w:pPr>
      <w:r w:rsidRPr="00AA1C3C">
        <w:rPr>
          <w:rFonts w:ascii="Times New Roman" w:hAnsi="Times New Roman" w:cs="Times New Roman"/>
          <w:sz w:val="28"/>
          <w:szCs w:val="28"/>
          <w:shd w:val="clear" w:color="auto" w:fill="FFFFFF"/>
        </w:rPr>
        <w:t>Закладку пастбищ и сенокосов в Томской области целесообразно производить в строгом соответствии с агроландшафтными условиями, поскольку они весьма разнообразны на всей земледельческой территории региона. При выборе кормовой культуры следует отталкиваться от ее назначения, возможностей агроландшафта удовлетворить ее требованиям (теплообеспеченность, влагообеспеченность, кислотность почвы, водно-воздушный режим), урожайности. В тех условиях, где есть возможность выбрать очень хорошо приспособленную культуру к условиям данной местности, добавление любого другого вида трав приведет к общему снижению урожая. Однако, все же стоит подбирать для закладки пастбищ и сенокосов именно травосмеси, причем лучшим вариантом будут бобово-злаковые травосмеси, а чистые посевы закладывать на семенные цели. Приоритетное использование травосмесей продиктовано необходимостью кормить животных в течение всего года на постоянном уровне, а разные виды кормовых трав достигают кормовой спелости также в разное время года, что и определяет важность использование травосмесей для достижения равномерной продуктивности кормовых угодий в течение всего полевого сезона. Помимо количества и стабильности объемов получаемого корма, важно его качество – кормовая ценность, полезность. В чисто злаковых травосмесях обычно не хватает белка, такие травосмеси не смогут обеспечить правильное питание животных и скажется на темпах прироста массы и молочной продуктивности. Добавление бобовых культур обеспечит достаточное количество белка в корме.</w:t>
      </w:r>
    </w:p>
    <w:p w:rsidR="00AF565B" w:rsidRPr="00AA1C3C" w:rsidRDefault="00AF565B" w:rsidP="00AF565B">
      <w:pPr>
        <w:spacing w:after="0"/>
        <w:ind w:firstLine="851"/>
        <w:jc w:val="both"/>
        <w:rPr>
          <w:rFonts w:ascii="Times New Roman" w:hAnsi="Times New Roman" w:cs="Times New Roman"/>
          <w:sz w:val="28"/>
          <w:szCs w:val="28"/>
          <w:shd w:val="clear" w:color="auto" w:fill="FFFFFF"/>
        </w:rPr>
      </w:pPr>
      <w:r w:rsidRPr="00AA1C3C">
        <w:rPr>
          <w:rFonts w:ascii="Times New Roman" w:hAnsi="Times New Roman" w:cs="Times New Roman"/>
          <w:sz w:val="28"/>
          <w:szCs w:val="28"/>
          <w:shd w:val="clear" w:color="auto" w:fill="FFFFFF"/>
        </w:rPr>
        <w:t>Кроме того, использование травосмесей нивелирует большое разнообразие условий в микросреде, обусловленное микроклиматом и почвенной неоднородностью. Микроклиматические и почвенные условия колеблются в значительных пределах даже на одном поле. В течение вегетационного периода и от года к году климат также изменяется. В зависимости от этих изменения продуктивность кормовых культур тоже будет изменяться. Таким образом, высевая на пастбищах и сенокосах травосмеси, мы обеспечиваем относительно постоянную продуктивность этих кормовых угодий в течение всего сезона в данной местности.</w:t>
      </w:r>
    </w:p>
    <w:p w:rsidR="00AF565B" w:rsidRPr="00AA1C3C" w:rsidRDefault="00AF565B" w:rsidP="00AF565B">
      <w:pPr>
        <w:spacing w:after="0"/>
        <w:ind w:firstLine="851"/>
        <w:jc w:val="both"/>
        <w:rPr>
          <w:rFonts w:ascii="Times New Roman" w:hAnsi="Times New Roman" w:cs="Times New Roman"/>
          <w:sz w:val="28"/>
          <w:szCs w:val="28"/>
          <w:shd w:val="clear" w:color="auto" w:fill="FFFFFF"/>
        </w:rPr>
      </w:pPr>
      <w:r w:rsidRPr="00AA1C3C">
        <w:rPr>
          <w:rFonts w:ascii="Times New Roman" w:hAnsi="Times New Roman" w:cs="Times New Roman"/>
          <w:sz w:val="28"/>
          <w:szCs w:val="28"/>
          <w:shd w:val="clear" w:color="auto" w:fill="FFFFFF"/>
        </w:rPr>
        <w:t>Для одного поля нужно подбирать такие виды трав, чтобы высота их надземной части и глубина проникновения корневой системы отличались. Это обеспечит лучшее использование травами климатических и почвенных ресурсов, уменьшит вероятность внедрения сорняков, обеспечит равномерный густой травостой и будет способствовать почвозащитной функции. Сомкнутый травостой злаковых культур, помимо прочего, обеспечивает защиту бобовых от выпирания из почвы в зимнее время. Также достигается эффект защиты посевов от вредителей. Иначе говоря, разновидовой сомкнутый травостой на пастбище или сенокосе препятствует сильному поражению посевов.</w:t>
      </w:r>
    </w:p>
    <w:p w:rsidR="00AF565B" w:rsidRPr="00AA1C3C" w:rsidRDefault="00AF565B" w:rsidP="00AF565B">
      <w:pPr>
        <w:spacing w:after="0"/>
        <w:ind w:firstLine="851"/>
        <w:jc w:val="both"/>
        <w:rPr>
          <w:rFonts w:ascii="Times New Roman" w:hAnsi="Times New Roman" w:cs="Times New Roman"/>
          <w:sz w:val="28"/>
          <w:szCs w:val="28"/>
          <w:shd w:val="clear" w:color="auto" w:fill="FFFFFF"/>
        </w:rPr>
      </w:pPr>
      <w:r w:rsidRPr="00AA1C3C">
        <w:rPr>
          <w:rFonts w:ascii="Times New Roman" w:hAnsi="Times New Roman" w:cs="Times New Roman"/>
          <w:sz w:val="28"/>
          <w:szCs w:val="28"/>
          <w:shd w:val="clear" w:color="auto" w:fill="FFFFFF"/>
        </w:rPr>
        <w:t>Условия агроландшафта влияют следующим образом на выбор видов кормовых культур при составлении травосмесей:</w:t>
      </w:r>
    </w:p>
    <w:p w:rsidR="00AF565B" w:rsidRPr="00AA1C3C" w:rsidRDefault="00AF565B" w:rsidP="00AF565B">
      <w:pPr>
        <w:spacing w:after="0"/>
        <w:ind w:firstLine="851"/>
        <w:jc w:val="both"/>
        <w:rPr>
          <w:rFonts w:ascii="Times New Roman" w:hAnsi="Times New Roman" w:cs="Times New Roman"/>
          <w:sz w:val="28"/>
          <w:szCs w:val="28"/>
          <w:shd w:val="clear" w:color="auto" w:fill="FFFFFF"/>
        </w:rPr>
      </w:pPr>
      <w:r w:rsidRPr="00AA1C3C">
        <w:rPr>
          <w:rFonts w:ascii="Times New Roman" w:hAnsi="Times New Roman" w:cs="Times New Roman"/>
          <w:sz w:val="28"/>
          <w:szCs w:val="28"/>
          <w:shd w:val="clear" w:color="auto" w:fill="FFFFFF"/>
        </w:rPr>
        <w:t>Территории и участки, занятые полувлажными почвами (средне-таежно-лесные переувлажненные земли, южно-таежно-лесные переувлажненные земли, подтаежные переувлажненные земли, северолесостепные переувлажненные земли, заболоченные участки пойм тайги, подтайги) – бобовые: клевер гибридный, клевер красный, лядвенец рогатый, донник, люцерна, горох; злаки: костер безостый, овсяница луговая, ежа сборная, овсяница тростниковая, тимофеевка луговая, пырей бескорневищный. Хорошо увлажненные территории с плохим дренажем – бобовые: бобовые: клевер гибридный, лядвенец рогатый; злаки – овсяница красная, овсяница тростниковая, тимофеевка луговая, пырей удлиненный, канареечник тростниковый.</w:t>
      </w:r>
    </w:p>
    <w:p w:rsidR="00AF565B" w:rsidRPr="00AA1C3C" w:rsidRDefault="00AF565B" w:rsidP="00AF565B">
      <w:pPr>
        <w:spacing w:after="0"/>
        <w:ind w:firstLine="851"/>
        <w:jc w:val="both"/>
        <w:rPr>
          <w:rFonts w:ascii="Times New Roman" w:hAnsi="Times New Roman" w:cs="Times New Roman"/>
          <w:sz w:val="28"/>
          <w:szCs w:val="28"/>
          <w:shd w:val="clear" w:color="auto" w:fill="FFFFFF"/>
        </w:rPr>
      </w:pPr>
      <w:r w:rsidRPr="00AA1C3C">
        <w:rPr>
          <w:rFonts w:ascii="Times New Roman" w:hAnsi="Times New Roman" w:cs="Times New Roman"/>
          <w:sz w:val="28"/>
          <w:szCs w:val="28"/>
          <w:shd w:val="clear" w:color="auto" w:fill="FFFFFF"/>
        </w:rPr>
        <w:t>Хорошо увлажненные территории с хорошим дренажем – (средне-таежно-лесные плакорные, южно-таежно-лесные плакорные, южно-таежно-лесные пойменные (для высоких пойм), подтаежные плакорные, подтаежные склоновые, подтаежные пойменные (для высоких пойм), северолесостепные плакорные, северолесостепные склоновые, северолесостепные пойменные – практически любые бобовые и злаковые кормовые травы, соответствующие климатическим зонам/подзонам по потребности в теплообеспеченности.</w:t>
      </w:r>
    </w:p>
    <w:p w:rsidR="00AF565B" w:rsidRPr="00AA1C3C" w:rsidRDefault="00AF565B" w:rsidP="00AF565B">
      <w:pPr>
        <w:spacing w:after="0"/>
        <w:ind w:firstLine="851"/>
        <w:jc w:val="both"/>
        <w:rPr>
          <w:rFonts w:ascii="Times New Roman" w:hAnsi="Times New Roman" w:cs="Times New Roman"/>
          <w:sz w:val="28"/>
          <w:szCs w:val="28"/>
          <w:shd w:val="clear" w:color="auto" w:fill="FFFFFF"/>
        </w:rPr>
      </w:pPr>
      <w:r w:rsidRPr="00AA1C3C">
        <w:rPr>
          <w:rFonts w:ascii="Times New Roman" w:hAnsi="Times New Roman" w:cs="Times New Roman"/>
          <w:sz w:val="28"/>
          <w:szCs w:val="28"/>
          <w:shd w:val="clear" w:color="auto" w:fill="FFFFFF"/>
        </w:rPr>
        <w:t>Территории с почвами повышенной кислотности (средне-таежно-лесные плакорные, южно-таежно-лесные плакорные, подтаежные плакорные, средне-таежно-лесные переувлажненные, южно-таежно-лесные переувлажненные, подтаежные переувлажненные, северолесостепные переувлажненные) – бобовые: клевер гибридный, клевер красный, лядвенец рогатый; злаки – костер безостый, овсяница красная, канареечник тростниковый, овсяница тростниковая, тимофеевка луговая, пырей удлиненный.</w:t>
      </w:r>
    </w:p>
    <w:p w:rsidR="00AF565B" w:rsidRDefault="00AF565B" w:rsidP="00AF565B">
      <w:pPr>
        <w:spacing w:after="0"/>
        <w:ind w:firstLine="851"/>
        <w:jc w:val="both"/>
        <w:rPr>
          <w:rFonts w:ascii="Times New Roman" w:hAnsi="Times New Roman" w:cs="Times New Roman"/>
          <w:color w:val="000000"/>
          <w:sz w:val="28"/>
          <w:szCs w:val="28"/>
        </w:rPr>
      </w:pPr>
      <w:r w:rsidRPr="00AA1C3C">
        <w:rPr>
          <w:rFonts w:ascii="Times New Roman" w:hAnsi="Times New Roman" w:cs="Times New Roman"/>
          <w:sz w:val="28"/>
          <w:szCs w:val="28"/>
          <w:shd w:val="clear" w:color="auto" w:fill="FFFFFF"/>
        </w:rPr>
        <w:t>Территории затопления (поймы средней и южной тайги, подтайги и северной лесостепи) – бобовые: клевер гибридный (частичное затопление); злаки: канареечник тростниковый (сильное затопление), овсяница тростниковая (частичное затопление), тимофеевка луговая (частичное затопление), бекмания обыкновенная (сильное затопление), двукисточник тростниковый (сильное затопление</w:t>
      </w:r>
      <w:r w:rsidRPr="00AA1C3C">
        <w:rPr>
          <w:rFonts w:ascii="Times New Roman" w:hAnsi="Times New Roman" w:cs="Times New Roman"/>
          <w:sz w:val="28"/>
          <w:szCs w:val="28"/>
        </w:rPr>
        <w:t>).</w:t>
      </w:r>
      <w:r w:rsidRPr="00AA1C3C">
        <w:rPr>
          <w:rFonts w:ascii="Times New Roman" w:hAnsi="Times New Roman" w:cs="Times New Roman"/>
          <w:color w:val="000000"/>
          <w:sz w:val="28"/>
          <w:szCs w:val="28"/>
        </w:rPr>
        <w:t xml:space="preserve"> На лугах с резко выраженными экстремальными экологическими условиями оправдано создание одновидовых травостоев: например, на недоосушенных торфяниках - из тимофеевки луговой, на долгопоёмных лугах (свыше 30 дней) - из двукисточника (канареечника) или бекмании обыкновенной.</w:t>
      </w:r>
      <w:bookmarkEnd w:id="3"/>
    </w:p>
    <w:p w:rsidR="00207358" w:rsidRPr="00207358" w:rsidRDefault="00207358" w:rsidP="00DB7CFE">
      <w:pPr>
        <w:spacing w:after="0"/>
        <w:ind w:firstLine="851"/>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Литература раздела </w:t>
      </w:r>
      <w:r w:rsidRPr="00440E2C">
        <w:rPr>
          <w:rFonts w:ascii="Times New Roman" w:hAnsi="Times New Roman" w:cs="Times New Roman"/>
          <w:sz w:val="28"/>
          <w:szCs w:val="28"/>
          <w:shd w:val="clear" w:color="auto" w:fill="FFFFFF"/>
        </w:rPr>
        <w:t>[</w:t>
      </w:r>
      <w:r w:rsidR="005F100D">
        <w:rPr>
          <w:rFonts w:ascii="Times New Roman" w:hAnsi="Times New Roman" w:cs="Times New Roman"/>
          <w:sz w:val="28"/>
          <w:szCs w:val="28"/>
          <w:shd w:val="clear" w:color="auto" w:fill="FFFFFF"/>
        </w:rPr>
        <w:t>2-</w:t>
      </w:r>
      <w:r>
        <w:rPr>
          <w:rFonts w:ascii="Times New Roman" w:hAnsi="Times New Roman" w:cs="Times New Roman"/>
          <w:sz w:val="28"/>
          <w:szCs w:val="28"/>
          <w:shd w:val="clear" w:color="auto" w:fill="FFFFFF"/>
        </w:rPr>
        <w:t>10, 12, 15, 23, 31, 32, 36</w:t>
      </w:r>
      <w:r w:rsidR="00EB5B6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38, 40, 43</w:t>
      </w:r>
      <w:r w:rsidR="005F100D">
        <w:rPr>
          <w:rFonts w:ascii="Times New Roman" w:hAnsi="Times New Roman" w:cs="Times New Roman"/>
          <w:sz w:val="28"/>
          <w:szCs w:val="28"/>
          <w:shd w:val="clear" w:color="auto" w:fill="FFFFFF"/>
        </w:rPr>
        <w:t>-</w:t>
      </w:r>
      <w:r w:rsidR="00AF565B">
        <w:rPr>
          <w:rFonts w:ascii="Times New Roman" w:hAnsi="Times New Roman" w:cs="Times New Roman"/>
          <w:sz w:val="28"/>
          <w:szCs w:val="28"/>
          <w:shd w:val="clear" w:color="auto" w:fill="FFFFFF"/>
        </w:rPr>
        <w:t>48, 57, 6</w:t>
      </w:r>
      <w:r w:rsidR="00EB5B6E">
        <w:rPr>
          <w:rFonts w:ascii="Times New Roman" w:hAnsi="Times New Roman" w:cs="Times New Roman"/>
          <w:sz w:val="28"/>
          <w:szCs w:val="28"/>
          <w:shd w:val="clear" w:color="auto" w:fill="FFFFFF"/>
        </w:rPr>
        <w:t>5</w:t>
      </w:r>
      <w:r w:rsidR="00306C3D">
        <w:rPr>
          <w:rFonts w:ascii="Times New Roman" w:hAnsi="Times New Roman" w:cs="Times New Roman"/>
          <w:sz w:val="28"/>
          <w:szCs w:val="28"/>
          <w:shd w:val="clear" w:color="auto" w:fill="FFFFFF"/>
        </w:rPr>
        <w:t>-6</w:t>
      </w:r>
      <w:r w:rsidR="00EB5B6E">
        <w:rPr>
          <w:rFonts w:ascii="Times New Roman" w:hAnsi="Times New Roman" w:cs="Times New Roman"/>
          <w:sz w:val="28"/>
          <w:szCs w:val="28"/>
          <w:shd w:val="clear" w:color="auto" w:fill="FFFFFF"/>
        </w:rPr>
        <w:t>8</w:t>
      </w:r>
      <w:r w:rsidRPr="00440E2C">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rsidR="00BC788A" w:rsidRPr="00341EF2" w:rsidRDefault="00BC788A" w:rsidP="002113C2">
      <w:pPr>
        <w:spacing w:after="0"/>
        <w:ind w:firstLine="851"/>
        <w:jc w:val="both"/>
        <w:rPr>
          <w:rFonts w:ascii="Times New Roman" w:hAnsi="Times New Roman" w:cs="Times New Roman"/>
          <w:sz w:val="24"/>
          <w:szCs w:val="24"/>
        </w:rPr>
      </w:pPr>
      <w:r w:rsidRPr="00741561">
        <w:rPr>
          <w:rFonts w:ascii="Times New Roman" w:hAnsi="Times New Roman" w:cs="Times New Roman"/>
          <w:sz w:val="24"/>
          <w:szCs w:val="24"/>
        </w:rPr>
        <w:br w:type="page"/>
      </w:r>
    </w:p>
    <w:p w:rsidR="0078762E" w:rsidRPr="00741561" w:rsidRDefault="0078762E" w:rsidP="00104739">
      <w:pPr>
        <w:spacing w:after="0"/>
        <w:jc w:val="center"/>
        <w:rPr>
          <w:rFonts w:ascii="Times New Roman" w:hAnsi="Times New Roman" w:cs="Times New Roman"/>
          <w:sz w:val="28"/>
          <w:szCs w:val="28"/>
        </w:rPr>
      </w:pPr>
      <w:r w:rsidRPr="00741561">
        <w:rPr>
          <w:rFonts w:ascii="Times New Roman" w:hAnsi="Times New Roman" w:cs="Times New Roman"/>
          <w:sz w:val="28"/>
          <w:szCs w:val="28"/>
        </w:rPr>
        <w:t>ЗАКЛЮЧЕНИЕ</w:t>
      </w:r>
    </w:p>
    <w:p w:rsidR="0078762E" w:rsidRPr="00741561" w:rsidRDefault="0078762E" w:rsidP="002113C2">
      <w:pPr>
        <w:spacing w:after="0"/>
        <w:ind w:firstLine="851"/>
        <w:jc w:val="both"/>
        <w:rPr>
          <w:rFonts w:ascii="Times New Roman" w:hAnsi="Times New Roman" w:cs="Times New Roman"/>
          <w:sz w:val="28"/>
          <w:szCs w:val="28"/>
        </w:rPr>
      </w:pPr>
    </w:p>
    <w:p w:rsidR="0078762E" w:rsidRPr="00741561" w:rsidRDefault="0078762E" w:rsidP="002113C2">
      <w:pPr>
        <w:pStyle w:val="Default"/>
        <w:spacing w:line="276" w:lineRule="auto"/>
        <w:ind w:firstLine="851"/>
        <w:jc w:val="both"/>
        <w:rPr>
          <w:rFonts w:eastAsia="Times New Roman"/>
          <w:color w:val="auto"/>
          <w:sz w:val="28"/>
          <w:szCs w:val="28"/>
        </w:rPr>
      </w:pPr>
      <w:r w:rsidRPr="00741561">
        <w:rPr>
          <w:color w:val="auto"/>
          <w:sz w:val="28"/>
          <w:szCs w:val="28"/>
        </w:rPr>
        <w:t>В научно-исследовательской работе рассмотрен ряд вопросов по с</w:t>
      </w:r>
      <w:r w:rsidRPr="00741561">
        <w:rPr>
          <w:rFonts w:eastAsia="Times New Roman"/>
          <w:color w:val="auto"/>
          <w:sz w:val="28"/>
          <w:szCs w:val="28"/>
        </w:rPr>
        <w:t xml:space="preserve">озданию научно-обоснованной системы земледелия Томской области на ландшафтной основе с учетом агроклиматического зонирования. </w:t>
      </w:r>
      <w:r w:rsidRPr="00741561">
        <w:rPr>
          <w:color w:val="auto"/>
          <w:sz w:val="28"/>
          <w:szCs w:val="28"/>
        </w:rPr>
        <w:t>На данном этапе</w:t>
      </w:r>
      <w:r w:rsidRPr="00741561">
        <w:rPr>
          <w:rFonts w:eastAsia="Times New Roman"/>
          <w:color w:val="auto"/>
          <w:sz w:val="28"/>
          <w:szCs w:val="28"/>
        </w:rPr>
        <w:t xml:space="preserve"> </w:t>
      </w:r>
      <w:r w:rsidRPr="00741561">
        <w:rPr>
          <w:color w:val="auto"/>
          <w:sz w:val="28"/>
          <w:szCs w:val="28"/>
        </w:rPr>
        <w:t>разработки в Томской области системы земледелия на ландшафтной основе в</w:t>
      </w:r>
      <w:r w:rsidRPr="00741561">
        <w:rPr>
          <w:rFonts w:eastAsia="Times New Roman"/>
          <w:color w:val="auto"/>
          <w:sz w:val="28"/>
          <w:szCs w:val="28"/>
        </w:rPr>
        <w:t>ыполнены следующие работы:</w:t>
      </w:r>
    </w:p>
    <w:p w:rsidR="0078762E" w:rsidRPr="00741561" w:rsidRDefault="0078762E" w:rsidP="002113C2">
      <w:pPr>
        <w:pStyle w:val="Default"/>
        <w:spacing w:line="276" w:lineRule="auto"/>
        <w:ind w:firstLine="851"/>
        <w:jc w:val="both"/>
        <w:rPr>
          <w:rFonts w:eastAsia="Times New Roman"/>
          <w:color w:val="auto"/>
          <w:sz w:val="28"/>
          <w:szCs w:val="28"/>
        </w:rPr>
      </w:pPr>
      <w:r w:rsidRPr="00741561">
        <w:rPr>
          <w:rFonts w:eastAsia="Times New Roman"/>
          <w:color w:val="auto"/>
          <w:sz w:val="28"/>
          <w:szCs w:val="28"/>
        </w:rPr>
        <w:t>- проведена агроэкологическая оценка земель Бакчарского, Чаинского и Колпашевского районов Томской области; определены агроэкологические группы и типы земель, выделенные в границах указанных районов; разработаны рекомендации по использованию выделенных агроландшафтов, системы удобрений и типовые схемы севооборотов; внесены дополнения в схему агроэкологического районирования, дополнен перечень агроэкологических групп и типов земель, представлена карта;</w:t>
      </w:r>
    </w:p>
    <w:p w:rsidR="0078762E" w:rsidRPr="00741561" w:rsidRDefault="0078762E" w:rsidP="002113C2">
      <w:pPr>
        <w:pStyle w:val="Default"/>
        <w:spacing w:line="276" w:lineRule="auto"/>
        <w:ind w:firstLine="851"/>
        <w:jc w:val="both"/>
        <w:rPr>
          <w:rFonts w:eastAsia="Times New Roman"/>
          <w:color w:val="auto"/>
          <w:sz w:val="28"/>
          <w:szCs w:val="28"/>
        </w:rPr>
      </w:pPr>
      <w:r w:rsidRPr="00741561">
        <w:rPr>
          <w:rFonts w:eastAsia="Times New Roman"/>
          <w:color w:val="auto"/>
          <w:sz w:val="28"/>
          <w:szCs w:val="28"/>
        </w:rPr>
        <w:t>- приведены сведения об обслуживающих административные районы Томской области Государственных сортоиспытательных участках;</w:t>
      </w:r>
    </w:p>
    <w:p w:rsidR="0078762E" w:rsidRPr="00741561" w:rsidRDefault="0078762E" w:rsidP="002113C2">
      <w:pPr>
        <w:pStyle w:val="Default"/>
        <w:spacing w:line="276" w:lineRule="auto"/>
        <w:ind w:firstLine="851"/>
        <w:jc w:val="both"/>
        <w:rPr>
          <w:color w:val="auto"/>
          <w:sz w:val="28"/>
          <w:szCs w:val="28"/>
        </w:rPr>
      </w:pPr>
      <w:r w:rsidRPr="00741561">
        <w:rPr>
          <w:rFonts w:eastAsia="Times New Roman"/>
          <w:color w:val="auto"/>
          <w:sz w:val="28"/>
          <w:szCs w:val="28"/>
        </w:rPr>
        <w:t xml:space="preserve">- освещены </w:t>
      </w:r>
      <w:r w:rsidRPr="00741561">
        <w:rPr>
          <w:color w:val="auto"/>
          <w:sz w:val="28"/>
          <w:szCs w:val="28"/>
        </w:rPr>
        <w:t>принципы организации сельскохозяйственных территорий на эколого-ландшафтной основе; рассмотрены вопросы создания и трансформации агроландшафта для приведения его в соответствие агроэкологическим условиям; разработаны рекомендации по обустройству агроландшафтов Томской области; показано, что в земледельческих районах Томской области есть возможности к освоению земель под сельское хозяйство</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описаны системы обработки почвы для зерновых, зернобобовых культур и картофеля с учетом агроландшафтных условий; приведены и описаны приемы защиты почв от водной эрозии для разных агроэкологических групп земель; описаны технологии обработки чистых и занятых паров;</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приведены технологии возделывания сельскохозяйственных культур в системе земледелия на агроландшафтной основе: яровая пшеница, овес, ячмень, озимая рожь, картофель, зернобобовые; предложены технологические схемы возделывания этих культур в северной лесостепи, подтайге, южной и средней тайге.</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описаны технологии возделывания овощных культур в системе земледелия на ландшафтной основе: белокочанная капуста, лук репчатый, чеснок, томат, кабачки, тыквы, патиссоны, столовая морковь, столовая свекла; приведены основные агроэкологические требования этих культур к условиям произрастания;</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xml:space="preserve">- описаны технологии возделывания технических культур в системе земледелия на ландшафтной основе: лен масличный, лен-долгунец, конопля, </w:t>
      </w:r>
      <w:r w:rsidRPr="005F100D">
        <w:rPr>
          <w:color w:val="auto"/>
          <w:sz w:val="28"/>
          <w:szCs w:val="28"/>
        </w:rPr>
        <w:t>рапс яровой</w:t>
      </w:r>
      <w:r w:rsidR="005F100D">
        <w:rPr>
          <w:color w:val="auto"/>
          <w:sz w:val="28"/>
          <w:szCs w:val="28"/>
        </w:rPr>
        <w:t>, сурепица</w:t>
      </w:r>
      <w:r w:rsidRPr="00741561">
        <w:rPr>
          <w:color w:val="auto"/>
          <w:sz w:val="28"/>
          <w:szCs w:val="28"/>
        </w:rPr>
        <w:t>, горчица, рыжик, соя, мята; приведены основные агроэкологические требования этих культур к условиям произрастания;</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рассмотрены технологические вопросы кормопроизводства в системе земледелия на ландшафтной основе; приведен перечень кормовых культур, пригодных для возделывания в условиях Томской области, их агроэкологические требования к условиям произрастания, приоритетные направления использования и правила размещения их посевов в агроландшафте;</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разработана рекомендация по получения качественного зерна, включающая информацию о факторах, влияющих на качество получаемого</w:t>
      </w:r>
      <w:r w:rsidR="00F823FF">
        <w:rPr>
          <w:color w:val="auto"/>
          <w:sz w:val="28"/>
          <w:szCs w:val="28"/>
        </w:rPr>
        <w:t xml:space="preserve"> зерна</w:t>
      </w:r>
      <w:r w:rsidRPr="00741561">
        <w:rPr>
          <w:color w:val="auto"/>
          <w:sz w:val="28"/>
          <w:szCs w:val="28"/>
        </w:rPr>
        <w:t xml:space="preserve">, описание показателей качества, общую схему производства зерна, а </w:t>
      </w:r>
      <w:r w:rsidRPr="005F100D">
        <w:rPr>
          <w:color w:val="auto"/>
          <w:sz w:val="28"/>
          <w:szCs w:val="28"/>
        </w:rPr>
        <w:t>также перечень документов, регламентирующи</w:t>
      </w:r>
      <w:r w:rsidR="005F100D" w:rsidRPr="005F100D">
        <w:rPr>
          <w:color w:val="auto"/>
          <w:sz w:val="28"/>
          <w:szCs w:val="28"/>
        </w:rPr>
        <w:t>х</w:t>
      </w:r>
      <w:r w:rsidRPr="005F100D">
        <w:rPr>
          <w:color w:val="auto"/>
          <w:sz w:val="28"/>
          <w:szCs w:val="28"/>
        </w:rPr>
        <w:t xml:space="preserve"> процесс производства зерна, надзор </w:t>
      </w:r>
      <w:r w:rsidR="005F100D" w:rsidRPr="005F100D">
        <w:rPr>
          <w:color w:val="auto"/>
          <w:sz w:val="28"/>
          <w:szCs w:val="28"/>
        </w:rPr>
        <w:t>за его качеством, безопасность</w:t>
      </w:r>
      <w:r w:rsidRPr="005F100D">
        <w:rPr>
          <w:color w:val="auto"/>
          <w:sz w:val="28"/>
          <w:szCs w:val="28"/>
        </w:rPr>
        <w:t xml:space="preserve"> зерна и продуктов его переработки.</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Разработанные системы земледелия представлены в виде коллективной монографии «Системы земледелия Томской области на ландшафтной основе», включающей в числе прочего описание 23 систем земледелия для всех выделенных на территории сельскохозяйственных районов Томской области агроландшафтов. Данный труд может быть использован сельхозтоваропроизводителями Томской области в качестве руководства к ведению сельскохозяйственного производства с учетом агроэкологических условий. Введение таких систем земледелия в Томской области будет способствовать повышению урожайности и качества получаемой продукции, более рациональному использованию земельных ресурсов, поддержанию и созданию экологически устойчивых сельскохозяйственных ландшафтов, сохранению окружающей среды.</w:t>
      </w:r>
    </w:p>
    <w:p w:rsidR="0078762E" w:rsidRPr="00741561" w:rsidRDefault="0078762E" w:rsidP="002113C2">
      <w:pPr>
        <w:pStyle w:val="Default"/>
        <w:spacing w:line="276" w:lineRule="auto"/>
        <w:ind w:firstLine="851"/>
        <w:jc w:val="both"/>
        <w:rPr>
          <w:color w:val="auto"/>
          <w:sz w:val="28"/>
          <w:szCs w:val="28"/>
        </w:rPr>
      </w:pPr>
      <w:r w:rsidRPr="00741561">
        <w:rPr>
          <w:rFonts w:eastAsia="Times New Roman"/>
          <w:color w:val="auto"/>
          <w:sz w:val="28"/>
          <w:szCs w:val="28"/>
        </w:rPr>
        <w:t xml:space="preserve">Логическим продолжением данной НИР должна стать разработка приемов биологизации земледелия, </w:t>
      </w:r>
      <w:r w:rsidR="005F100D">
        <w:rPr>
          <w:rFonts w:eastAsia="Times New Roman"/>
          <w:color w:val="auto"/>
          <w:sz w:val="28"/>
          <w:szCs w:val="28"/>
        </w:rPr>
        <w:t>энергосберегающих технологий</w:t>
      </w:r>
      <w:r w:rsidR="005F100D" w:rsidRPr="00741561">
        <w:rPr>
          <w:rFonts w:eastAsia="Times New Roman"/>
          <w:color w:val="auto"/>
          <w:sz w:val="28"/>
          <w:szCs w:val="28"/>
        </w:rPr>
        <w:t xml:space="preserve"> </w:t>
      </w:r>
      <w:r w:rsidRPr="00741561">
        <w:rPr>
          <w:rFonts w:eastAsia="Times New Roman"/>
          <w:color w:val="auto"/>
          <w:sz w:val="28"/>
          <w:szCs w:val="28"/>
        </w:rPr>
        <w:t xml:space="preserve">определение и разработка базовых элементов точных технологий, </w:t>
      </w:r>
      <w:r w:rsidR="005F100D">
        <w:rPr>
          <w:rFonts w:eastAsia="Times New Roman"/>
          <w:color w:val="auto"/>
          <w:sz w:val="28"/>
          <w:szCs w:val="28"/>
        </w:rPr>
        <w:t>интенсификации земледелия,</w:t>
      </w:r>
      <w:r w:rsidR="005F100D" w:rsidRPr="00741561">
        <w:rPr>
          <w:rFonts w:eastAsia="Times New Roman"/>
          <w:color w:val="auto"/>
          <w:sz w:val="28"/>
          <w:szCs w:val="28"/>
        </w:rPr>
        <w:t xml:space="preserve"> </w:t>
      </w:r>
      <w:r w:rsidRPr="00741561">
        <w:rPr>
          <w:rFonts w:eastAsia="Times New Roman"/>
          <w:color w:val="auto"/>
          <w:sz w:val="28"/>
          <w:szCs w:val="28"/>
        </w:rPr>
        <w:t xml:space="preserve">разработка информационного обеспечения сельского хозяйства и информационных технологий, рассмотрение вопроса технического обеспечения. </w:t>
      </w:r>
      <w:r w:rsidRPr="00741561">
        <w:rPr>
          <w:color w:val="auto"/>
          <w:sz w:val="28"/>
          <w:szCs w:val="28"/>
        </w:rPr>
        <w:t xml:space="preserve">Перспективной в работе по данному направлению мы считаем разработку программных продуктов, автоматизирующих процесс проектирования землепользований и систем земледелия с учетом рельефа, климата, требований возделываемых культур. </w:t>
      </w:r>
    </w:p>
    <w:p w:rsidR="0078762E" w:rsidRPr="00741561" w:rsidRDefault="0078762E" w:rsidP="002113C2">
      <w:pPr>
        <w:pStyle w:val="Default"/>
        <w:spacing w:line="276" w:lineRule="auto"/>
        <w:ind w:firstLine="851"/>
        <w:jc w:val="both"/>
        <w:rPr>
          <w:color w:val="auto"/>
        </w:rPr>
      </w:pPr>
      <w:r w:rsidRPr="00741561">
        <w:rPr>
          <w:color w:val="auto"/>
          <w:sz w:val="28"/>
          <w:szCs w:val="28"/>
        </w:rPr>
        <w:t>Результаты данной НИР могут быть использованы для проектирования и внедрения систем земледелия на ландшафтной основе в Томской области в пределах Асиновского, Молчановского, Первомайского, Кожевниковского, Кривошеинского, Томского, Шегарского, Зырянского, Чаинского, Бакчарского и Колпашевского районов.</w:t>
      </w:r>
      <w:r w:rsidRPr="00741561">
        <w:rPr>
          <w:color w:val="auto"/>
        </w:rPr>
        <w:br w:type="page"/>
      </w:r>
    </w:p>
    <w:p w:rsidR="0078762E" w:rsidRPr="00741561" w:rsidRDefault="0078762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Список использованных источников</w:t>
      </w:r>
    </w:p>
    <w:p w:rsidR="0078762E" w:rsidRPr="00741561" w:rsidRDefault="0078762E" w:rsidP="002113C2">
      <w:pPr>
        <w:spacing w:after="0"/>
        <w:ind w:firstLine="851"/>
        <w:jc w:val="both"/>
        <w:rPr>
          <w:rFonts w:ascii="Times New Roman" w:hAnsi="Times New Roman" w:cs="Times New Roman"/>
          <w:sz w:val="28"/>
          <w:szCs w:val="28"/>
        </w:rPr>
      </w:pP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1. Распоряжение правительства РФ от 31 октября 2015 г № 2217-р: Изменения, которые  вносятся в Программу фундаментальных научных исследований государственных академий наук на 2013 - 2020 годы, утвержденную распоряжением Правительства Российской Федерации от 3 декабря 2012 г. № 2237-р.</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2. Агроэкологическая оценка земель, проектирование адаптивно-ландшафтных систем земледелия и агротехнологий: Методическое руководство / Под ред. В.И. Кирюшина, А.Л. Иванова. – М.: ФГНУ «Росинформагротех», 2005.</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3. Варламов, А.А. Организация территории сельскохозяйственных землевладений и землепользования на эколого-ландшафтной основе: Учебное пособие / А.А. Варламов. – М., 1993.</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4. Витязев, В.Г. Общее земледелие / В.Г. Витязев, И.Б. Макаров. – М.: Изд-во МГУ, 1991. – 288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5. Агрономия с основами ботаники: Учебное пособие / Под ред. Н.А. Корлякова. – М.: Колос, 1980. – 423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6. Берлянд, С.С. Основы агрономии: Справочное пособие / Берлянд С.С. – М.:Учпедгиз, 1962. – 415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7. Лопырев, М.И. Защита земель от эрозии и охрана природы: Учебное пособие / М.И. Лопырев, Е.И. Рябов. – М.: ВО «Агропромиздат», 1989. – 238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8. Коломейченко, В.В. Растениеводство / В.В. Коломейченко. – М.: Агробизнесцентр, 2007. – 600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xml:space="preserve">9. Физиология сельскохозяйственных растений [в 12 томах]: Том </w:t>
      </w:r>
      <w:r w:rsidRPr="00741561">
        <w:rPr>
          <w:color w:val="auto"/>
          <w:sz w:val="28"/>
          <w:szCs w:val="28"/>
          <w:lang w:val="en-US"/>
        </w:rPr>
        <w:t>IV</w:t>
      </w:r>
      <w:r w:rsidRPr="00741561">
        <w:rPr>
          <w:color w:val="auto"/>
          <w:sz w:val="28"/>
          <w:szCs w:val="28"/>
        </w:rPr>
        <w:t xml:space="preserve"> Физиология пшеницы [Отв. редактор тома П.А. Генкель] / Под редакцией Б.А. Рубина. – М.: Изд-во МГУ, 1969. – 550 </w:t>
      </w:r>
      <w:r w:rsidRPr="00741561">
        <w:rPr>
          <w:color w:val="auto"/>
          <w:sz w:val="28"/>
          <w:szCs w:val="28"/>
          <w:lang w:val="en-US"/>
        </w:rPr>
        <w:t>c</w:t>
      </w:r>
      <w:r w:rsidRPr="00741561">
        <w:rPr>
          <w:color w:val="auto"/>
          <w:sz w:val="28"/>
          <w:szCs w:val="28"/>
        </w:rPr>
        <w:t>.</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xml:space="preserve">10. Физиология сельскохозяйственных растений [в 12 томах]: Том </w:t>
      </w:r>
      <w:r w:rsidRPr="00741561">
        <w:rPr>
          <w:color w:val="auto"/>
          <w:sz w:val="28"/>
          <w:szCs w:val="28"/>
          <w:lang w:val="en-US"/>
        </w:rPr>
        <w:t>VI</w:t>
      </w:r>
      <w:r w:rsidRPr="00741561">
        <w:rPr>
          <w:color w:val="auto"/>
          <w:sz w:val="28"/>
          <w:szCs w:val="28"/>
        </w:rPr>
        <w:t xml:space="preserve"> Зернобобовые растения. Многолетние травы. Хлебные злаки (рожь, ячмень, овес, просо) и гречиха [Отв. редактор тома Н.С. Туркова] / Под редакцией Б.А. Рубина. – М.: Изд-во МГУ, 1970. – 550 </w:t>
      </w:r>
      <w:r w:rsidRPr="00741561">
        <w:rPr>
          <w:color w:val="auto"/>
          <w:sz w:val="28"/>
          <w:szCs w:val="28"/>
          <w:lang w:val="en-US"/>
        </w:rPr>
        <w:t>c</w:t>
      </w:r>
      <w:r w:rsidRPr="00741561">
        <w:rPr>
          <w:color w:val="auto"/>
          <w:sz w:val="28"/>
          <w:szCs w:val="28"/>
        </w:rPr>
        <w:t>.</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xml:space="preserve">11. Кононюк, Г.А. Физиолгические процессы у яровой пшеницы при затоплении и применении хлорхлоренхлорида / Г.А. Кононюк [автореферат диссертации на соискание ученой степени кандидата биологических наук]. – Ленинград, 1983. </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12. Федеральный регистр технологий производства продукции растениеводства. Система технологий / Под ред. А.Н. Каштанова, Н.В. Краснощекова, В.И. Кирюшина – М.: Информагротех, 1999. – 522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xml:space="preserve">13. </w:t>
      </w:r>
      <w:r w:rsidRPr="00741561">
        <w:rPr>
          <w:bCs/>
          <w:color w:val="auto"/>
          <w:sz w:val="28"/>
          <w:szCs w:val="28"/>
        </w:rPr>
        <w:t xml:space="preserve">Агрохимия и агропочвоведение и агроэкология </w:t>
      </w:r>
      <w:r w:rsidRPr="00741561">
        <w:rPr>
          <w:color w:val="auto"/>
          <w:sz w:val="28"/>
          <w:szCs w:val="28"/>
        </w:rPr>
        <w:t>[Электронный ресурс]</w:t>
      </w:r>
      <w:r w:rsidRPr="00741561">
        <w:rPr>
          <w:bCs/>
          <w:color w:val="auto"/>
          <w:sz w:val="28"/>
          <w:szCs w:val="28"/>
        </w:rPr>
        <w:t xml:space="preserve">. </w:t>
      </w:r>
      <w:r w:rsidRPr="00741561">
        <w:rPr>
          <w:bCs/>
          <w:color w:val="auto"/>
          <w:sz w:val="28"/>
          <w:szCs w:val="28"/>
          <w:lang w:val="en-US"/>
        </w:rPr>
        <w:t>Web</w:t>
      </w:r>
      <w:r w:rsidRPr="00741561">
        <w:rPr>
          <w:bCs/>
          <w:color w:val="auto"/>
          <w:sz w:val="28"/>
          <w:szCs w:val="28"/>
        </w:rPr>
        <w:t>-сайт «Сельское хозяйство». – Электрон. данные. –</w:t>
      </w:r>
      <w:r w:rsidRPr="00741561">
        <w:rPr>
          <w:color w:val="auto"/>
          <w:sz w:val="28"/>
          <w:szCs w:val="28"/>
        </w:rPr>
        <w:t xml:space="preserve"> 2017. Режим доступа</w:t>
      </w:r>
      <w:r w:rsidRPr="00741561">
        <w:rPr>
          <w:rFonts w:eastAsia="Times New Roman"/>
          <w:color w:val="auto"/>
          <w:sz w:val="28"/>
          <w:szCs w:val="28"/>
        </w:rPr>
        <w:t xml:space="preserve">: </w:t>
      </w:r>
      <w:hyperlink r:id="rId11" w:history="1">
        <w:r w:rsidR="00DA3389" w:rsidRPr="0023730F">
          <w:rPr>
            <w:rStyle w:val="a7"/>
            <w:sz w:val="28"/>
            <w:szCs w:val="28"/>
          </w:rPr>
          <w:t>http://selo-delo.ru/10-agrokhimiya-i-agropochvovedenie-i-agroekologiya?showall=1&amp;limitstart</w:t>
        </w:r>
      </w:hyperlink>
      <w:r w:rsidRPr="00741561">
        <w:rPr>
          <w:color w:val="auto"/>
          <w:sz w:val="28"/>
          <w:szCs w:val="28"/>
        </w:rPr>
        <w:t xml:space="preserve">, свободный. - </w:t>
      </w:r>
      <w:r w:rsidRPr="00741561">
        <w:rPr>
          <w:rFonts w:eastAsia="Times New Roman"/>
          <w:color w:val="auto"/>
          <w:sz w:val="28"/>
          <w:szCs w:val="28"/>
        </w:rPr>
        <w:t>Загл. с экрана.</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xml:space="preserve">14. </w:t>
      </w:r>
      <w:r w:rsidRPr="00741561">
        <w:rPr>
          <w:rFonts w:eastAsia="Times New Roman"/>
          <w:bCs/>
          <w:color w:val="auto"/>
          <w:sz w:val="28"/>
          <w:szCs w:val="28"/>
        </w:rPr>
        <w:t xml:space="preserve">Влияние внешних условий на коэффициенты использования растениями элементов питания из почвы и удобрений </w:t>
      </w:r>
      <w:r w:rsidRPr="00741561">
        <w:rPr>
          <w:color w:val="auto"/>
          <w:sz w:val="28"/>
          <w:szCs w:val="28"/>
        </w:rPr>
        <w:t xml:space="preserve">[электронный ресурс]. </w:t>
      </w:r>
      <w:r w:rsidRPr="00741561">
        <w:rPr>
          <w:color w:val="auto"/>
          <w:sz w:val="28"/>
          <w:szCs w:val="28"/>
          <w:lang w:val="en-US"/>
        </w:rPr>
        <w:t>Web</w:t>
      </w:r>
      <w:r w:rsidRPr="00741561">
        <w:rPr>
          <w:color w:val="auto"/>
          <w:sz w:val="28"/>
          <w:szCs w:val="28"/>
        </w:rPr>
        <w:t>-сайт</w:t>
      </w:r>
      <w:r w:rsidRPr="00741561">
        <w:rPr>
          <w:rFonts w:eastAsia="Times New Roman"/>
          <w:bCs/>
          <w:color w:val="auto"/>
          <w:sz w:val="28"/>
          <w:szCs w:val="28"/>
        </w:rPr>
        <w:t xml:space="preserve"> «Зооинженерный факультет МСХА». – Электрон. данные, 2017. </w:t>
      </w:r>
      <w:r w:rsidRPr="00741561">
        <w:rPr>
          <w:color w:val="auto"/>
          <w:sz w:val="28"/>
          <w:szCs w:val="28"/>
        </w:rPr>
        <w:t xml:space="preserve"> Режим доступа</w:t>
      </w:r>
      <w:r w:rsidRPr="00741561">
        <w:rPr>
          <w:rFonts w:eastAsia="Times New Roman"/>
          <w:color w:val="auto"/>
          <w:sz w:val="28"/>
          <w:szCs w:val="28"/>
        </w:rPr>
        <w:t>:</w:t>
      </w:r>
      <w:r w:rsidRPr="00741561">
        <w:rPr>
          <w:color w:val="auto"/>
          <w:sz w:val="28"/>
          <w:szCs w:val="28"/>
        </w:rPr>
        <w:t xml:space="preserve"> </w:t>
      </w:r>
      <w:hyperlink r:id="rId12" w:history="1">
        <w:r w:rsidRPr="00741561">
          <w:rPr>
            <w:rStyle w:val="a7"/>
            <w:color w:val="auto"/>
            <w:sz w:val="28"/>
            <w:szCs w:val="28"/>
          </w:rPr>
          <w:t>http://www.activestudy.info/vliyanie-vneshnix-uslovij-na-koefficienty-ispolzovaniya-rasteniyami-elementov-pitaniya-iz-pochvy-i-udobrenij/</w:t>
        </w:r>
      </w:hyperlink>
      <w:r w:rsidRPr="00741561">
        <w:rPr>
          <w:color w:val="auto"/>
          <w:sz w:val="28"/>
          <w:szCs w:val="28"/>
        </w:rPr>
        <w:t xml:space="preserve">, </w:t>
      </w:r>
      <w:hyperlink r:id="rId13" w:history="1"/>
      <w:r w:rsidRPr="00741561">
        <w:rPr>
          <w:color w:val="auto"/>
          <w:sz w:val="28"/>
          <w:szCs w:val="28"/>
        </w:rPr>
        <w:t xml:space="preserve">свободный. - </w:t>
      </w:r>
      <w:r w:rsidRPr="00741561">
        <w:rPr>
          <w:rFonts w:eastAsia="Times New Roman"/>
          <w:color w:val="auto"/>
          <w:sz w:val="28"/>
          <w:szCs w:val="28"/>
        </w:rPr>
        <w:t>Заглавие с экрана.</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15. Растениеводство / Под ред. Г.С. Посыпанова. - М.: Колос, 2007. – 612 с.</w:t>
      </w:r>
    </w:p>
    <w:p w:rsidR="0078762E" w:rsidRPr="00741561" w:rsidRDefault="0078762E" w:rsidP="002113C2">
      <w:pPr>
        <w:pStyle w:val="Default"/>
        <w:spacing w:line="276" w:lineRule="auto"/>
        <w:ind w:firstLine="851"/>
        <w:jc w:val="both"/>
        <w:rPr>
          <w:color w:val="auto"/>
          <w:sz w:val="28"/>
          <w:szCs w:val="28"/>
          <w:highlight w:val="green"/>
        </w:rPr>
      </w:pPr>
      <w:r w:rsidRPr="00741561">
        <w:rPr>
          <w:color w:val="auto"/>
          <w:sz w:val="28"/>
          <w:szCs w:val="28"/>
        </w:rPr>
        <w:t>16. Общесоюзная группировка почв для характеристики и учета качества земель. – М.: Агропромиздат, 1986. – 28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17. Городков, Б.Н. Опыт деления Западно-Сибирской низменности на б</w:t>
      </w:r>
      <w:r w:rsidR="00997084">
        <w:rPr>
          <w:color w:val="auto"/>
          <w:sz w:val="28"/>
          <w:szCs w:val="28"/>
        </w:rPr>
        <w:t xml:space="preserve">отанико-географические области </w:t>
      </w:r>
      <w:r w:rsidRPr="00741561">
        <w:rPr>
          <w:color w:val="auto"/>
          <w:sz w:val="28"/>
          <w:szCs w:val="28"/>
        </w:rPr>
        <w:t>// Б.Н. Городков. – Ежегодник Тобольского музея. – Вып. 27. - 1934. – с. 1-56.</w:t>
      </w:r>
    </w:p>
    <w:p w:rsidR="0078762E" w:rsidRPr="00741561" w:rsidRDefault="0078762E" w:rsidP="002113C2">
      <w:pPr>
        <w:pStyle w:val="Default"/>
        <w:spacing w:line="276" w:lineRule="auto"/>
        <w:ind w:firstLine="851"/>
        <w:jc w:val="both"/>
        <w:rPr>
          <w:color w:val="auto"/>
          <w:sz w:val="28"/>
          <w:szCs w:val="28"/>
          <w:highlight w:val="green"/>
        </w:rPr>
      </w:pPr>
      <w:r w:rsidRPr="00741561">
        <w:rPr>
          <w:color w:val="auto"/>
          <w:sz w:val="28"/>
          <w:szCs w:val="28"/>
        </w:rPr>
        <w:t>18. Орографическая схема Западно-Сибирской и Тургайской равнин / Составители М.Е. Городецкий, Ю.А. Мещеряков. – М. – 1975.</w:t>
      </w:r>
    </w:p>
    <w:p w:rsidR="0078762E" w:rsidRPr="00741561" w:rsidRDefault="0078762E" w:rsidP="002113C2">
      <w:pPr>
        <w:pStyle w:val="Default"/>
        <w:spacing w:line="276" w:lineRule="auto"/>
        <w:ind w:firstLine="851"/>
        <w:jc w:val="both"/>
        <w:rPr>
          <w:color w:val="auto"/>
          <w:sz w:val="28"/>
          <w:szCs w:val="28"/>
          <w:highlight w:val="green"/>
        </w:rPr>
      </w:pPr>
      <w:r w:rsidRPr="00741561">
        <w:rPr>
          <w:color w:val="auto"/>
          <w:sz w:val="28"/>
          <w:szCs w:val="28"/>
        </w:rPr>
        <w:t>19. Карта природно-сельскохозяйственного районирования земельного фонда СССР (М 1:8000000). – М.: Главное управление геодезии и картографии при Совете Министров СССР, 1987.</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20. Почвенная карта Томской области. Масштаб 1:1000000. – М.: Главное управление геодезии и картографии при Совете Министров СССР, 1987.</w:t>
      </w:r>
    </w:p>
    <w:p w:rsidR="0078762E" w:rsidRPr="00741561" w:rsidRDefault="0078762E" w:rsidP="002113C2">
      <w:pPr>
        <w:pStyle w:val="Default"/>
        <w:spacing w:line="276" w:lineRule="auto"/>
        <w:ind w:firstLine="851"/>
        <w:jc w:val="both"/>
        <w:rPr>
          <w:rFonts w:eastAsia="Times New Roman"/>
          <w:color w:val="auto"/>
          <w:sz w:val="28"/>
          <w:szCs w:val="28"/>
        </w:rPr>
      </w:pPr>
      <w:r w:rsidRPr="00741561">
        <w:rPr>
          <w:color w:val="auto"/>
          <w:sz w:val="28"/>
          <w:szCs w:val="28"/>
        </w:rPr>
        <w:t xml:space="preserve">21. </w:t>
      </w:r>
      <w:r w:rsidRPr="00741561">
        <w:rPr>
          <w:color w:val="auto"/>
          <w:sz w:val="28"/>
          <w:szCs w:val="28"/>
          <w:lang w:val="en-US"/>
        </w:rPr>
        <w:t>Google</w:t>
      </w:r>
      <w:r w:rsidRPr="00741561">
        <w:rPr>
          <w:color w:val="auto"/>
          <w:sz w:val="28"/>
          <w:szCs w:val="28"/>
        </w:rPr>
        <w:t xml:space="preserve"> </w:t>
      </w:r>
      <w:r w:rsidRPr="00741561">
        <w:rPr>
          <w:color w:val="auto"/>
          <w:sz w:val="28"/>
          <w:szCs w:val="28"/>
          <w:lang w:val="en-US"/>
        </w:rPr>
        <w:t>Earth</w:t>
      </w:r>
      <w:r w:rsidRPr="00741561">
        <w:rPr>
          <w:color w:val="auto"/>
          <w:sz w:val="28"/>
          <w:szCs w:val="28"/>
        </w:rPr>
        <w:t xml:space="preserve"> </w:t>
      </w:r>
      <w:r w:rsidRPr="00741561">
        <w:rPr>
          <w:color w:val="auto"/>
          <w:sz w:val="28"/>
          <w:szCs w:val="28"/>
          <w:lang w:val="en-US"/>
        </w:rPr>
        <w:t>Pro</w:t>
      </w:r>
      <w:r w:rsidRPr="00741561">
        <w:rPr>
          <w:color w:val="auto"/>
          <w:sz w:val="28"/>
          <w:szCs w:val="28"/>
        </w:rPr>
        <w:t xml:space="preserve"> [электронный ресурс]. – Электрон., интерктив., географическая информационная система / </w:t>
      </w:r>
      <w:r w:rsidRPr="00741561">
        <w:rPr>
          <w:color w:val="auto"/>
          <w:sz w:val="28"/>
          <w:szCs w:val="28"/>
          <w:lang w:val="en-US"/>
        </w:rPr>
        <w:t>Google</w:t>
      </w:r>
      <w:r w:rsidRPr="00741561">
        <w:rPr>
          <w:color w:val="auto"/>
          <w:sz w:val="28"/>
          <w:szCs w:val="28"/>
        </w:rPr>
        <w:t xml:space="preserve">. – Электрон. Дан. – </w:t>
      </w:r>
      <w:r w:rsidRPr="00741561">
        <w:rPr>
          <w:color w:val="auto"/>
          <w:sz w:val="28"/>
          <w:szCs w:val="28"/>
          <w:lang w:val="en-US"/>
        </w:rPr>
        <w:t>U</w:t>
      </w:r>
      <w:r w:rsidRPr="00741561">
        <w:rPr>
          <w:color w:val="auto"/>
          <w:sz w:val="28"/>
          <w:szCs w:val="28"/>
        </w:rPr>
        <w:t>.</w:t>
      </w:r>
      <w:r w:rsidRPr="00741561">
        <w:rPr>
          <w:color w:val="auto"/>
          <w:sz w:val="28"/>
          <w:szCs w:val="28"/>
          <w:lang w:val="en-US"/>
        </w:rPr>
        <w:t>S</w:t>
      </w:r>
      <w:r w:rsidRPr="00741561">
        <w:rPr>
          <w:color w:val="auto"/>
          <w:sz w:val="28"/>
          <w:szCs w:val="28"/>
        </w:rPr>
        <w:t xml:space="preserve">. </w:t>
      </w:r>
      <w:r w:rsidRPr="00741561">
        <w:rPr>
          <w:color w:val="auto"/>
          <w:sz w:val="28"/>
          <w:szCs w:val="28"/>
          <w:lang w:val="en-US"/>
        </w:rPr>
        <w:t>Navy</w:t>
      </w:r>
      <w:r w:rsidR="00997084">
        <w:rPr>
          <w:color w:val="auto"/>
          <w:sz w:val="28"/>
          <w:szCs w:val="28"/>
        </w:rPr>
        <w:t xml:space="preserve">, 2018. – Систем, требования: </w:t>
      </w:r>
      <w:r w:rsidRPr="00741561">
        <w:rPr>
          <w:color w:val="auto"/>
          <w:sz w:val="28"/>
          <w:szCs w:val="28"/>
        </w:rPr>
        <w:t xml:space="preserve">Windows 7 или более поздняя версия, </w:t>
      </w:r>
      <w:r w:rsidRPr="00741561">
        <w:rPr>
          <w:rFonts w:eastAsia="Times New Roman"/>
          <w:color w:val="auto"/>
          <w:sz w:val="28"/>
          <w:szCs w:val="28"/>
        </w:rPr>
        <w:t>- Загл. с контейнера.</w:t>
      </w:r>
    </w:p>
    <w:p w:rsidR="0078762E" w:rsidRPr="00741561" w:rsidRDefault="0078762E" w:rsidP="002113C2">
      <w:pPr>
        <w:pStyle w:val="Default"/>
        <w:spacing w:line="276" w:lineRule="auto"/>
        <w:ind w:firstLine="851"/>
        <w:jc w:val="both"/>
        <w:rPr>
          <w:color w:val="auto"/>
          <w:sz w:val="28"/>
          <w:szCs w:val="28"/>
          <w:highlight w:val="green"/>
        </w:rPr>
      </w:pPr>
      <w:r w:rsidRPr="00741561">
        <w:rPr>
          <w:color w:val="auto"/>
          <w:sz w:val="28"/>
          <w:szCs w:val="28"/>
        </w:rPr>
        <w:t>22. Дюкарев А.Г. Почвенно-географическое районирование Томской области / А.Г. Дюкарев, Н.Н. Пологова // Почвоведение.– 2002. - №3. – с. 282-294.</w:t>
      </w:r>
    </w:p>
    <w:p w:rsidR="0078762E" w:rsidRPr="00741561" w:rsidRDefault="0078762E" w:rsidP="002113C2">
      <w:pPr>
        <w:pStyle w:val="Default"/>
        <w:spacing w:line="276" w:lineRule="auto"/>
        <w:ind w:firstLine="851"/>
        <w:jc w:val="both"/>
        <w:rPr>
          <w:rFonts w:eastAsia="Times New Roman"/>
          <w:bCs/>
          <w:color w:val="auto"/>
          <w:sz w:val="28"/>
          <w:szCs w:val="28"/>
        </w:rPr>
      </w:pPr>
      <w:r w:rsidRPr="00741561">
        <w:rPr>
          <w:rFonts w:eastAsia="Times New Roman"/>
          <w:bCs/>
          <w:color w:val="auto"/>
          <w:sz w:val="28"/>
          <w:szCs w:val="28"/>
        </w:rPr>
        <w:t>23. Минченко, Т.Э. Основы рационального землепользования. Агропроизводственная группировка почв: Методические указания / Т.Э. Минченко, М.М. Комаров. – Горки: БГСХА, 2014. – 40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24. Ахромеев, Л.М. Геоморфологический словарь-справочник /Л.М. Ахромеев / Под ред. П.Г. Шевченкова. – Брянск: Изд-во Брянского государственного университета, 2002. – 320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25. Природно-сельскохозяйственное районирование и использование земельного фонда СССР / Под ред. А.Н. Каштанова. – М.: Колос, 1983. – 336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26. Агроклиматические ресурсы Томской области (Справочник). – Л.: Гидрометеоиздат, 1975. – 146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27. Азьмука, Т.И. Ресурсы климата – Природные ресурсы Томской области / Т.И. Азьмука / Под ред. А.Г. Дюкарева. – Новосибирск: Наука. Сиб. отделение,1991. – 83-103 с.</w:t>
      </w:r>
    </w:p>
    <w:p w:rsidR="0078762E" w:rsidRPr="00741561" w:rsidRDefault="0078762E" w:rsidP="002113C2">
      <w:pPr>
        <w:pStyle w:val="Default"/>
        <w:spacing w:line="276" w:lineRule="auto"/>
        <w:ind w:firstLine="851"/>
        <w:jc w:val="both"/>
        <w:rPr>
          <w:color w:val="auto"/>
          <w:sz w:val="28"/>
          <w:szCs w:val="28"/>
          <w:highlight w:val="green"/>
        </w:rPr>
      </w:pPr>
      <w:r w:rsidRPr="00741561">
        <w:rPr>
          <w:color w:val="auto"/>
          <w:sz w:val="28"/>
          <w:szCs w:val="28"/>
        </w:rPr>
        <w:t>28. Генезис и</w:t>
      </w:r>
      <w:r w:rsidR="00997084">
        <w:rPr>
          <w:color w:val="auto"/>
          <w:sz w:val="28"/>
          <w:szCs w:val="28"/>
        </w:rPr>
        <w:t xml:space="preserve"> свойства почв Томского Приобья</w:t>
      </w:r>
      <w:r w:rsidRPr="00741561">
        <w:rPr>
          <w:color w:val="auto"/>
          <w:sz w:val="28"/>
          <w:szCs w:val="28"/>
        </w:rPr>
        <w:t xml:space="preserve"> / Под ред. М.Г. Танзыбаева. – Томск: Изд-во Томского университета, 1980. – 169 с.</w:t>
      </w:r>
    </w:p>
    <w:p w:rsidR="0078762E" w:rsidRPr="00741561" w:rsidRDefault="0078762E" w:rsidP="002113C2">
      <w:pPr>
        <w:spacing w:after="0"/>
        <w:ind w:firstLine="851"/>
        <w:jc w:val="both"/>
        <w:rPr>
          <w:rFonts w:ascii="Times New Roman" w:eastAsia="Times New Roman" w:hAnsi="Times New Roman" w:cs="Times New Roman"/>
          <w:sz w:val="28"/>
          <w:szCs w:val="28"/>
        </w:rPr>
      </w:pPr>
      <w:r w:rsidRPr="00741561">
        <w:rPr>
          <w:rFonts w:ascii="Times New Roman" w:hAnsi="Times New Roman" w:cs="Times New Roman"/>
          <w:sz w:val="28"/>
          <w:szCs w:val="28"/>
        </w:rPr>
        <w:t xml:space="preserve">29. </w:t>
      </w:r>
      <w:r w:rsidRPr="00741561">
        <w:rPr>
          <w:rFonts w:ascii="Times New Roman" w:eastAsia="Times New Roman" w:hAnsi="Times New Roman" w:cs="Times New Roman"/>
          <w:iCs/>
          <w:sz w:val="28"/>
          <w:szCs w:val="28"/>
        </w:rPr>
        <w:t>Мильков, Ф. Н.</w:t>
      </w:r>
      <w:r w:rsidRPr="00741561">
        <w:rPr>
          <w:rFonts w:ascii="Times New Roman" w:eastAsia="Times New Roman" w:hAnsi="Times New Roman" w:cs="Times New Roman"/>
          <w:sz w:val="28"/>
          <w:szCs w:val="28"/>
        </w:rPr>
        <w:t xml:space="preserve"> Человек и ландшафты: очерки антропогенного ландшафтоведения / Ф.Н. Мильков. - М.: Мысль, 1973. - 224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30. Воробьев, С.А. Севообороты в специализированных хозяйствах Нечерноземья / С.А. Воробьев. – М.: Россельхозиздат, 1982. – 216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31. Воробьев, С.А. Севообороты интенсивного земледелия / С.А. Воробьев – М.: Колос, 1979. – 368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32. Жиглинская, Е.А. Сидерационные кормовые культуры / Е.А. Жиглинская, Н.Н. Рюмин, Т.Ф. Титов. – Л. : Колос, 1965. 264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33.</w:t>
      </w:r>
      <w:r w:rsidRPr="00741561">
        <w:rPr>
          <w:rFonts w:eastAsia="Times New Roman"/>
          <w:bCs/>
          <w:color w:val="auto"/>
          <w:sz w:val="28"/>
          <w:szCs w:val="28"/>
        </w:rPr>
        <w:t xml:space="preserve"> Классификация севооборотов </w:t>
      </w:r>
      <w:r w:rsidRPr="00741561">
        <w:rPr>
          <w:color w:val="auto"/>
          <w:sz w:val="28"/>
          <w:szCs w:val="28"/>
        </w:rPr>
        <w:t>[электронный ресурс].</w:t>
      </w:r>
      <w:r w:rsidRPr="00741561">
        <w:rPr>
          <w:color w:val="auto"/>
          <w:sz w:val="28"/>
          <w:szCs w:val="28"/>
          <w:lang w:val="en-US"/>
        </w:rPr>
        <w:t>Web</w:t>
      </w:r>
      <w:r w:rsidRPr="00741561">
        <w:rPr>
          <w:color w:val="auto"/>
          <w:sz w:val="28"/>
          <w:szCs w:val="28"/>
        </w:rPr>
        <w:t>-сайт</w:t>
      </w:r>
      <w:r w:rsidRPr="00741561">
        <w:rPr>
          <w:rFonts w:eastAsia="Times New Roman"/>
          <w:bCs/>
          <w:color w:val="auto"/>
          <w:sz w:val="28"/>
          <w:szCs w:val="28"/>
        </w:rPr>
        <w:t xml:space="preserve"> «</w:t>
      </w:r>
      <w:r w:rsidRPr="00741561">
        <w:rPr>
          <w:rFonts w:eastAsia="Times New Roman"/>
          <w:bCs/>
          <w:color w:val="auto"/>
          <w:sz w:val="28"/>
          <w:szCs w:val="28"/>
          <w:lang w:val="en-US"/>
        </w:rPr>
        <w:t>Mse</w:t>
      </w:r>
      <w:r w:rsidRPr="00741561">
        <w:rPr>
          <w:rFonts w:eastAsia="Times New Roman"/>
          <w:bCs/>
          <w:color w:val="auto"/>
          <w:sz w:val="28"/>
          <w:szCs w:val="28"/>
        </w:rPr>
        <w:t>-</w:t>
      </w:r>
      <w:r w:rsidRPr="00741561">
        <w:rPr>
          <w:rFonts w:eastAsia="Times New Roman"/>
          <w:bCs/>
          <w:color w:val="auto"/>
          <w:sz w:val="28"/>
          <w:szCs w:val="28"/>
          <w:lang w:val="en-US"/>
        </w:rPr>
        <w:t>Online</w:t>
      </w:r>
      <w:r w:rsidRPr="00741561">
        <w:rPr>
          <w:rFonts w:eastAsia="Times New Roman"/>
          <w:bCs/>
          <w:color w:val="auto"/>
          <w:sz w:val="28"/>
          <w:szCs w:val="28"/>
        </w:rPr>
        <w:t>», 2017. Режим доступа</w:t>
      </w:r>
      <w:r w:rsidRPr="00741561">
        <w:rPr>
          <w:rFonts w:eastAsia="Times New Roman"/>
          <w:color w:val="auto"/>
          <w:sz w:val="28"/>
          <w:szCs w:val="28"/>
        </w:rPr>
        <w:t>:</w:t>
      </w:r>
      <w:r w:rsidRPr="00741561">
        <w:rPr>
          <w:color w:val="auto"/>
          <w:sz w:val="28"/>
          <w:szCs w:val="28"/>
        </w:rPr>
        <w:t xml:space="preserve"> </w:t>
      </w:r>
      <w:hyperlink r:id="rId14" w:history="1">
        <w:r w:rsidRPr="00741561">
          <w:rPr>
            <w:rStyle w:val="a7"/>
            <w:color w:val="auto"/>
            <w:sz w:val="28"/>
            <w:szCs w:val="28"/>
          </w:rPr>
          <w:t>http://mse-online.ru/zemledelie/klassifikaciya-sevooborotov.html</w:t>
        </w:r>
      </w:hyperlink>
      <w:r w:rsidRPr="00741561">
        <w:rPr>
          <w:color w:val="auto"/>
          <w:sz w:val="28"/>
          <w:szCs w:val="28"/>
        </w:rPr>
        <w:t xml:space="preserve">, свободный. </w:t>
      </w:r>
      <w:r w:rsidRPr="00741561">
        <w:rPr>
          <w:rFonts w:eastAsia="Times New Roman"/>
          <w:color w:val="auto"/>
          <w:sz w:val="28"/>
          <w:szCs w:val="28"/>
        </w:rPr>
        <w:t>Заглавие с экрана.</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34. Кормим растения и защищаем почву: Рекомендации / ФГБУ Станция агрохимической службы «Томская», Департамент по социально-экономическому развитию села Томской области. – Томск, 2014. – 42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xml:space="preserve">35. Пары, их классификация и роль в севообороте [электронный ресурс]. </w:t>
      </w:r>
      <w:r w:rsidRPr="00741561">
        <w:rPr>
          <w:color w:val="auto"/>
          <w:sz w:val="28"/>
          <w:szCs w:val="28"/>
          <w:lang w:val="en-US"/>
        </w:rPr>
        <w:t>Web</w:t>
      </w:r>
      <w:r w:rsidRPr="00741561">
        <w:rPr>
          <w:color w:val="auto"/>
          <w:sz w:val="28"/>
          <w:szCs w:val="28"/>
        </w:rPr>
        <w:t>-сайт «Агропромышленный портал России», 2017. Режим доступа</w:t>
      </w:r>
      <w:r w:rsidRPr="00741561">
        <w:rPr>
          <w:rFonts w:eastAsia="Times New Roman"/>
          <w:color w:val="auto"/>
          <w:sz w:val="28"/>
          <w:szCs w:val="28"/>
        </w:rPr>
        <w:t xml:space="preserve">: </w:t>
      </w:r>
      <w:hyperlink r:id="rId15" w:history="1">
        <w:r w:rsidRPr="00741561">
          <w:rPr>
            <w:rStyle w:val="a7"/>
            <w:rFonts w:eastAsia="Times New Roman"/>
            <w:color w:val="auto"/>
            <w:sz w:val="28"/>
            <w:szCs w:val="28"/>
          </w:rPr>
          <w:t>http://www.agro-portal24.ru/pary-ih-klassifikaciya-i-rol.html</w:t>
        </w:r>
      </w:hyperlink>
      <w:r w:rsidRPr="00741561">
        <w:rPr>
          <w:color w:val="auto"/>
          <w:sz w:val="28"/>
          <w:szCs w:val="28"/>
        </w:rPr>
        <w:t>,</w:t>
      </w:r>
      <w:r w:rsidRPr="00741561">
        <w:rPr>
          <w:rFonts w:eastAsia="Times New Roman"/>
          <w:color w:val="auto"/>
          <w:sz w:val="28"/>
          <w:szCs w:val="28"/>
        </w:rPr>
        <w:t xml:space="preserve">  </w:t>
      </w:r>
      <w:r w:rsidRPr="00741561">
        <w:rPr>
          <w:color w:val="auto"/>
          <w:sz w:val="28"/>
          <w:szCs w:val="28"/>
        </w:rPr>
        <w:t xml:space="preserve">свободный. </w:t>
      </w:r>
      <w:r w:rsidRPr="00741561">
        <w:rPr>
          <w:rFonts w:eastAsia="Times New Roman"/>
          <w:color w:val="auto"/>
          <w:sz w:val="28"/>
          <w:szCs w:val="28"/>
        </w:rPr>
        <w:t>Заглавие с экрана.</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36. Прокопов, П.Е. Правильные севообороты и рациональное использование земли / П.Е. Прокопов.  – Минск: «Наука и техника», 1973. – 160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37. Смирнов П.М. Агрохимия // П.М. Смирнов, Э.А. Муравин. – М.: ВО «Агропромиздат», 1988. – 447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38. Анслок, П.И. Микроудобрения: справочная книга / П.И. Анслок. – Ленинградское отделение, 1978. – 272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39. Итоги работы государственной агрохимической службы в СССР. – М.: Колос, 1971.</w:t>
      </w:r>
    </w:p>
    <w:p w:rsidR="0078762E" w:rsidRPr="00741561" w:rsidRDefault="0078762E" w:rsidP="002113C2">
      <w:pPr>
        <w:pStyle w:val="Default"/>
        <w:spacing w:line="276" w:lineRule="auto"/>
        <w:ind w:firstLine="851"/>
        <w:jc w:val="both"/>
        <w:rPr>
          <w:color w:val="auto"/>
          <w:sz w:val="28"/>
          <w:szCs w:val="28"/>
          <w:highlight w:val="green"/>
        </w:rPr>
      </w:pPr>
      <w:r w:rsidRPr="00741561">
        <w:rPr>
          <w:color w:val="auto"/>
          <w:sz w:val="28"/>
          <w:szCs w:val="28"/>
        </w:rPr>
        <w:t>40. Довбан, К.И. Зеленое удобрение в современном земледелии / К.И. Довбан. - Минск: «Белорусская наука», 2009. – 404 с.</w:t>
      </w:r>
    </w:p>
    <w:p w:rsidR="0078762E" w:rsidRPr="00741561" w:rsidRDefault="0078762E" w:rsidP="002113C2">
      <w:pPr>
        <w:pStyle w:val="Default"/>
        <w:spacing w:line="276" w:lineRule="auto"/>
        <w:ind w:firstLine="851"/>
        <w:jc w:val="both"/>
        <w:rPr>
          <w:color w:val="auto"/>
          <w:sz w:val="28"/>
          <w:szCs w:val="28"/>
          <w:highlight w:val="green"/>
        </w:rPr>
      </w:pPr>
      <w:r w:rsidRPr="00741561">
        <w:rPr>
          <w:color w:val="auto"/>
          <w:sz w:val="28"/>
          <w:szCs w:val="28"/>
        </w:rPr>
        <w:t xml:space="preserve">41. </w:t>
      </w:r>
      <w:r w:rsidRPr="00741561">
        <w:rPr>
          <w:rFonts w:eastAsia="Times New Roman"/>
          <w:bCs/>
          <w:color w:val="auto"/>
          <w:sz w:val="28"/>
          <w:szCs w:val="28"/>
        </w:rPr>
        <w:t>Петелько, А.И. Эффективность ускоренного окультуривания смытых почв // А.И. Петелько. - Природообустройство. – 2015. – № 1. – С. 16-18.</w:t>
      </w:r>
    </w:p>
    <w:p w:rsidR="0078762E" w:rsidRPr="00741561" w:rsidRDefault="0078762E" w:rsidP="002113C2">
      <w:pPr>
        <w:pStyle w:val="Default"/>
        <w:spacing w:line="276" w:lineRule="auto"/>
        <w:ind w:firstLine="851"/>
        <w:jc w:val="both"/>
        <w:rPr>
          <w:color w:val="auto"/>
          <w:sz w:val="28"/>
          <w:szCs w:val="28"/>
          <w:highlight w:val="green"/>
        </w:rPr>
      </w:pPr>
      <w:r w:rsidRPr="00741561">
        <w:rPr>
          <w:color w:val="auto"/>
          <w:sz w:val="28"/>
          <w:szCs w:val="28"/>
        </w:rPr>
        <w:t xml:space="preserve">42. Повышение продуктивности эродированных почв [электронный ресурс]. </w:t>
      </w:r>
      <w:r w:rsidRPr="00741561">
        <w:rPr>
          <w:color w:val="auto"/>
          <w:sz w:val="28"/>
          <w:szCs w:val="28"/>
          <w:lang w:val="en-US"/>
        </w:rPr>
        <w:t>Web</w:t>
      </w:r>
      <w:r w:rsidRPr="00741561">
        <w:rPr>
          <w:color w:val="auto"/>
          <w:sz w:val="28"/>
          <w:szCs w:val="28"/>
        </w:rPr>
        <w:t>-сайт «Агропромышленный портал России», 2017. Режим доступа</w:t>
      </w:r>
      <w:r w:rsidRPr="00741561">
        <w:rPr>
          <w:rFonts w:eastAsia="Times New Roman"/>
          <w:color w:val="auto"/>
          <w:sz w:val="28"/>
          <w:szCs w:val="28"/>
        </w:rPr>
        <w:t>:</w:t>
      </w:r>
      <w:r w:rsidRPr="00741561">
        <w:rPr>
          <w:color w:val="auto"/>
          <w:sz w:val="28"/>
          <w:szCs w:val="28"/>
        </w:rPr>
        <w:t xml:space="preserve">  </w:t>
      </w:r>
      <w:hyperlink r:id="rId16" w:history="1">
        <w:r w:rsidRPr="00741561">
          <w:rPr>
            <w:rStyle w:val="a7"/>
            <w:color w:val="auto"/>
            <w:sz w:val="28"/>
            <w:szCs w:val="28"/>
          </w:rPr>
          <w:t>http://www.agro-portal24.ru/povyshenie-produktivnosti-erodirovannyh-pochv.html</w:t>
        </w:r>
      </w:hyperlink>
      <w:r w:rsidRPr="00741561">
        <w:rPr>
          <w:color w:val="auto"/>
          <w:sz w:val="28"/>
          <w:szCs w:val="28"/>
        </w:rPr>
        <w:t xml:space="preserve">, </w:t>
      </w:r>
      <w:hyperlink r:id="rId17" w:history="1"/>
      <w:r w:rsidRPr="00741561">
        <w:rPr>
          <w:color w:val="auto"/>
          <w:sz w:val="28"/>
          <w:szCs w:val="28"/>
        </w:rPr>
        <w:t xml:space="preserve">свободный. </w:t>
      </w:r>
      <w:r w:rsidRPr="00741561">
        <w:rPr>
          <w:rFonts w:eastAsia="Times New Roman"/>
          <w:color w:val="auto"/>
          <w:sz w:val="28"/>
          <w:szCs w:val="28"/>
        </w:rPr>
        <w:t>Заглавие с экрана.</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43. Синягин, И.И. Применение удобрений в Сибири / И.И. Синягин, Н.Я. Кузнецов. – М.: Колос, 1979. – 373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44. Володичев, М.А. Защита зерновых культур от вредителей / М.А. Володичев – М.: Росагропромзиздат, 1990. – 173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45. Павлов, И.Ф. Агротехнические и биологические методы защиты растений / И.Ф Павлов. – М.: Россельхозиздат, 1976. – 208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 xml:space="preserve">46. Защита посевов зерновых культур от болезней: результаты исследований / сост. В.П. </w:t>
      </w:r>
      <w:r w:rsidRPr="00741561">
        <w:rPr>
          <w:rFonts w:eastAsia="Times New Roman"/>
          <w:bCs/>
          <w:color w:val="auto"/>
          <w:sz w:val="28"/>
          <w:szCs w:val="28"/>
        </w:rPr>
        <w:t xml:space="preserve">10. </w:t>
      </w:r>
      <w:r w:rsidRPr="00741561">
        <w:rPr>
          <w:color w:val="auto"/>
          <w:sz w:val="28"/>
          <w:szCs w:val="28"/>
        </w:rPr>
        <w:t>Буренок, Т.П. Кукшенева. – Кемерово: Кузбассвузиздат, 2009. – 39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47. Каравянский, Н.С. Защита растений при интенсивном кормопроизводстве / Н.С. Каравянский. – М.: Россельхозиздат, 1981. – 159 с.</w:t>
      </w:r>
    </w:p>
    <w:p w:rsidR="0078762E" w:rsidRPr="00741561" w:rsidRDefault="0078762E" w:rsidP="002113C2">
      <w:pPr>
        <w:pStyle w:val="Default"/>
        <w:spacing w:line="276" w:lineRule="auto"/>
        <w:ind w:firstLine="851"/>
        <w:jc w:val="both"/>
        <w:rPr>
          <w:color w:val="auto"/>
          <w:sz w:val="28"/>
          <w:szCs w:val="28"/>
        </w:rPr>
      </w:pPr>
      <w:r w:rsidRPr="00741561">
        <w:rPr>
          <w:color w:val="auto"/>
          <w:sz w:val="28"/>
          <w:szCs w:val="28"/>
        </w:rPr>
        <w:t>48. Чулкина, В.А. Борьба с болезнями сельскохозяйственных культур в Сибири / В.А. Чулкина, Н.М. Коняева, Т.Т. Кузнецова. – М.: Россельхозиздат, 1987. – 252 с.</w:t>
      </w:r>
    </w:p>
    <w:p w:rsidR="0078762E" w:rsidRPr="00741561" w:rsidRDefault="0078762E" w:rsidP="002113C2">
      <w:pPr>
        <w:pStyle w:val="Default"/>
        <w:spacing w:line="276" w:lineRule="auto"/>
        <w:ind w:firstLine="851"/>
        <w:jc w:val="both"/>
        <w:rPr>
          <w:color w:val="auto"/>
          <w:sz w:val="28"/>
          <w:szCs w:val="28"/>
        </w:rPr>
      </w:pPr>
      <w:r w:rsidRPr="00741561">
        <w:rPr>
          <w:rFonts w:eastAsia="Times New Roman"/>
          <w:color w:val="auto"/>
          <w:sz w:val="28"/>
          <w:szCs w:val="28"/>
        </w:rPr>
        <w:t>49. Евсеева, Н.С. Современный морфолитогенз юго-востока Западно-Сибирскрй равнины / Н.С. Евсеева. – Томск: изд-во НТЛ, 2009. – 484  с.</w:t>
      </w:r>
    </w:p>
    <w:p w:rsidR="0078762E" w:rsidRPr="00741561" w:rsidRDefault="0078762E" w:rsidP="002113C2">
      <w:pPr>
        <w:pStyle w:val="Default"/>
        <w:spacing w:line="276" w:lineRule="auto"/>
        <w:ind w:firstLine="851"/>
        <w:jc w:val="both"/>
        <w:rPr>
          <w:color w:val="auto"/>
          <w:sz w:val="28"/>
          <w:szCs w:val="28"/>
        </w:rPr>
      </w:pPr>
      <w:r w:rsidRPr="00741561">
        <w:rPr>
          <w:rFonts w:eastAsia="Times New Roman"/>
          <w:color w:val="auto"/>
          <w:sz w:val="28"/>
          <w:szCs w:val="28"/>
        </w:rPr>
        <w:t>50. Орлов, А.Д. Эрозия и эрозионноопасные земли Западной Сибири / А.Д. Орлов. – Новосибирск, -1983. – 208 с.</w:t>
      </w:r>
    </w:p>
    <w:p w:rsidR="0078762E" w:rsidRPr="00741561" w:rsidRDefault="0078762E" w:rsidP="002113C2">
      <w:pPr>
        <w:pStyle w:val="Default"/>
        <w:spacing w:line="276" w:lineRule="auto"/>
        <w:ind w:firstLine="851"/>
        <w:jc w:val="both"/>
        <w:rPr>
          <w:color w:val="auto"/>
          <w:sz w:val="28"/>
          <w:szCs w:val="28"/>
        </w:rPr>
      </w:pPr>
      <w:r w:rsidRPr="00741561">
        <w:rPr>
          <w:rFonts w:eastAsia="Times New Roman"/>
          <w:color w:val="auto"/>
          <w:sz w:val="28"/>
          <w:szCs w:val="28"/>
        </w:rPr>
        <w:t>51. Танасиенко, А.А. Специфика эрозии почв в Сибири. Изд-во СО РАН / А.А.Танасиенко. – Новосибирск. – 2003. С. 5-11.</w:t>
      </w:r>
    </w:p>
    <w:p w:rsidR="0078762E" w:rsidRPr="00741561" w:rsidRDefault="0078762E" w:rsidP="002113C2">
      <w:pPr>
        <w:pStyle w:val="1"/>
        <w:keepNext w:val="0"/>
        <w:widowControl w:val="0"/>
        <w:shd w:val="clear" w:color="auto" w:fill="FFFFFF"/>
        <w:spacing w:before="0"/>
        <w:ind w:firstLine="851"/>
        <w:jc w:val="both"/>
        <w:textAlignment w:val="baseline"/>
        <w:rPr>
          <w:rFonts w:ascii="Times New Roman" w:hAnsi="Times New Roman" w:cs="Times New Roman"/>
          <w:b/>
          <w:color w:val="auto"/>
          <w:sz w:val="28"/>
          <w:szCs w:val="28"/>
        </w:rPr>
      </w:pPr>
      <w:r w:rsidRPr="00741561">
        <w:rPr>
          <w:rFonts w:ascii="Times New Roman" w:hAnsi="Times New Roman" w:cs="Times New Roman"/>
          <w:color w:val="auto"/>
          <w:sz w:val="28"/>
          <w:szCs w:val="28"/>
        </w:rPr>
        <w:t xml:space="preserve">57. Государственный реестр селекционных достижений, допущенных к использованию, электронные данные [Электронный ресурс]. </w:t>
      </w:r>
      <w:r w:rsidRPr="00741561">
        <w:rPr>
          <w:rFonts w:ascii="Times New Roman" w:hAnsi="Times New Roman" w:cs="Times New Roman"/>
          <w:color w:val="auto"/>
          <w:sz w:val="28"/>
          <w:szCs w:val="28"/>
          <w:lang w:val="en-US"/>
        </w:rPr>
        <w:t>Web</w:t>
      </w:r>
      <w:r w:rsidRPr="00741561">
        <w:rPr>
          <w:rFonts w:ascii="Times New Roman" w:hAnsi="Times New Roman" w:cs="Times New Roman"/>
          <w:color w:val="auto"/>
          <w:sz w:val="28"/>
          <w:szCs w:val="28"/>
        </w:rPr>
        <w:t>-сайт «Федеральное государственное бюджетное учреждение «Государственная комиссия Российской Федерации по иcпытанию и охране селекционных достижений». – Электрон. данные. – Москва, 2017. Режим доступа: http://reestr.gossort.com/reestr, свободный. – Заглавие с экрана.</w:t>
      </w:r>
    </w:p>
    <w:p w:rsidR="0078762E" w:rsidRDefault="0078762E" w:rsidP="00306C3D">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58. Доклад о состоянии и использовании земель Томской области в 2013 году. – Томск, 2014. – 124 с.</w:t>
      </w:r>
    </w:p>
    <w:p w:rsidR="00E00A9F" w:rsidRDefault="00306C3D" w:rsidP="002113C2">
      <w:pPr>
        <w:ind w:firstLine="851"/>
        <w:jc w:val="both"/>
        <w:rPr>
          <w:rFonts w:ascii="Times New Roman" w:hAnsi="Times New Roman"/>
          <w:sz w:val="28"/>
          <w:szCs w:val="28"/>
        </w:rPr>
      </w:pPr>
      <w:r>
        <w:rPr>
          <w:rFonts w:ascii="Times New Roman" w:hAnsi="Times New Roman"/>
          <w:sz w:val="28"/>
          <w:szCs w:val="28"/>
        </w:rPr>
        <w:t>59</w:t>
      </w:r>
      <w:r w:rsidR="00E00A9F">
        <w:rPr>
          <w:rFonts w:ascii="Times New Roman" w:hAnsi="Times New Roman"/>
          <w:sz w:val="28"/>
          <w:szCs w:val="28"/>
        </w:rPr>
        <w:t xml:space="preserve">. Дерюгин И.П., Кулюкин А.Н. Агрохимические основы системы удобрений овощных и плодовых культур. – М.: Агропромиздат, 1988. – 270 с.: ил. – (Учебники и учеб. </w:t>
      </w:r>
      <w:r w:rsidR="003E6844">
        <w:rPr>
          <w:rFonts w:ascii="Times New Roman" w:hAnsi="Times New Roman"/>
          <w:sz w:val="28"/>
          <w:szCs w:val="28"/>
        </w:rPr>
        <w:t>п</w:t>
      </w:r>
      <w:r w:rsidR="00E00A9F">
        <w:rPr>
          <w:rFonts w:ascii="Times New Roman" w:hAnsi="Times New Roman"/>
          <w:sz w:val="28"/>
          <w:szCs w:val="28"/>
        </w:rPr>
        <w:t>особия</w:t>
      </w:r>
      <w:r w:rsidR="003E6844">
        <w:rPr>
          <w:rFonts w:ascii="Times New Roman" w:hAnsi="Times New Roman"/>
          <w:sz w:val="28"/>
          <w:szCs w:val="28"/>
        </w:rPr>
        <w:t xml:space="preserve"> для студентов высш. учеб. заведений).</w:t>
      </w:r>
    </w:p>
    <w:p w:rsidR="003E6844" w:rsidRDefault="003E6844" w:rsidP="002113C2">
      <w:pPr>
        <w:ind w:firstLine="851"/>
        <w:jc w:val="both"/>
        <w:rPr>
          <w:rFonts w:ascii="Times New Roman" w:hAnsi="Times New Roman"/>
          <w:sz w:val="28"/>
          <w:szCs w:val="28"/>
        </w:rPr>
      </w:pPr>
      <w:r>
        <w:rPr>
          <w:rFonts w:ascii="Times New Roman" w:hAnsi="Times New Roman"/>
          <w:sz w:val="28"/>
          <w:szCs w:val="28"/>
        </w:rPr>
        <w:t>6</w:t>
      </w:r>
      <w:r w:rsidR="00306C3D">
        <w:rPr>
          <w:rFonts w:ascii="Times New Roman" w:hAnsi="Times New Roman"/>
          <w:sz w:val="28"/>
          <w:szCs w:val="28"/>
        </w:rPr>
        <w:t>0</w:t>
      </w:r>
      <w:r>
        <w:rPr>
          <w:rFonts w:ascii="Times New Roman" w:hAnsi="Times New Roman"/>
          <w:sz w:val="28"/>
          <w:szCs w:val="28"/>
        </w:rPr>
        <w:t>. Марков В.М. Овощеводство. Изд. 2-ое, перераб. – М.: «Колос», 1974. – 512 с. с ил.</w:t>
      </w:r>
    </w:p>
    <w:p w:rsidR="003E6844" w:rsidRPr="001B6C98" w:rsidRDefault="003E6844" w:rsidP="003E6844">
      <w:pPr>
        <w:shd w:val="clear" w:color="auto" w:fill="FFFFFF" w:themeFill="background1"/>
        <w:spacing w:after="0"/>
        <w:ind w:firstLine="851"/>
        <w:jc w:val="both"/>
        <w:rPr>
          <w:rFonts w:ascii="Times New Roman" w:hAnsi="Times New Roman" w:cs="Times New Roman"/>
          <w:sz w:val="28"/>
          <w:szCs w:val="28"/>
          <w:shd w:val="clear" w:color="auto" w:fill="FFFFFF"/>
        </w:rPr>
      </w:pPr>
      <w:r w:rsidRPr="001B6C98">
        <w:rPr>
          <w:rFonts w:ascii="Times New Roman" w:hAnsi="Times New Roman" w:cs="Times New Roman"/>
          <w:sz w:val="28"/>
          <w:szCs w:val="28"/>
          <w:shd w:val="clear" w:color="auto" w:fill="FFFFFF"/>
        </w:rPr>
        <w:t>6</w:t>
      </w:r>
      <w:r w:rsidR="00306C3D">
        <w:rPr>
          <w:rFonts w:ascii="Times New Roman" w:hAnsi="Times New Roman" w:cs="Times New Roman"/>
          <w:sz w:val="28"/>
          <w:szCs w:val="28"/>
          <w:shd w:val="clear" w:color="auto" w:fill="FFFFFF"/>
        </w:rPr>
        <w:t>1</w:t>
      </w:r>
      <w:r w:rsidRPr="001B6C98">
        <w:rPr>
          <w:rFonts w:ascii="Times New Roman" w:hAnsi="Times New Roman" w:cs="Times New Roman"/>
          <w:sz w:val="28"/>
          <w:szCs w:val="28"/>
          <w:shd w:val="clear" w:color="auto" w:fill="FFFFFF"/>
        </w:rPr>
        <w:t>. Алпатьев А.В. Помидоры. - М.: Колос, 1981.- 304с.</w:t>
      </w:r>
    </w:p>
    <w:p w:rsidR="003E6844" w:rsidRPr="00741561" w:rsidRDefault="003E6844" w:rsidP="003E6844">
      <w:pPr>
        <w:shd w:val="clear" w:color="auto" w:fill="FFFFFF" w:themeFill="background1"/>
        <w:spacing w:after="0"/>
        <w:ind w:firstLine="851"/>
        <w:jc w:val="both"/>
        <w:rPr>
          <w:rFonts w:ascii="Times New Roman" w:hAnsi="Times New Roman" w:cs="Times New Roman"/>
          <w:sz w:val="28"/>
          <w:szCs w:val="28"/>
        </w:rPr>
      </w:pPr>
      <w:r w:rsidRPr="001B6C98">
        <w:rPr>
          <w:rFonts w:ascii="Times New Roman" w:hAnsi="Times New Roman" w:cs="Times New Roman"/>
          <w:sz w:val="28"/>
          <w:szCs w:val="28"/>
          <w:shd w:val="clear" w:color="auto" w:fill="FFFFFF"/>
        </w:rPr>
        <w:t>6</w:t>
      </w:r>
      <w:r w:rsidR="00306C3D">
        <w:rPr>
          <w:rFonts w:ascii="Times New Roman" w:hAnsi="Times New Roman" w:cs="Times New Roman"/>
          <w:sz w:val="28"/>
          <w:szCs w:val="28"/>
          <w:shd w:val="clear" w:color="auto" w:fill="FFFFFF"/>
        </w:rPr>
        <w:t>2</w:t>
      </w:r>
      <w:r w:rsidRPr="001B6C98">
        <w:rPr>
          <w:rFonts w:ascii="Times New Roman" w:hAnsi="Times New Roman" w:cs="Times New Roman"/>
          <w:sz w:val="28"/>
          <w:szCs w:val="28"/>
          <w:shd w:val="clear" w:color="auto" w:fill="FFFFFF"/>
        </w:rPr>
        <w:t>. Гавриш С.Ф., Галкина С.Н. Томат: возделывание и переработка. - М.: Росагропромиздат, 1990. - 190 с.</w:t>
      </w:r>
    </w:p>
    <w:p w:rsidR="003E6844" w:rsidRDefault="00AE4F2E" w:rsidP="00AE4F2E">
      <w:pPr>
        <w:autoSpaceDE w:val="0"/>
        <w:autoSpaceDN w:val="0"/>
        <w:adjustRightInd w:val="0"/>
        <w:spacing w:after="0" w:line="240" w:lineRule="auto"/>
        <w:ind w:firstLine="851"/>
        <w:jc w:val="both"/>
        <w:rPr>
          <w:rFonts w:ascii="Times New Roman" w:eastAsia="TimesNewRomanPSMT" w:hAnsi="Times New Roman" w:cs="Times New Roman"/>
          <w:sz w:val="28"/>
          <w:szCs w:val="28"/>
          <w:lang w:eastAsia="en-US"/>
        </w:rPr>
      </w:pPr>
      <w:r w:rsidRPr="00AE4F2E">
        <w:rPr>
          <w:rFonts w:ascii="Times New Roman" w:eastAsiaTheme="minorHAnsi" w:hAnsi="Times New Roman" w:cs="Times New Roman"/>
          <w:bCs/>
          <w:sz w:val="28"/>
          <w:szCs w:val="28"/>
          <w:lang w:eastAsia="en-US"/>
        </w:rPr>
        <w:t>6</w:t>
      </w:r>
      <w:r w:rsidR="00306C3D">
        <w:rPr>
          <w:rFonts w:ascii="Times New Roman" w:eastAsiaTheme="minorHAnsi" w:hAnsi="Times New Roman" w:cs="Times New Roman"/>
          <w:bCs/>
          <w:sz w:val="28"/>
          <w:szCs w:val="28"/>
          <w:lang w:eastAsia="en-US"/>
        </w:rPr>
        <w:t>3</w:t>
      </w:r>
      <w:r w:rsidRPr="00AE4F2E">
        <w:rPr>
          <w:rFonts w:ascii="Times New Roman" w:eastAsiaTheme="minorHAnsi" w:hAnsi="Times New Roman" w:cs="Times New Roman"/>
          <w:bCs/>
          <w:sz w:val="28"/>
          <w:szCs w:val="28"/>
          <w:lang w:eastAsia="en-US"/>
        </w:rPr>
        <w:t>. Соболева Н.П.</w:t>
      </w:r>
      <w:r w:rsidRPr="00AE4F2E">
        <w:rPr>
          <w:rFonts w:ascii="Times New Roman" w:eastAsia="TimesNewRomanPSMT" w:hAnsi="Times New Roman" w:cs="Times New Roman"/>
          <w:sz w:val="28"/>
          <w:szCs w:val="28"/>
          <w:lang w:eastAsia="en-US"/>
        </w:rPr>
        <w:t xml:space="preserve"> Ландшафтоведение: учебное пособие / Н.П. Соболева, Е.Г. Язиков. – Томск: Изд-во Томского политехнического университета, 2010. – 175с.</w:t>
      </w:r>
    </w:p>
    <w:p w:rsidR="00AE4F2E" w:rsidRDefault="00AE4F2E" w:rsidP="00AE4F2E">
      <w:pPr>
        <w:autoSpaceDE w:val="0"/>
        <w:autoSpaceDN w:val="0"/>
        <w:adjustRightInd w:val="0"/>
        <w:spacing w:after="0" w:line="240" w:lineRule="auto"/>
        <w:ind w:firstLine="851"/>
        <w:jc w:val="both"/>
        <w:rPr>
          <w:rFonts w:ascii="Times New Roman" w:eastAsia="PFDinTextCondPro-Regular" w:hAnsi="Times New Roman" w:cs="Times New Roman"/>
          <w:sz w:val="28"/>
          <w:szCs w:val="28"/>
          <w:lang w:eastAsia="en-US"/>
        </w:rPr>
      </w:pPr>
      <w:r w:rsidRPr="00AE4F2E">
        <w:rPr>
          <w:rFonts w:ascii="Times New Roman" w:eastAsia="PFDinTextCondPro-Medium" w:hAnsi="Times New Roman" w:cs="Times New Roman"/>
          <w:sz w:val="28"/>
          <w:szCs w:val="28"/>
          <w:lang w:eastAsia="en-US"/>
        </w:rPr>
        <w:t>6</w:t>
      </w:r>
      <w:r w:rsidR="00306C3D">
        <w:rPr>
          <w:rFonts w:ascii="Times New Roman" w:eastAsia="PFDinTextCondPro-Medium" w:hAnsi="Times New Roman" w:cs="Times New Roman"/>
          <w:sz w:val="28"/>
          <w:szCs w:val="28"/>
          <w:lang w:eastAsia="en-US"/>
        </w:rPr>
        <w:t>4</w:t>
      </w:r>
      <w:r w:rsidRPr="00AE4F2E">
        <w:rPr>
          <w:rFonts w:ascii="Times New Roman" w:eastAsia="PFDinTextCondPro-Medium" w:hAnsi="Times New Roman" w:cs="Times New Roman"/>
          <w:sz w:val="28"/>
          <w:szCs w:val="28"/>
          <w:lang w:eastAsia="en-US"/>
        </w:rPr>
        <w:t xml:space="preserve">. Государственный доклад «О состоянии и охране окружающей среды Томской области в 2017 году» </w:t>
      </w:r>
      <w:r w:rsidRPr="00AE4F2E">
        <w:rPr>
          <w:rFonts w:ascii="Times New Roman" w:eastAsia="PFDinTextCondPro-Regular" w:hAnsi="Times New Roman" w:cs="Times New Roman"/>
          <w:sz w:val="28"/>
          <w:szCs w:val="28"/>
          <w:lang w:eastAsia="en-US"/>
        </w:rPr>
        <w:t>/ глав. ред. Ю. В. Лунева ; редкол. : Ю. В. Лунева, Н. А. Чатурова ; сост. Н. А. Чатурова ; Департамент природных ресурсов и охраны окружающей среды Томской области, ОГБУ «Облкомприрода». — Томск : Дельтаплан, 2018. — 158 с., ил.</w:t>
      </w:r>
    </w:p>
    <w:p w:rsidR="001B6C98" w:rsidRDefault="001B6C98" w:rsidP="001B6C98">
      <w:pPr>
        <w:autoSpaceDE w:val="0"/>
        <w:autoSpaceDN w:val="0"/>
        <w:adjustRightInd w:val="0"/>
        <w:spacing w:after="0" w:line="240" w:lineRule="auto"/>
        <w:ind w:firstLine="851"/>
        <w:jc w:val="both"/>
        <w:rPr>
          <w:rFonts w:ascii="Times New Roman" w:eastAsia="PFDinTextCondPro-Regular" w:hAnsi="Times New Roman" w:cs="Times New Roman"/>
          <w:sz w:val="28"/>
          <w:szCs w:val="28"/>
          <w:lang w:eastAsia="en-US"/>
        </w:rPr>
      </w:pPr>
      <w:r w:rsidRPr="00656137">
        <w:rPr>
          <w:rFonts w:ascii="Times New Roman" w:eastAsia="PFDinTextCondPro-Regular" w:hAnsi="Times New Roman" w:cs="Times New Roman"/>
          <w:sz w:val="28"/>
          <w:szCs w:val="28"/>
          <w:lang w:eastAsia="en-US"/>
        </w:rPr>
        <w:t>6</w:t>
      </w:r>
      <w:r w:rsidR="00306C3D">
        <w:rPr>
          <w:rFonts w:ascii="Times New Roman" w:eastAsia="PFDinTextCondPro-Regular" w:hAnsi="Times New Roman" w:cs="Times New Roman"/>
          <w:sz w:val="28"/>
          <w:szCs w:val="28"/>
          <w:lang w:eastAsia="en-US"/>
        </w:rPr>
        <w:t>5</w:t>
      </w:r>
      <w:r w:rsidRPr="00656137">
        <w:rPr>
          <w:rFonts w:ascii="Times New Roman" w:eastAsia="PFDinTextCondPro-Regular" w:hAnsi="Times New Roman" w:cs="Times New Roman"/>
          <w:sz w:val="28"/>
          <w:szCs w:val="28"/>
          <w:lang w:eastAsia="en-US"/>
        </w:rPr>
        <w:t xml:space="preserve">. </w:t>
      </w:r>
      <w:r w:rsidR="00656137" w:rsidRPr="00656137">
        <w:rPr>
          <w:rFonts w:ascii="Times New Roman" w:eastAsia="PFDinTextCondPro-Regular" w:hAnsi="Times New Roman" w:cs="Times New Roman"/>
          <w:spacing w:val="-6"/>
          <w:sz w:val="28"/>
          <w:szCs w:val="28"/>
          <w:lang w:eastAsia="en-US"/>
        </w:rPr>
        <w:t>Пакуль</w:t>
      </w:r>
      <w:r w:rsidR="00656137" w:rsidRPr="00246AB8">
        <w:rPr>
          <w:rFonts w:ascii="Times New Roman" w:eastAsia="PFDinTextCondPro-Regular" w:hAnsi="Times New Roman" w:cs="Times New Roman"/>
          <w:spacing w:val="-6"/>
          <w:sz w:val="28"/>
          <w:szCs w:val="28"/>
          <w:lang w:eastAsia="en-US"/>
        </w:rPr>
        <w:t xml:space="preserve"> В.Н., Мартынова С.В., Козыренко М.А. Возделывание сои в Сибири (Методическое пособие). – Томск, 2017. – 26 с.</w:t>
      </w:r>
    </w:p>
    <w:p w:rsidR="001B6C98" w:rsidRPr="001B6C98" w:rsidRDefault="001B6C98" w:rsidP="001B6C98">
      <w:pPr>
        <w:pStyle w:val="a5"/>
        <w:spacing w:before="0" w:beforeAutospacing="0" w:after="0" w:afterAutospacing="0" w:line="276" w:lineRule="auto"/>
        <w:ind w:firstLine="851"/>
        <w:jc w:val="both"/>
        <w:textAlignment w:val="baseline"/>
        <w:rPr>
          <w:sz w:val="28"/>
          <w:szCs w:val="28"/>
        </w:rPr>
      </w:pPr>
      <w:r w:rsidRPr="001B6C98">
        <w:rPr>
          <w:rFonts w:eastAsia="PFDinTextCondPro-Regular"/>
          <w:sz w:val="28"/>
          <w:szCs w:val="28"/>
          <w:lang w:eastAsia="en-US"/>
        </w:rPr>
        <w:t>6</w:t>
      </w:r>
      <w:r w:rsidR="00306C3D">
        <w:rPr>
          <w:rFonts w:eastAsia="PFDinTextCondPro-Regular"/>
          <w:sz w:val="28"/>
          <w:szCs w:val="28"/>
          <w:lang w:eastAsia="en-US"/>
        </w:rPr>
        <w:t>6</w:t>
      </w:r>
      <w:r w:rsidRPr="001B6C98">
        <w:rPr>
          <w:rFonts w:eastAsia="PFDinTextCondPro-Regular"/>
          <w:sz w:val="28"/>
          <w:szCs w:val="28"/>
          <w:lang w:eastAsia="en-US"/>
        </w:rPr>
        <w:t xml:space="preserve">. </w:t>
      </w:r>
      <w:r w:rsidRPr="001B6C98">
        <w:rPr>
          <w:sz w:val="28"/>
          <w:szCs w:val="28"/>
          <w:bdr w:val="none" w:sz="0" w:space="0" w:color="auto" w:frame="1"/>
        </w:rPr>
        <w:t xml:space="preserve">Методические рекомендации по возделыванию многолетних трав на корм в полевых и кормовых севооборотах краткосрочного использования / </w:t>
      </w:r>
      <w:r w:rsidRPr="001B6C98">
        <w:rPr>
          <w:sz w:val="28"/>
          <w:szCs w:val="28"/>
        </w:rPr>
        <w:t>Фигурин В.А., Тумасова М.И., Кислицына А.П., Грипась М.Н., Шешегова Т.К., Сунцова Н.П., Молодкин В.Н., Охотникова Т.А./ Под ред. В.А. Фигурина. – Киров, 2009.</w:t>
      </w:r>
      <w:r w:rsidR="00207358">
        <w:rPr>
          <w:sz w:val="28"/>
          <w:szCs w:val="28"/>
        </w:rPr>
        <w:t xml:space="preserve"> – 48 с.</w:t>
      </w:r>
    </w:p>
    <w:p w:rsidR="001B6C98" w:rsidRDefault="00207358" w:rsidP="001B6C98">
      <w:pPr>
        <w:autoSpaceDE w:val="0"/>
        <w:autoSpaceDN w:val="0"/>
        <w:adjustRightInd w:val="0"/>
        <w:spacing w:after="0" w:line="240" w:lineRule="auto"/>
        <w:ind w:firstLine="851"/>
        <w:jc w:val="both"/>
        <w:rPr>
          <w:rFonts w:ascii="Times New Roman" w:eastAsia="PFDinTextCondPro-Regular" w:hAnsi="Times New Roman" w:cs="Times New Roman"/>
          <w:sz w:val="28"/>
          <w:szCs w:val="28"/>
          <w:lang w:eastAsia="en-US"/>
        </w:rPr>
      </w:pPr>
      <w:r>
        <w:rPr>
          <w:rFonts w:ascii="Times New Roman" w:eastAsia="PFDinTextCondPro-Regular" w:hAnsi="Times New Roman" w:cs="Times New Roman"/>
          <w:sz w:val="28"/>
          <w:szCs w:val="28"/>
          <w:lang w:eastAsia="en-US"/>
        </w:rPr>
        <w:t>6</w:t>
      </w:r>
      <w:r w:rsidR="00306C3D">
        <w:rPr>
          <w:rFonts w:ascii="Times New Roman" w:eastAsia="PFDinTextCondPro-Regular" w:hAnsi="Times New Roman" w:cs="Times New Roman"/>
          <w:sz w:val="28"/>
          <w:szCs w:val="28"/>
          <w:lang w:eastAsia="en-US"/>
        </w:rPr>
        <w:t>7</w:t>
      </w:r>
      <w:r>
        <w:rPr>
          <w:rFonts w:ascii="Times New Roman" w:eastAsia="PFDinTextCondPro-Regular" w:hAnsi="Times New Roman" w:cs="Times New Roman"/>
          <w:sz w:val="28"/>
          <w:szCs w:val="28"/>
          <w:lang w:eastAsia="en-US"/>
        </w:rPr>
        <w:t>. Уолтон Питер Д. Производство кормовых культур/Пер. с англ. И.М. Спичкина; Под ред. А.Н. Лихачева. – М.: Агропромиздат, 1986. – 286 с.</w:t>
      </w:r>
    </w:p>
    <w:p w:rsidR="00207358" w:rsidRDefault="00207358" w:rsidP="001B6C98">
      <w:pPr>
        <w:autoSpaceDE w:val="0"/>
        <w:autoSpaceDN w:val="0"/>
        <w:adjustRightInd w:val="0"/>
        <w:spacing w:after="0" w:line="240" w:lineRule="auto"/>
        <w:ind w:firstLine="851"/>
        <w:jc w:val="both"/>
        <w:rPr>
          <w:rFonts w:ascii="Times New Roman" w:eastAsia="PFDinTextCondPro-Regular" w:hAnsi="Times New Roman" w:cs="Times New Roman"/>
          <w:sz w:val="28"/>
          <w:szCs w:val="28"/>
          <w:lang w:eastAsia="en-US"/>
        </w:rPr>
      </w:pPr>
      <w:r>
        <w:rPr>
          <w:rFonts w:ascii="Times New Roman" w:eastAsia="PFDinTextCondPro-Regular" w:hAnsi="Times New Roman" w:cs="Times New Roman"/>
          <w:sz w:val="28"/>
          <w:szCs w:val="28"/>
          <w:lang w:eastAsia="en-US"/>
        </w:rPr>
        <w:t>6</w:t>
      </w:r>
      <w:r w:rsidR="00306C3D">
        <w:rPr>
          <w:rFonts w:ascii="Times New Roman" w:eastAsia="PFDinTextCondPro-Regular" w:hAnsi="Times New Roman" w:cs="Times New Roman"/>
          <w:sz w:val="28"/>
          <w:szCs w:val="28"/>
          <w:lang w:eastAsia="en-US"/>
        </w:rPr>
        <w:t>8</w:t>
      </w:r>
      <w:r>
        <w:rPr>
          <w:rFonts w:ascii="Times New Roman" w:eastAsia="PFDinTextCondPro-Regular" w:hAnsi="Times New Roman" w:cs="Times New Roman"/>
          <w:sz w:val="28"/>
          <w:szCs w:val="28"/>
          <w:lang w:eastAsia="en-US"/>
        </w:rPr>
        <w:t>. Кормовые культуры Сибири: Биолого-ботанические основы возделывания / П.Л. Гончаров. – Новосибирск: Изд-во НГУ, 1992. – 264 с.</w:t>
      </w:r>
    </w:p>
    <w:p w:rsidR="00207358" w:rsidRPr="001B6C98" w:rsidRDefault="00207358" w:rsidP="001B6C98">
      <w:pPr>
        <w:autoSpaceDE w:val="0"/>
        <w:autoSpaceDN w:val="0"/>
        <w:adjustRightInd w:val="0"/>
        <w:spacing w:after="0" w:line="240" w:lineRule="auto"/>
        <w:ind w:firstLine="851"/>
        <w:jc w:val="both"/>
        <w:rPr>
          <w:rFonts w:ascii="Times New Roman" w:eastAsia="PFDinTextCondPro-Regular" w:hAnsi="Times New Roman" w:cs="Times New Roman"/>
          <w:sz w:val="28"/>
          <w:szCs w:val="28"/>
          <w:lang w:eastAsia="en-US"/>
        </w:rPr>
      </w:pPr>
      <w:r>
        <w:rPr>
          <w:rFonts w:ascii="Times New Roman" w:eastAsia="PFDinTextCondPro-Regular" w:hAnsi="Times New Roman" w:cs="Times New Roman"/>
          <w:sz w:val="28"/>
          <w:szCs w:val="28"/>
          <w:lang w:eastAsia="en-US"/>
        </w:rPr>
        <w:t>7</w:t>
      </w:r>
      <w:r w:rsidR="00306C3D">
        <w:rPr>
          <w:rFonts w:ascii="Times New Roman" w:eastAsia="PFDinTextCondPro-Regular" w:hAnsi="Times New Roman" w:cs="Times New Roman"/>
          <w:sz w:val="28"/>
          <w:szCs w:val="28"/>
          <w:lang w:eastAsia="en-US"/>
        </w:rPr>
        <w:t>9</w:t>
      </w:r>
      <w:r>
        <w:rPr>
          <w:rFonts w:ascii="Times New Roman" w:eastAsia="PFDinTextCondPro-Regular" w:hAnsi="Times New Roman" w:cs="Times New Roman"/>
          <w:sz w:val="28"/>
          <w:szCs w:val="28"/>
          <w:lang w:eastAsia="en-US"/>
        </w:rPr>
        <w:t>. Гончаров П.Л. Научные основы травосеяния в Сибири / Всесоюз. акад. с.-х. наук им. В.И. Ленина. – М.: Агропромиздат, 1986. – 288 с.</w:t>
      </w:r>
    </w:p>
    <w:p w:rsidR="001B6C98" w:rsidRPr="00AE4F2E" w:rsidRDefault="001B6C98" w:rsidP="00AE4F2E">
      <w:pPr>
        <w:autoSpaceDE w:val="0"/>
        <w:autoSpaceDN w:val="0"/>
        <w:adjustRightInd w:val="0"/>
        <w:spacing w:after="0" w:line="240" w:lineRule="auto"/>
        <w:ind w:firstLine="851"/>
        <w:jc w:val="both"/>
        <w:rPr>
          <w:rFonts w:ascii="Times New Roman" w:hAnsi="Times New Roman" w:cs="Times New Roman"/>
          <w:sz w:val="28"/>
          <w:szCs w:val="28"/>
        </w:rPr>
      </w:pPr>
    </w:p>
    <w:p w:rsidR="0078762E" w:rsidRPr="00741561" w:rsidRDefault="0078762E" w:rsidP="0078762E">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78762E" w:rsidRPr="00741561" w:rsidRDefault="0078762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Приложение 1</w:t>
      </w:r>
    </w:p>
    <w:p w:rsidR="00BC788A" w:rsidRDefault="00BC788A"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Получение качественного зерна</w:t>
      </w:r>
      <w:r w:rsidR="0078762E" w:rsidRPr="00741561">
        <w:rPr>
          <w:rFonts w:ascii="Times New Roman" w:hAnsi="Times New Roman" w:cs="Times New Roman"/>
          <w:sz w:val="28"/>
          <w:szCs w:val="28"/>
        </w:rPr>
        <w:t xml:space="preserve"> (рекомендация)</w:t>
      </w:r>
    </w:p>
    <w:p w:rsidR="00467A4D" w:rsidRDefault="00467A4D" w:rsidP="002113C2">
      <w:pPr>
        <w:spacing w:after="0"/>
        <w:ind w:firstLine="851"/>
        <w:jc w:val="both"/>
        <w:rPr>
          <w:rFonts w:ascii="Times New Roman" w:hAnsi="Times New Roman" w:cs="Times New Roman"/>
          <w:sz w:val="28"/>
          <w:szCs w:val="28"/>
        </w:rPr>
      </w:pPr>
    </w:p>
    <w:p w:rsidR="00467A4D" w:rsidRPr="00104739" w:rsidRDefault="00467A4D" w:rsidP="00104739">
      <w:pPr>
        <w:tabs>
          <w:tab w:val="left" w:pos="-142"/>
        </w:tabs>
        <w:spacing w:after="0"/>
        <w:ind w:right="567" w:firstLine="851"/>
        <w:jc w:val="both"/>
        <w:rPr>
          <w:rFonts w:ascii="Times New Roman" w:hAnsi="Times New Roman" w:cs="Times New Roman"/>
          <w:sz w:val="28"/>
          <w:szCs w:val="28"/>
        </w:rPr>
      </w:pPr>
      <w:r w:rsidRPr="00104739">
        <w:rPr>
          <w:rFonts w:ascii="Times New Roman" w:hAnsi="Times New Roman" w:cs="Times New Roman"/>
          <w:sz w:val="28"/>
          <w:szCs w:val="28"/>
        </w:rPr>
        <w:t>Коллектив авторов:</w:t>
      </w:r>
    </w:p>
    <w:p w:rsidR="00467A4D" w:rsidRPr="00104739" w:rsidRDefault="00467A4D" w:rsidP="00104739">
      <w:pPr>
        <w:tabs>
          <w:tab w:val="left" w:pos="-142"/>
        </w:tabs>
        <w:spacing w:after="0"/>
        <w:ind w:right="567" w:firstLine="851"/>
        <w:jc w:val="both"/>
        <w:rPr>
          <w:rFonts w:ascii="Times New Roman" w:hAnsi="Times New Roman" w:cs="Times New Roman"/>
          <w:sz w:val="28"/>
          <w:szCs w:val="28"/>
        </w:rPr>
      </w:pPr>
      <w:r w:rsidRPr="00104739">
        <w:rPr>
          <w:rFonts w:ascii="Times New Roman" w:hAnsi="Times New Roman" w:cs="Times New Roman"/>
          <w:sz w:val="28"/>
          <w:szCs w:val="28"/>
        </w:rPr>
        <w:t>Д.А. Савельева, ученый секретарь, м.н.с.;</w:t>
      </w:r>
    </w:p>
    <w:p w:rsidR="00467A4D" w:rsidRPr="00104739" w:rsidRDefault="00467A4D" w:rsidP="00104739">
      <w:pPr>
        <w:tabs>
          <w:tab w:val="left" w:pos="-142"/>
        </w:tabs>
        <w:spacing w:after="0"/>
        <w:ind w:right="567" w:firstLine="851"/>
        <w:jc w:val="both"/>
        <w:rPr>
          <w:rFonts w:ascii="Times New Roman" w:hAnsi="Times New Roman" w:cs="Times New Roman"/>
          <w:sz w:val="28"/>
          <w:szCs w:val="28"/>
        </w:rPr>
      </w:pPr>
      <w:r w:rsidRPr="00104739">
        <w:rPr>
          <w:rFonts w:ascii="Times New Roman" w:hAnsi="Times New Roman" w:cs="Times New Roman"/>
          <w:sz w:val="28"/>
          <w:szCs w:val="28"/>
        </w:rPr>
        <w:t>М.С. Романова, заместитель директора по НИР, с.н.с., к.б.н.;</w:t>
      </w:r>
    </w:p>
    <w:p w:rsidR="00467A4D" w:rsidRPr="00104739" w:rsidRDefault="00467A4D" w:rsidP="00104739">
      <w:pPr>
        <w:tabs>
          <w:tab w:val="left" w:pos="-142"/>
        </w:tabs>
        <w:spacing w:after="0"/>
        <w:ind w:right="567" w:firstLine="851"/>
        <w:jc w:val="both"/>
        <w:rPr>
          <w:rFonts w:ascii="Times New Roman" w:hAnsi="Times New Roman" w:cs="Times New Roman"/>
          <w:sz w:val="28"/>
          <w:szCs w:val="28"/>
        </w:rPr>
      </w:pPr>
      <w:r w:rsidRPr="00104739">
        <w:rPr>
          <w:rFonts w:ascii="Times New Roman" w:hAnsi="Times New Roman" w:cs="Times New Roman"/>
          <w:sz w:val="28"/>
          <w:szCs w:val="28"/>
        </w:rPr>
        <w:t>А.Б. Сайнакова, директор, к.с.-х.н.;</w:t>
      </w:r>
    </w:p>
    <w:p w:rsidR="00656137" w:rsidRDefault="00656137" w:rsidP="00104739">
      <w:pPr>
        <w:spacing w:after="0"/>
        <w:ind w:firstLine="851"/>
        <w:jc w:val="both"/>
        <w:rPr>
          <w:rFonts w:ascii="Times New Roman" w:hAnsi="Times New Roman" w:cs="Times New Roman"/>
          <w:sz w:val="28"/>
          <w:szCs w:val="28"/>
        </w:rPr>
      </w:pP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Содержание:</w:t>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Введение</w:t>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1 Показатели качества зерна</w:t>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 Факторы, влияющие на качество получаемого зерна и их регуляция</w:t>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2.1 Биологические особенности растений</w:t>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2.2 Климат в целом и погода</w:t>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2.3 Агрохимические свойства почвы</w:t>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2.4 Болезни, сорняки и вредители</w:t>
      </w:r>
    </w:p>
    <w:p w:rsidR="000D1A10" w:rsidRPr="00741561" w:rsidRDefault="000D1A10" w:rsidP="002113C2">
      <w:pPr>
        <w:tabs>
          <w:tab w:val="left" w:pos="3481"/>
        </w:tabs>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2.5 Агротехника и качество зерна</w:t>
      </w:r>
    </w:p>
    <w:p w:rsidR="000D1A10" w:rsidRPr="00741561" w:rsidRDefault="000D1A10" w:rsidP="002113C2">
      <w:pPr>
        <w:pStyle w:val="a5"/>
        <w:spacing w:before="0" w:beforeAutospacing="0" w:after="0" w:afterAutospacing="0" w:line="276" w:lineRule="auto"/>
        <w:ind w:firstLine="851"/>
        <w:jc w:val="both"/>
        <w:rPr>
          <w:sz w:val="28"/>
          <w:szCs w:val="28"/>
        </w:rPr>
      </w:pPr>
      <w:r w:rsidRPr="00741561">
        <w:rPr>
          <w:sz w:val="28"/>
          <w:szCs w:val="28"/>
          <w:shd w:val="clear" w:color="auto" w:fill="FFFFFF"/>
        </w:rPr>
        <w:t>2.6 Условия транспортировки и хранения и качество зерна</w:t>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3 Процесс производства зерна</w:t>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3.1 Документы, регламентирующие процесс производства зерна, надзор на его качеством и безопасностью зерна и продуктов его переработки</w:t>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Заключение</w:t>
      </w:r>
    </w:p>
    <w:p w:rsidR="000D1A10" w:rsidRPr="00741561" w:rsidRDefault="000D1A10">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0D1A10" w:rsidRPr="00741561" w:rsidRDefault="000D1A10" w:rsidP="002113C2">
      <w:pPr>
        <w:spacing w:after="0"/>
        <w:ind w:firstLine="851"/>
        <w:jc w:val="center"/>
        <w:rPr>
          <w:rFonts w:ascii="Times New Roman" w:hAnsi="Times New Roman" w:cs="Times New Roman"/>
          <w:sz w:val="28"/>
          <w:szCs w:val="28"/>
        </w:rPr>
      </w:pPr>
      <w:r w:rsidRPr="00741561">
        <w:rPr>
          <w:rFonts w:ascii="Times New Roman" w:hAnsi="Times New Roman" w:cs="Times New Roman"/>
          <w:sz w:val="28"/>
          <w:szCs w:val="28"/>
        </w:rPr>
        <w:t>Введение</w:t>
      </w:r>
    </w:p>
    <w:p w:rsidR="000D1A10" w:rsidRPr="00741561" w:rsidRDefault="000D1A10" w:rsidP="002113C2">
      <w:pPr>
        <w:spacing w:after="0"/>
        <w:ind w:firstLine="851"/>
        <w:jc w:val="both"/>
        <w:rPr>
          <w:rFonts w:ascii="Times New Roman" w:hAnsi="Times New Roman" w:cs="Times New Roman"/>
          <w:sz w:val="28"/>
          <w:szCs w:val="28"/>
        </w:rPr>
      </w:pPr>
    </w:p>
    <w:p w:rsidR="00464B65" w:rsidRPr="00464B65" w:rsidRDefault="005D41F7" w:rsidP="00464B65">
      <w:pPr>
        <w:pStyle w:val="a5"/>
        <w:shd w:val="clear" w:color="auto" w:fill="FFFFFF"/>
        <w:spacing w:before="0" w:beforeAutospacing="0" w:after="0" w:afterAutospacing="0" w:line="276" w:lineRule="auto"/>
        <w:ind w:firstLine="851"/>
        <w:jc w:val="both"/>
        <w:rPr>
          <w:sz w:val="28"/>
          <w:szCs w:val="28"/>
        </w:rPr>
      </w:pPr>
      <w:r w:rsidRPr="00741561">
        <w:rPr>
          <w:sz w:val="28"/>
          <w:szCs w:val="28"/>
        </w:rPr>
        <w:t>Получение качественного зерна – одна из основных задач сельскохозяйственного производства</w:t>
      </w:r>
      <w:r w:rsidR="00503CD9" w:rsidRPr="00741561">
        <w:rPr>
          <w:sz w:val="28"/>
          <w:szCs w:val="28"/>
        </w:rPr>
        <w:t xml:space="preserve">, специализирующегося на </w:t>
      </w:r>
      <w:r w:rsidR="00656137">
        <w:rPr>
          <w:sz w:val="28"/>
          <w:szCs w:val="28"/>
        </w:rPr>
        <w:t>производстве</w:t>
      </w:r>
      <w:r w:rsidR="00503CD9" w:rsidRPr="00741561">
        <w:rPr>
          <w:sz w:val="28"/>
          <w:szCs w:val="28"/>
        </w:rPr>
        <w:t xml:space="preserve"> растениеводческой продукции</w:t>
      </w:r>
      <w:r w:rsidRPr="00741561">
        <w:rPr>
          <w:sz w:val="28"/>
          <w:szCs w:val="28"/>
        </w:rPr>
        <w:t>. Не только урожайность или величина валового сбора определяет степень обеспечения общества зерном, но и его качество, поскольку именно от качества зерна зависит, в какую отрасль оно попадет, будет это продовольственное зерно, или же фураж. Отдельные требования предъявляются при производстве сем</w:t>
      </w:r>
      <w:r w:rsidR="0025466A" w:rsidRPr="00741561">
        <w:rPr>
          <w:sz w:val="28"/>
          <w:szCs w:val="28"/>
        </w:rPr>
        <w:t xml:space="preserve">ян. </w:t>
      </w:r>
      <w:r w:rsidR="00464B65" w:rsidRPr="00464B65">
        <w:rPr>
          <w:sz w:val="28"/>
          <w:szCs w:val="28"/>
        </w:rPr>
        <w:t xml:space="preserve">Высокий уровень производства зерновых </w:t>
      </w:r>
      <w:r w:rsidR="00464B65">
        <w:rPr>
          <w:sz w:val="28"/>
          <w:szCs w:val="28"/>
        </w:rPr>
        <w:t xml:space="preserve">и качество получаемого зерна </w:t>
      </w:r>
      <w:r w:rsidR="00464B65" w:rsidRPr="00464B65">
        <w:rPr>
          <w:sz w:val="28"/>
          <w:szCs w:val="28"/>
        </w:rPr>
        <w:t xml:space="preserve">обеспечивает необходимую сырьевую базу и возможности для функционирования и развития производства базовых продуктов питания </w:t>
      </w:r>
      <w:r w:rsidR="00464B65">
        <w:rPr>
          <w:sz w:val="28"/>
          <w:szCs w:val="28"/>
        </w:rPr>
        <w:t>(</w:t>
      </w:r>
      <w:r w:rsidR="00464B65" w:rsidRPr="00464B65">
        <w:rPr>
          <w:sz w:val="28"/>
          <w:szCs w:val="28"/>
        </w:rPr>
        <w:t>хлеба и хлебобулочных изделий</w:t>
      </w:r>
      <w:r w:rsidR="00464B65">
        <w:rPr>
          <w:sz w:val="28"/>
          <w:szCs w:val="28"/>
        </w:rPr>
        <w:t>)</w:t>
      </w:r>
      <w:r w:rsidR="00464B65" w:rsidRPr="00464B65">
        <w:rPr>
          <w:sz w:val="28"/>
          <w:szCs w:val="28"/>
        </w:rPr>
        <w:t>, кормопроизводства и животноводства, крахмалопаточной продукции и подсластителей, биополимеров и биотоплива, т.е. отраслей</w:t>
      </w:r>
      <w:r w:rsidR="00D17275">
        <w:rPr>
          <w:sz w:val="28"/>
          <w:szCs w:val="28"/>
        </w:rPr>
        <w:t>,</w:t>
      </w:r>
      <w:r w:rsidR="00464B65" w:rsidRPr="00464B65">
        <w:rPr>
          <w:sz w:val="28"/>
          <w:szCs w:val="28"/>
        </w:rPr>
        <w:t xml:space="preserve"> обладающих большим инновационным потенциалом и наукоемкостью. </w:t>
      </w:r>
      <w:r w:rsidR="00464B65" w:rsidRPr="00741561">
        <w:rPr>
          <w:sz w:val="28"/>
          <w:szCs w:val="28"/>
        </w:rPr>
        <w:t>В конечном итоге от качества полученного зерна зависит уровень рентабельности сельскохозяйственного производства, что в целом определяет успех каждого конкретного хозяйствующего субъекта растениеводческой отрасли.</w:t>
      </w:r>
    </w:p>
    <w:p w:rsidR="000D1A10" w:rsidRPr="00464B65" w:rsidRDefault="0053395D" w:rsidP="002113C2">
      <w:pPr>
        <w:spacing w:after="0"/>
        <w:ind w:firstLine="851"/>
        <w:jc w:val="both"/>
        <w:rPr>
          <w:rFonts w:ascii="Times New Roman" w:hAnsi="Times New Roman" w:cs="Times New Roman"/>
          <w:sz w:val="28"/>
          <w:szCs w:val="28"/>
        </w:rPr>
      </w:pPr>
      <w:r w:rsidRPr="00464B65">
        <w:rPr>
          <w:rFonts w:ascii="Times New Roman" w:hAnsi="Times New Roman" w:cs="Times New Roman"/>
          <w:sz w:val="28"/>
          <w:szCs w:val="28"/>
        </w:rPr>
        <w:t>Данные рекомендации предназначены для агрономов и руководителей сельскохозяйственных предприятий растениеводческого направления сельского хозяйства</w:t>
      </w:r>
      <w:r w:rsidR="00464B65" w:rsidRPr="00464B65">
        <w:rPr>
          <w:rFonts w:ascii="Times New Roman" w:hAnsi="Times New Roman" w:cs="Times New Roman"/>
          <w:sz w:val="28"/>
          <w:szCs w:val="28"/>
        </w:rPr>
        <w:t>.</w:t>
      </w:r>
    </w:p>
    <w:p w:rsidR="000D1A10" w:rsidRPr="00741561" w:rsidRDefault="000D1A10">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0D1A10"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1 Показатели качества зерна</w:t>
      </w:r>
    </w:p>
    <w:p w:rsidR="000D1A10" w:rsidRPr="00741561" w:rsidRDefault="000D1A10" w:rsidP="002113C2">
      <w:pPr>
        <w:spacing w:after="0"/>
        <w:ind w:firstLine="851"/>
        <w:jc w:val="both"/>
        <w:rPr>
          <w:rFonts w:ascii="Times New Roman" w:hAnsi="Times New Roman" w:cs="Times New Roman"/>
          <w:sz w:val="28"/>
          <w:szCs w:val="28"/>
        </w:rPr>
      </w:pPr>
    </w:p>
    <w:p w:rsidR="005D41F7" w:rsidRPr="00741561" w:rsidRDefault="005D41F7" w:rsidP="002113C2">
      <w:pPr>
        <w:spacing w:after="0"/>
        <w:ind w:firstLine="851"/>
        <w:jc w:val="both"/>
        <w:rPr>
          <w:rFonts w:ascii="Times New Roman" w:hAnsi="Times New Roman" w:cs="Times New Roman"/>
          <w:sz w:val="28"/>
          <w:szCs w:val="28"/>
        </w:rPr>
      </w:pPr>
      <w:r w:rsidRPr="005F40C9">
        <w:rPr>
          <w:rFonts w:ascii="Times New Roman" w:hAnsi="Times New Roman" w:cs="Times New Roman"/>
          <w:sz w:val="28"/>
          <w:szCs w:val="28"/>
        </w:rPr>
        <w:t>Обозначены</w:t>
      </w:r>
      <w:r w:rsidRPr="00741561">
        <w:rPr>
          <w:rFonts w:ascii="Times New Roman" w:hAnsi="Times New Roman" w:cs="Times New Roman"/>
          <w:sz w:val="28"/>
          <w:szCs w:val="28"/>
        </w:rPr>
        <w:t xml:space="preserve"> следующие показатели качества зерна:</w:t>
      </w:r>
    </w:p>
    <w:p w:rsidR="00FB5949" w:rsidRPr="00741561" w:rsidRDefault="00336DD7"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1. О</w:t>
      </w:r>
      <w:r w:rsidR="005D41F7" w:rsidRPr="00741561">
        <w:rPr>
          <w:rFonts w:ascii="Times New Roman" w:hAnsi="Times New Roman" w:cs="Times New Roman"/>
          <w:sz w:val="28"/>
          <w:szCs w:val="28"/>
        </w:rPr>
        <w:t>бязательные – признаки свежести (цвет, запах, вкус), зараженность зерна вредителями</w:t>
      </w:r>
      <w:r w:rsidR="00ED4CFC" w:rsidRPr="00741561">
        <w:rPr>
          <w:rFonts w:ascii="Times New Roman" w:hAnsi="Times New Roman" w:cs="Times New Roman"/>
          <w:sz w:val="28"/>
          <w:szCs w:val="28"/>
        </w:rPr>
        <w:t>, засоренность семенами других растений, влажность</w:t>
      </w:r>
      <w:r w:rsidRPr="00741561">
        <w:rPr>
          <w:rFonts w:ascii="Times New Roman" w:hAnsi="Times New Roman" w:cs="Times New Roman"/>
          <w:sz w:val="28"/>
          <w:szCs w:val="28"/>
        </w:rPr>
        <w:t>.</w:t>
      </w:r>
    </w:p>
    <w:p w:rsidR="005D41F7" w:rsidRPr="00741561" w:rsidRDefault="00336DD7" w:rsidP="002113C2">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rPr>
        <w:t>Цвет - важнейший показатель качества, характеризующий не только природные свойства зерна, но и его свежесть. Качественным и свежим считается зерно, в котором не произошло никаких изменений под влиянием неблагоприятных условий созревания, уборки и хранения. Свежее зерно должно иметь гладкую поверхность, естественный блеск и цвет, свойственный зерну данной культуры</w:t>
      </w:r>
      <w:r w:rsidR="00931CF2" w:rsidRPr="00741561">
        <w:rPr>
          <w:rFonts w:ascii="Times New Roman" w:hAnsi="Times New Roman" w:cs="Times New Roman"/>
          <w:sz w:val="28"/>
          <w:szCs w:val="28"/>
        </w:rPr>
        <w:t xml:space="preserve"> (обычно для оценки цвета используют эталоны)</w:t>
      </w:r>
      <w:r w:rsidRPr="00741561">
        <w:rPr>
          <w:rFonts w:ascii="Times New Roman" w:hAnsi="Times New Roman" w:cs="Times New Roman"/>
          <w:sz w:val="28"/>
          <w:szCs w:val="28"/>
        </w:rPr>
        <w:t xml:space="preserve">. </w:t>
      </w:r>
      <w:r w:rsidR="00931CF2" w:rsidRPr="00741561">
        <w:rPr>
          <w:rFonts w:ascii="Times New Roman" w:hAnsi="Times New Roman" w:cs="Times New Roman"/>
          <w:sz w:val="28"/>
          <w:szCs w:val="28"/>
        </w:rPr>
        <w:t xml:space="preserve">Каждой культуре соответствует свой цвет и блеск зерна. </w:t>
      </w:r>
      <w:r w:rsidRPr="00741561">
        <w:rPr>
          <w:rFonts w:ascii="Times New Roman" w:hAnsi="Times New Roman" w:cs="Times New Roman"/>
          <w:sz w:val="28"/>
          <w:szCs w:val="28"/>
          <w:shd w:val="clear" w:color="auto" w:fill="FFFFFF"/>
        </w:rPr>
        <w:t>Изменение естественного цвета и блеска, свойственных нормальному зерну, является первым признаком, указывающим на то, что зерно подвергалось воздействию неблагоприятных условий созревания, уборки, сушки или хранения. Качество такого зерна отличается от качества нормального зерна. В завис</w:t>
      </w:r>
      <w:r w:rsidR="00CC648F" w:rsidRPr="00741561">
        <w:rPr>
          <w:rFonts w:ascii="Times New Roman" w:hAnsi="Times New Roman" w:cs="Times New Roman"/>
          <w:sz w:val="28"/>
          <w:szCs w:val="28"/>
          <w:shd w:val="clear" w:color="auto" w:fill="FFFFFF"/>
        </w:rPr>
        <w:t>и</w:t>
      </w:r>
      <w:r w:rsidRPr="00741561">
        <w:rPr>
          <w:rFonts w:ascii="Times New Roman" w:hAnsi="Times New Roman" w:cs="Times New Roman"/>
          <w:sz w:val="28"/>
          <w:szCs w:val="28"/>
          <w:shd w:val="clear" w:color="auto" w:fill="FFFFFF"/>
        </w:rPr>
        <w:t>мости</w:t>
      </w:r>
      <w:r w:rsidR="00993BB7" w:rsidRPr="00741561">
        <w:rPr>
          <w:rFonts w:ascii="Times New Roman" w:hAnsi="Times New Roman" w:cs="Times New Roman"/>
          <w:sz w:val="28"/>
          <w:szCs w:val="28"/>
          <w:shd w:val="clear" w:color="auto" w:fill="FFFFFF"/>
        </w:rPr>
        <w:t xml:space="preserve"> от условий хранения цвет изменяется следующим образом: </w:t>
      </w:r>
      <w:r w:rsidR="00931CF2" w:rsidRPr="00741561">
        <w:rPr>
          <w:rFonts w:ascii="Times New Roman" w:hAnsi="Times New Roman" w:cs="Times New Roman"/>
          <w:sz w:val="28"/>
          <w:szCs w:val="28"/>
          <w:shd w:val="clear" w:color="auto" w:fill="FFFFFF"/>
        </w:rPr>
        <w:t xml:space="preserve">тускнеет, темнеет, теряет гладкую </w:t>
      </w:r>
      <w:r w:rsidR="00931CF2" w:rsidRPr="005F40C9">
        <w:rPr>
          <w:rFonts w:ascii="Times New Roman" w:hAnsi="Times New Roman" w:cs="Times New Roman"/>
          <w:sz w:val="28"/>
          <w:szCs w:val="28"/>
          <w:shd w:val="clear" w:color="auto" w:fill="FFFFFF"/>
        </w:rPr>
        <w:t xml:space="preserve">поверхность и </w:t>
      </w:r>
      <w:r w:rsidR="005F40C9" w:rsidRPr="005F40C9">
        <w:rPr>
          <w:rFonts w:ascii="Times New Roman" w:hAnsi="Times New Roman" w:cs="Times New Roman"/>
          <w:sz w:val="28"/>
          <w:szCs w:val="28"/>
          <w:shd w:val="clear" w:color="auto" w:fill="FFFFFF"/>
        </w:rPr>
        <w:t>блеск. Зерно</w:t>
      </w:r>
      <w:r w:rsidR="00931CF2" w:rsidRPr="005F40C9">
        <w:rPr>
          <w:rFonts w:ascii="Times New Roman" w:hAnsi="Times New Roman" w:cs="Times New Roman"/>
          <w:sz w:val="28"/>
          <w:szCs w:val="28"/>
          <w:shd w:val="clear" w:color="auto" w:fill="FFFFFF"/>
        </w:rPr>
        <w:t xml:space="preserve"> приобретает белесоватый оттенок в результате увлажнения атмосферными осадками</w:t>
      </w:r>
      <w:r w:rsidR="005F40C9" w:rsidRPr="005F40C9">
        <w:rPr>
          <w:rFonts w:ascii="Times New Roman" w:hAnsi="Times New Roman" w:cs="Times New Roman"/>
          <w:sz w:val="28"/>
          <w:szCs w:val="28"/>
          <w:shd w:val="clear" w:color="auto" w:fill="FFFFFF"/>
        </w:rPr>
        <w:t xml:space="preserve">, </w:t>
      </w:r>
      <w:r w:rsidR="00931CF2" w:rsidRPr="005F40C9">
        <w:rPr>
          <w:rFonts w:ascii="Times New Roman" w:hAnsi="Times New Roman" w:cs="Times New Roman"/>
          <w:sz w:val="28"/>
          <w:szCs w:val="28"/>
          <w:shd w:val="clear" w:color="auto" w:fill="FFFFFF"/>
        </w:rPr>
        <w:t>последующем</w:t>
      </w:r>
      <w:r w:rsidR="00931CF2" w:rsidRPr="00741561">
        <w:rPr>
          <w:rFonts w:ascii="Times New Roman" w:hAnsi="Times New Roman" w:cs="Times New Roman"/>
          <w:sz w:val="28"/>
          <w:szCs w:val="28"/>
          <w:shd w:val="clear" w:color="auto" w:fill="FFFFFF"/>
        </w:rPr>
        <w:t xml:space="preserve"> высыхании и при самосогревании. Неблагоприятные условия уборки и хранения определяют потемнение овса и ячменя. Красно-бурые и черные оттенки появляются на зерне в следствие перегревания во время сушки, длительном самосогревании. Мелкое и щуплое зерно само по себе имеет белесоватый оттенок. Морозобойное зерно характеризуется наличием сетчатой оболочки, белесоватых и зеленых тонов, потемнений.</w:t>
      </w:r>
    </w:p>
    <w:p w:rsidR="00FB5949" w:rsidRPr="00741561" w:rsidRDefault="00FB5949"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Запах. Качественное свежее зерно не имеет ярко выраженных запахов. </w:t>
      </w:r>
      <w:r w:rsidR="00474D4B" w:rsidRPr="00741561">
        <w:rPr>
          <w:rFonts w:ascii="Times New Roman" w:hAnsi="Times New Roman" w:cs="Times New Roman"/>
          <w:sz w:val="28"/>
          <w:szCs w:val="28"/>
        </w:rPr>
        <w:t>Можно сказать, что оно</w:t>
      </w:r>
      <w:r w:rsidRPr="00741561">
        <w:rPr>
          <w:rFonts w:ascii="Times New Roman" w:hAnsi="Times New Roman" w:cs="Times New Roman"/>
          <w:sz w:val="28"/>
          <w:szCs w:val="28"/>
        </w:rPr>
        <w:t xml:space="preserve"> практически не имеет запаха или имеет очень тонкий запах. </w:t>
      </w:r>
      <w:r w:rsidR="00474D4B" w:rsidRPr="00741561">
        <w:rPr>
          <w:rFonts w:ascii="Times New Roman" w:hAnsi="Times New Roman" w:cs="Times New Roman"/>
          <w:sz w:val="28"/>
          <w:szCs w:val="28"/>
        </w:rPr>
        <w:t xml:space="preserve">Зерно приобретает запах при соприкосновении с различными веществами, семенами сорных растений. </w:t>
      </w:r>
      <w:r w:rsidR="000B1294" w:rsidRPr="00741561">
        <w:rPr>
          <w:rFonts w:ascii="Times New Roman" w:hAnsi="Times New Roman" w:cs="Times New Roman"/>
          <w:sz w:val="28"/>
          <w:szCs w:val="28"/>
        </w:rPr>
        <w:t>Наличие избытка микроорганизмов определяет затхлый солодовый запах, наличие семян полыни, донника, чеснока придает зерну соответствующие ароматы. В процессе сушки при неполном сгорании топлива зерно приобретает запах выхлопного газа. Также зерно принимает на себя запах помещения, в котором оно хранится или емкости, в которой транспортируется. Особое внимание следует уделить запахам, связанным с живыми организмами – мышиный, клещевый. Об изменении состояния зерна свидетельствует плесневый плесенно-затхлый запах (результат развития плесневых грибов и микроорганизмов), кислый (результат развития различных видов брожения). Наличие аммиачных запахов  указывает на частичное разрушение белка в зерне, что является признаком утраты свежести.</w:t>
      </w:r>
      <w:r w:rsidR="008F3983" w:rsidRPr="00741561">
        <w:rPr>
          <w:rFonts w:ascii="Times New Roman" w:hAnsi="Times New Roman" w:cs="Times New Roman"/>
          <w:sz w:val="28"/>
          <w:szCs w:val="28"/>
        </w:rPr>
        <w:t xml:space="preserve"> </w:t>
      </w:r>
      <w:r w:rsidR="008F3983" w:rsidRPr="00741561">
        <w:rPr>
          <w:rFonts w:ascii="Times New Roman" w:hAnsi="Times New Roman" w:cs="Times New Roman"/>
          <w:sz w:val="28"/>
          <w:szCs w:val="28"/>
          <w:shd w:val="clear" w:color="auto" w:fill="FFFFFF"/>
        </w:rPr>
        <w:t>Стойкость определяемого запаха (целые и размолотые зерна оставить на некоторое время в открытой чашке) – показатель, определяющий степень дефектности зерна. Если после проветривания зерна запах не исчезает, это указывает на происшедшие в нем более глубокие изменения, при которых зерно считают дефектным и устанавливают степень дефектности.</w:t>
      </w:r>
    </w:p>
    <w:p w:rsidR="00B4778A" w:rsidRPr="00741561" w:rsidRDefault="008F3983" w:rsidP="002113C2">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rPr>
        <w:t xml:space="preserve">Вкус. </w:t>
      </w:r>
      <w:r w:rsidRPr="00741561">
        <w:rPr>
          <w:rFonts w:ascii="Times New Roman" w:hAnsi="Times New Roman" w:cs="Times New Roman"/>
          <w:sz w:val="28"/>
          <w:szCs w:val="28"/>
          <w:shd w:val="clear" w:color="auto" w:fill="FFFFFF"/>
        </w:rPr>
        <w:t>Определяют в тех случаях, когда по запаху трудно установить свежесть зерна. Различают сладкий, соленый, горький и кислый вкус. Свежее, качественное зерно имеет легкий вкус, схожий с мукой</w:t>
      </w:r>
      <w:r w:rsidR="00E07A4D" w:rsidRPr="00741561">
        <w:rPr>
          <w:rFonts w:ascii="Times New Roman" w:hAnsi="Times New Roman" w:cs="Times New Roman"/>
          <w:sz w:val="28"/>
          <w:szCs w:val="28"/>
          <w:shd w:val="clear" w:color="auto" w:fill="FFFFFF"/>
        </w:rPr>
        <w:t>; он очень слабо выражен</w:t>
      </w:r>
      <w:r w:rsidRPr="00741561">
        <w:rPr>
          <w:rFonts w:ascii="Times New Roman" w:hAnsi="Times New Roman" w:cs="Times New Roman"/>
          <w:sz w:val="28"/>
          <w:szCs w:val="28"/>
          <w:shd w:val="clear" w:color="auto" w:fill="FFFFFF"/>
        </w:rPr>
        <w:t>. В проросшем зерне появляется сладкий привкус, при развитии плесени ощущается кислый привкус, а в зерне горькополынном - горький. При установлении качества дефектного зерна рекомендуются дополнительные определения, дающие представление о состоянии зерна.</w:t>
      </w:r>
    </w:p>
    <w:p w:rsidR="00D66755" w:rsidRPr="00741561" w:rsidRDefault="00D66755" w:rsidP="002113C2">
      <w:pPr>
        <w:pStyle w:val="a5"/>
        <w:shd w:val="clear" w:color="auto" w:fill="FFFFFF"/>
        <w:spacing w:before="0" w:beforeAutospacing="0" w:after="0" w:afterAutospacing="0" w:line="276" w:lineRule="auto"/>
        <w:ind w:firstLine="851"/>
        <w:jc w:val="both"/>
        <w:rPr>
          <w:sz w:val="28"/>
          <w:szCs w:val="28"/>
        </w:rPr>
      </w:pPr>
      <w:r w:rsidRPr="00741561">
        <w:rPr>
          <w:sz w:val="28"/>
          <w:szCs w:val="28"/>
        </w:rPr>
        <w:t>Засоренность определяется количеством примесей в основной массе зерна. Особую фракцию составляет вредная примесь: спорынья, головня, угрица, семена ядовитых сорных растений, куколь. Содержание сорной примеси и отдельных ее частей (вредная, минеральная, испорченные зерна) нормируется стандартами. Сорную примесь учитывают при денежных расчетах за зерно, как и зерно с нестандартной влажностью для определения зачетной массы партии зерна. Зерновая примесь влияет на качество партии зерна и на его стойкость при хранении. Поэтому содержание ее нормируется при продаже зерна государству, при переработке. Зерновая примесь в меньшей степени влияет на качество зерна, чем сорная.</w:t>
      </w:r>
    </w:p>
    <w:p w:rsidR="00825298" w:rsidRPr="00741561" w:rsidRDefault="00825298" w:rsidP="002113C2">
      <w:pPr>
        <w:pStyle w:val="a5"/>
        <w:shd w:val="clear" w:color="auto" w:fill="FFFFFF"/>
        <w:spacing w:before="0" w:beforeAutospacing="0" w:after="0" w:afterAutospacing="0" w:line="276" w:lineRule="auto"/>
        <w:ind w:firstLine="851"/>
        <w:jc w:val="both"/>
        <w:rPr>
          <w:sz w:val="28"/>
          <w:szCs w:val="28"/>
        </w:rPr>
      </w:pPr>
      <w:r w:rsidRPr="00741561">
        <w:rPr>
          <w:sz w:val="28"/>
          <w:szCs w:val="28"/>
          <w:shd w:val="clear" w:color="auto" w:fill="FFFFFF"/>
        </w:rPr>
        <w:t>К сорной примеси относят: весь проход через сито с диаметром ячеек 1 мм; минеральный (земля, песок, камешки) и органический (части стебля, колоса, пустые пленки) сор; сорные семена (семена дикорастущих и культурных растений, кроме специально оговоренных в стандарте); испорченные зерна - загнившие и заплес</w:t>
      </w:r>
      <w:r w:rsidR="008A0BCF" w:rsidRPr="00741561">
        <w:rPr>
          <w:sz w:val="28"/>
          <w:szCs w:val="28"/>
          <w:shd w:val="clear" w:color="auto" w:fill="FFFFFF"/>
        </w:rPr>
        <w:t xml:space="preserve">невевшие, с поврежденным ядром. </w:t>
      </w:r>
      <w:r w:rsidRPr="00741561">
        <w:rPr>
          <w:sz w:val="28"/>
          <w:szCs w:val="28"/>
          <w:shd w:val="clear" w:color="auto" w:fill="FFFFFF"/>
        </w:rPr>
        <w:t>В качестве особой группы к сорной примеси относят вредную примесь, обладающую вредными, ядовитыми свойствами. Это примеси различного происхождения: паразитические грибы (головня, спорынья), семена некоторых дикорастущих растений (куколь, горчак, вязель, гелиотроп опушенноплодный, триходесма). В зерне пшеницы иногда обнаруживают галлы угрицы - толстые, прочные темноокрашенные оболочки, напоминающие сморщенные зерна пшеницы,</w:t>
      </w:r>
      <w:r w:rsidR="008A0BCF" w:rsidRPr="00741561">
        <w:rPr>
          <w:sz w:val="28"/>
          <w:szCs w:val="28"/>
          <w:shd w:val="clear" w:color="auto" w:fill="FFFFFF"/>
        </w:rPr>
        <w:t xml:space="preserve"> </w:t>
      </w:r>
      <w:r w:rsidRPr="00741561">
        <w:rPr>
          <w:sz w:val="28"/>
          <w:szCs w:val="28"/>
          <w:shd w:val="clear" w:color="auto" w:fill="FFFFFF"/>
        </w:rPr>
        <w:t>заполненные белыми червями длиной 0,5 мм. В зерне, направляемом на переработку, допускается сорной примеси в %, не более: всего 2, в том числе минеральной 0,3, вредной 0,2, куколя 0,5. К зерновым примесям при анализе пшеницы и ржи относят: битые, давленные, изъеденные (если осталось менее половины зерна), проросшие, морозобойные, поврежденные сушкой и самосогреванием зерна</w:t>
      </w:r>
      <w:r w:rsidR="005F40C9">
        <w:rPr>
          <w:sz w:val="28"/>
          <w:szCs w:val="28"/>
          <w:shd w:val="clear" w:color="auto" w:fill="FFFFFF"/>
        </w:rPr>
        <w:t>.</w:t>
      </w:r>
      <w:r w:rsidRPr="00741561">
        <w:rPr>
          <w:sz w:val="28"/>
          <w:szCs w:val="28"/>
          <w:shd w:val="clear" w:color="auto" w:fill="FFFFFF"/>
        </w:rPr>
        <w:t xml:space="preserve"> </w:t>
      </w:r>
      <w:r w:rsidR="005F40C9" w:rsidRPr="005F40C9">
        <w:rPr>
          <w:sz w:val="28"/>
          <w:szCs w:val="28"/>
          <w:shd w:val="clear" w:color="auto" w:fill="FFFFFF"/>
        </w:rPr>
        <w:t>П</w:t>
      </w:r>
      <w:r w:rsidRPr="005F40C9">
        <w:rPr>
          <w:sz w:val="28"/>
          <w:szCs w:val="28"/>
          <w:shd w:val="clear" w:color="auto" w:fill="FFFFFF"/>
        </w:rPr>
        <w:t>ри анализе крупяных культур:</w:t>
      </w:r>
      <w:r w:rsidRPr="00741561">
        <w:rPr>
          <w:sz w:val="28"/>
          <w:szCs w:val="28"/>
          <w:shd w:val="clear" w:color="auto" w:fill="FFFFFF"/>
        </w:rPr>
        <w:t xml:space="preserve"> проросшие, поврежденные и обрушенные зерна основной культуры, не проходящие сквозь сито, применяемое для отделения сорной примеси. В отдельных случаях к зерновой примеси относят и зерна других культур, близкие к основному зерну: рожь и ячмень в пшенице, ячмень во ржи. Содержание зерновой примеси допускается для пшеницы не более 5 %, для ржи не более 4 %, в том числе проросшего зерна не более 3 %.</w:t>
      </w:r>
    </w:p>
    <w:p w:rsidR="00825298" w:rsidRPr="00741561" w:rsidRDefault="0046308B" w:rsidP="002113C2">
      <w:pPr>
        <w:pStyle w:val="a5"/>
        <w:shd w:val="clear" w:color="auto" w:fill="FFFFFF"/>
        <w:spacing w:before="0" w:beforeAutospacing="0" w:after="0" w:afterAutospacing="0" w:line="276" w:lineRule="auto"/>
        <w:ind w:firstLine="851"/>
        <w:jc w:val="both"/>
        <w:rPr>
          <w:sz w:val="28"/>
          <w:szCs w:val="28"/>
          <w:shd w:val="clear" w:color="auto" w:fill="FFFFFF"/>
        </w:rPr>
      </w:pPr>
      <w:r w:rsidRPr="00741561">
        <w:rPr>
          <w:rStyle w:val="a6"/>
          <w:i w:val="0"/>
          <w:sz w:val="28"/>
          <w:szCs w:val="28"/>
          <w:shd w:val="clear" w:color="auto" w:fill="FFFFFF"/>
        </w:rPr>
        <w:t>Зараженность вредителями</w:t>
      </w:r>
      <w:r w:rsidR="00825298" w:rsidRPr="00741561">
        <w:rPr>
          <w:rStyle w:val="a6"/>
          <w:sz w:val="28"/>
          <w:szCs w:val="28"/>
          <w:shd w:val="clear" w:color="auto" w:fill="FFFFFF"/>
        </w:rPr>
        <w:t xml:space="preserve"> </w:t>
      </w:r>
      <w:r w:rsidRPr="00741561">
        <w:rPr>
          <w:sz w:val="28"/>
          <w:szCs w:val="28"/>
          <w:shd w:val="clear" w:color="auto" w:fill="FFFFFF"/>
        </w:rPr>
        <w:t>определяется в любой партии зерна при приемке, отгрузке и хранении. Вредители уничтожают часть зерна, снижают его качество, загрязняют продуктами своей жизнедеятельности, придают неприятные вкус и запах. Вредители накапливают в зерне тепло, что может стать причиной самосогревания и порчи его. Наибольший вред хлебным запасам приносят долгоносики, хрущаки, бабочки, клещи. Партия зерна считается зараженной, если обнаружены живые вредители в любой стадии развития.</w:t>
      </w:r>
      <w:r w:rsidR="00825298" w:rsidRPr="00741561">
        <w:rPr>
          <w:sz w:val="28"/>
          <w:szCs w:val="28"/>
          <w:shd w:val="clear" w:color="auto" w:fill="FFFFFF"/>
        </w:rPr>
        <w:t xml:space="preserve"> Чаще других в зернопродуктах находятся хлебные и хищные клещи. Определяют их количественно при рассматривании под лупой с пятикратным увеличением прохода через сито с диаметром ячеек 1,5 мм после просеивания 1 кг зерна. В этом же образце определяют зараженность зерна долгоносиком, хрущаками, мукоедом, молью</w:t>
      </w:r>
      <w:r w:rsidR="005F40C9">
        <w:rPr>
          <w:sz w:val="28"/>
          <w:szCs w:val="28"/>
          <w:shd w:val="clear" w:color="auto" w:fill="FFFFFF"/>
        </w:rPr>
        <w:t xml:space="preserve"> и др</w:t>
      </w:r>
      <w:r w:rsidR="00825298" w:rsidRPr="00741561">
        <w:rPr>
          <w:sz w:val="28"/>
          <w:szCs w:val="28"/>
          <w:shd w:val="clear" w:color="auto" w:fill="FFFFFF"/>
        </w:rPr>
        <w:t>.</w:t>
      </w:r>
    </w:p>
    <w:p w:rsidR="00AF4E96" w:rsidRPr="00741561" w:rsidRDefault="00AF4E96" w:rsidP="002113C2">
      <w:pPr>
        <w:pStyle w:val="a5"/>
        <w:shd w:val="clear" w:color="auto" w:fill="FFFFFF"/>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Влажностью зерна называют процентное содержание в нём свободной и связанной воды. Влажность является важным показателем качества зерна. Повышенное содержание влаги не только снижает энергетическую ценность зерна, но и затрудняет его хранение и переработку.</w:t>
      </w:r>
      <w:r w:rsidR="00B7325F" w:rsidRPr="00741561">
        <w:rPr>
          <w:sz w:val="28"/>
          <w:szCs w:val="28"/>
          <w:shd w:val="clear" w:color="auto" w:fill="FFFFFF"/>
        </w:rPr>
        <w:t xml:space="preserve"> Для основных злаковых культур приемлемой обычно считается влажность до 14%. При такой влажности зерно можно хранить в насыпи высотой до 30</w:t>
      </w:r>
      <w:r w:rsidR="00FA39D4">
        <w:rPr>
          <w:sz w:val="28"/>
          <w:szCs w:val="28"/>
          <w:shd w:val="clear" w:color="auto" w:fill="FFFFFF"/>
        </w:rPr>
        <w:t xml:space="preserve"> </w:t>
      </w:r>
      <w:r w:rsidR="00B7325F" w:rsidRPr="00741561">
        <w:rPr>
          <w:sz w:val="28"/>
          <w:szCs w:val="28"/>
          <w:shd w:val="clear" w:color="auto" w:fill="FFFFFF"/>
        </w:rPr>
        <w:t>м и более. </w:t>
      </w:r>
    </w:p>
    <w:p w:rsidR="00ED4CFC" w:rsidRPr="00741561" w:rsidRDefault="0046308B"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 Ц</w:t>
      </w:r>
      <w:r w:rsidR="00ED4CFC" w:rsidRPr="00741561">
        <w:rPr>
          <w:rFonts w:ascii="Times New Roman" w:hAnsi="Times New Roman" w:cs="Times New Roman"/>
          <w:sz w:val="28"/>
          <w:szCs w:val="28"/>
        </w:rPr>
        <w:t>елевые (специальные показатели, определяемые в разных культурах, применяемых под конкретные цели) – пленчатость (</w:t>
      </w:r>
      <w:r w:rsidR="00E807E6" w:rsidRPr="00741561">
        <w:rPr>
          <w:rFonts w:ascii="Times New Roman" w:hAnsi="Times New Roman" w:cs="Times New Roman"/>
          <w:sz w:val="28"/>
          <w:szCs w:val="28"/>
        </w:rPr>
        <w:t xml:space="preserve">гречиха, просо), </w:t>
      </w:r>
      <w:r w:rsidR="00793F61" w:rsidRPr="00741561">
        <w:rPr>
          <w:rFonts w:ascii="Times New Roman" w:hAnsi="Times New Roman" w:cs="Times New Roman"/>
          <w:sz w:val="28"/>
          <w:szCs w:val="28"/>
        </w:rPr>
        <w:t>стекловидность (пшеница), количество и качество сырой клейковины, натур</w:t>
      </w:r>
      <w:r w:rsidR="00FA39D4">
        <w:rPr>
          <w:rFonts w:ascii="Times New Roman" w:hAnsi="Times New Roman" w:cs="Times New Roman"/>
          <w:sz w:val="28"/>
          <w:szCs w:val="28"/>
        </w:rPr>
        <w:t>а</w:t>
      </w:r>
      <w:r w:rsidR="00793F61" w:rsidRPr="00741561">
        <w:rPr>
          <w:rFonts w:ascii="Times New Roman" w:hAnsi="Times New Roman" w:cs="Times New Roman"/>
          <w:sz w:val="28"/>
          <w:szCs w:val="28"/>
        </w:rPr>
        <w:t xml:space="preserve"> (пшеница, рожь, овес, ячмень), жизнеспособность, степень пораженности клопом-черепашкой, количество морозобойных зерен</w:t>
      </w:r>
      <w:r w:rsidRPr="00741561">
        <w:rPr>
          <w:rFonts w:ascii="Times New Roman" w:hAnsi="Times New Roman" w:cs="Times New Roman"/>
          <w:sz w:val="28"/>
          <w:szCs w:val="28"/>
        </w:rPr>
        <w:t>.</w:t>
      </w:r>
    </w:p>
    <w:p w:rsidR="0046308B" w:rsidRPr="00741561" w:rsidRDefault="0046308B" w:rsidP="002113C2">
      <w:pPr>
        <w:spacing w:after="0"/>
        <w:ind w:firstLine="851"/>
        <w:jc w:val="both"/>
        <w:rPr>
          <w:rFonts w:ascii="Times New Roman" w:hAnsi="Times New Roman" w:cs="Times New Roman"/>
          <w:sz w:val="28"/>
          <w:szCs w:val="28"/>
          <w:shd w:val="clear" w:color="auto" w:fill="FFFFFF"/>
        </w:rPr>
      </w:pPr>
      <w:r w:rsidRPr="00741561">
        <w:rPr>
          <w:rStyle w:val="a6"/>
          <w:rFonts w:ascii="Times New Roman" w:hAnsi="Times New Roman" w:cs="Times New Roman"/>
          <w:i w:val="0"/>
          <w:sz w:val="28"/>
          <w:szCs w:val="28"/>
          <w:shd w:val="clear" w:color="auto" w:fill="FFFFFF"/>
        </w:rPr>
        <w:t>Натура зерна</w:t>
      </w:r>
      <w:r w:rsidR="00825298" w:rsidRPr="00741561">
        <w:rPr>
          <w:rStyle w:val="a6"/>
          <w:rFonts w:ascii="Times New Roman" w:hAnsi="Times New Roman" w:cs="Times New Roman"/>
          <w:i w:val="0"/>
          <w:sz w:val="28"/>
          <w:szCs w:val="28"/>
          <w:shd w:val="clear" w:color="auto" w:fill="FFFFFF"/>
        </w:rPr>
        <w:t xml:space="preserve"> </w:t>
      </w:r>
      <w:r w:rsidRPr="00741561">
        <w:rPr>
          <w:rFonts w:ascii="Times New Roman" w:hAnsi="Times New Roman" w:cs="Times New Roman"/>
          <w:sz w:val="28"/>
          <w:szCs w:val="28"/>
          <w:shd w:val="clear" w:color="auto" w:fill="FFFFFF"/>
        </w:rPr>
        <w:t>- масса 1 л зерна, выраженная в граммах. На ее величину влияют различные факторы (степень выполненности, крупность, химический состав, засоренность, влажность). При продаже зерна государству этот показатель применяется для денежных расчетов.</w:t>
      </w:r>
      <w:r w:rsidR="00825298" w:rsidRPr="00741561">
        <w:rPr>
          <w:rFonts w:ascii="Times New Roman" w:hAnsi="Times New Roman" w:cs="Times New Roman"/>
          <w:sz w:val="28"/>
          <w:szCs w:val="28"/>
          <w:shd w:val="clear" w:color="auto" w:fill="FFFFFF"/>
        </w:rPr>
        <w:t xml:space="preserve"> Знание натурной массы необходимо для расчета вместимости складов и бункеров, закромов, потребности в таре и перевозочных средствах.</w:t>
      </w:r>
    </w:p>
    <w:p w:rsidR="00D7616C" w:rsidRPr="00741561" w:rsidRDefault="00F6037B" w:rsidP="002113C2">
      <w:pPr>
        <w:spacing w:after="0"/>
        <w:ind w:firstLine="851"/>
        <w:jc w:val="both"/>
        <w:rPr>
          <w:rFonts w:ascii="Times New Roman" w:hAnsi="Times New Roman" w:cs="Times New Roman"/>
          <w:sz w:val="28"/>
          <w:szCs w:val="28"/>
        </w:rPr>
      </w:pPr>
      <w:r w:rsidRPr="00741561">
        <w:rPr>
          <w:rStyle w:val="a6"/>
          <w:rFonts w:ascii="Times New Roman" w:hAnsi="Times New Roman" w:cs="Times New Roman"/>
          <w:i w:val="0"/>
          <w:sz w:val="28"/>
          <w:szCs w:val="28"/>
          <w:shd w:val="clear" w:color="auto" w:fill="FFFFFF"/>
        </w:rPr>
        <w:t>Пленчатость</w:t>
      </w:r>
      <w:r w:rsidR="00607F62" w:rsidRPr="00741561">
        <w:rPr>
          <w:rStyle w:val="a6"/>
          <w:rFonts w:ascii="Times New Roman" w:hAnsi="Times New Roman" w:cs="Times New Roman"/>
          <w:sz w:val="28"/>
          <w:szCs w:val="28"/>
          <w:shd w:val="clear" w:color="auto" w:fill="FFFFFF"/>
        </w:rPr>
        <w:t xml:space="preserve"> </w:t>
      </w:r>
      <w:r w:rsidRPr="00741561">
        <w:rPr>
          <w:rFonts w:ascii="Times New Roman" w:hAnsi="Times New Roman" w:cs="Times New Roman"/>
          <w:sz w:val="28"/>
          <w:szCs w:val="28"/>
          <w:shd w:val="clear" w:color="auto" w:fill="FFFFFF"/>
        </w:rPr>
        <w:t xml:space="preserve">- процентное содержание пленок в </w:t>
      </w:r>
      <w:r w:rsidRPr="00741561">
        <w:rPr>
          <w:rFonts w:ascii="Times New Roman" w:hAnsi="Times New Roman" w:cs="Times New Roman"/>
          <w:sz w:val="28"/>
          <w:szCs w:val="28"/>
        </w:rPr>
        <w:t>зерне</w:t>
      </w:r>
      <w:r w:rsidR="00B7325F" w:rsidRPr="00741561">
        <w:rPr>
          <w:rFonts w:ascii="Times New Roman" w:hAnsi="Times New Roman" w:cs="Times New Roman"/>
          <w:sz w:val="28"/>
          <w:szCs w:val="28"/>
        </w:rPr>
        <w:t xml:space="preserve"> или отношение количества оболочек к общему количеству необрушенного зерна, выраженное в процентах. Для хлебных культур (ячмень, овес, рис, просо) - это количество цветковых пленок, для гречихи - плодовых. Чем выше пленчатость, тем ниже пищевая ценность зерна.</w:t>
      </w:r>
      <w:r w:rsidR="00D7616C" w:rsidRPr="00741561">
        <w:rPr>
          <w:rFonts w:ascii="Times New Roman" w:hAnsi="Times New Roman" w:cs="Times New Roman"/>
          <w:sz w:val="28"/>
          <w:szCs w:val="28"/>
        </w:rPr>
        <w:t xml:space="preserve"> Содержание пленок в зерне ячменя колеблется в пределах 7,5-15%, в зерне овса – 18-46%, проса – 12-25%.</w:t>
      </w:r>
    </w:p>
    <w:p w:rsidR="00F6037B" w:rsidRPr="00741561" w:rsidRDefault="00F6037B" w:rsidP="002113C2">
      <w:pPr>
        <w:spacing w:after="0"/>
        <w:ind w:firstLine="851"/>
        <w:jc w:val="both"/>
        <w:rPr>
          <w:rFonts w:ascii="Times New Roman" w:hAnsi="Times New Roman" w:cs="Times New Roman"/>
          <w:sz w:val="28"/>
          <w:szCs w:val="28"/>
        </w:rPr>
      </w:pPr>
      <w:r w:rsidRPr="00741561">
        <w:rPr>
          <w:rStyle w:val="a6"/>
          <w:rFonts w:ascii="Times New Roman" w:hAnsi="Times New Roman" w:cs="Times New Roman"/>
          <w:i w:val="0"/>
          <w:sz w:val="28"/>
          <w:szCs w:val="28"/>
          <w:shd w:val="clear" w:color="auto" w:fill="FFFFFF"/>
        </w:rPr>
        <w:t>Стекловидность</w:t>
      </w:r>
      <w:r w:rsidR="00607F62" w:rsidRPr="00741561">
        <w:rPr>
          <w:rStyle w:val="a6"/>
          <w:rFonts w:ascii="Times New Roman" w:hAnsi="Times New Roman" w:cs="Times New Roman"/>
          <w:i w:val="0"/>
          <w:sz w:val="28"/>
          <w:szCs w:val="28"/>
          <w:shd w:val="clear" w:color="auto" w:fill="FFFFFF"/>
        </w:rPr>
        <w:t xml:space="preserve"> </w:t>
      </w:r>
      <w:r w:rsidRPr="00741561">
        <w:rPr>
          <w:rFonts w:ascii="Times New Roman" w:hAnsi="Times New Roman" w:cs="Times New Roman"/>
          <w:i/>
          <w:sz w:val="28"/>
          <w:szCs w:val="28"/>
          <w:shd w:val="clear" w:color="auto" w:fill="FFFFFF"/>
        </w:rPr>
        <w:t>-</w:t>
      </w:r>
      <w:r w:rsidRPr="00741561">
        <w:rPr>
          <w:rFonts w:ascii="Times New Roman" w:hAnsi="Times New Roman" w:cs="Times New Roman"/>
          <w:sz w:val="28"/>
          <w:szCs w:val="28"/>
          <w:shd w:val="clear" w:color="auto" w:fill="FFFFFF"/>
        </w:rPr>
        <w:t xml:space="preserve"> консистенция эндосперма зерна на поперечном срезе; определяется осмотром срезов зерна на диафаноскопе. Зерно делят на стекловидное, мучнистое и частично стекловидное.</w:t>
      </w:r>
      <w:r w:rsidR="00D7616C" w:rsidRPr="00741561">
        <w:rPr>
          <w:rFonts w:ascii="Times New Roman" w:hAnsi="Times New Roman" w:cs="Times New Roman"/>
          <w:sz w:val="28"/>
          <w:szCs w:val="28"/>
          <w:shd w:val="clear" w:color="auto" w:fill="FFFFFF"/>
        </w:rPr>
        <w:t xml:space="preserve"> Наибольшее технологические значение стекловидность имеет у пшеницы и ячменя. Причем у ячменя крупяные предприятия предпочитают стекловидность, а пивоваренные – мучнистость. Существует понятие ложной стекловидности, когда при неправильной обработке и хранении эндосперм зерна становится остеклевшим. Ложная стекловидность отличается от природной цветом. Ложно стекловидная зерновка будет более темной по сравнению с природно-стекловидными зерновками. Такое зерно существенно ухудшает качество муки, делает ее более темной, а также загрязняет оборудование мукомольных предприятий. Нельзя допускать появления ложной стекловидности. Часто можно наблюдать проявление желтобокости</w:t>
      </w:r>
      <w:r w:rsidR="00632896" w:rsidRPr="00741561">
        <w:rPr>
          <w:rFonts w:ascii="Times New Roman" w:hAnsi="Times New Roman" w:cs="Times New Roman"/>
          <w:sz w:val="28"/>
          <w:szCs w:val="28"/>
          <w:shd w:val="clear" w:color="auto" w:fill="FFFFFF"/>
        </w:rPr>
        <w:t xml:space="preserve"> в зерне пшеницы. Желтобокие зерна</w:t>
      </w:r>
      <w:r w:rsidR="008B0EF7" w:rsidRPr="00741561">
        <w:rPr>
          <w:rFonts w:ascii="Times New Roman" w:hAnsi="Times New Roman" w:cs="Times New Roman"/>
          <w:sz w:val="28"/>
          <w:szCs w:val="28"/>
          <w:shd w:val="clear" w:color="auto" w:fill="FFFFFF"/>
        </w:rPr>
        <w:t xml:space="preserve"> – это нормальные здоровые зерна, однако они являются частично стекловидными, и доля их присутствия в общей массе зерна</w:t>
      </w:r>
      <w:r w:rsidR="0024201F" w:rsidRPr="00741561">
        <w:rPr>
          <w:rFonts w:ascii="Times New Roman" w:hAnsi="Times New Roman" w:cs="Times New Roman"/>
          <w:sz w:val="28"/>
          <w:szCs w:val="28"/>
          <w:shd w:val="clear" w:color="auto" w:fill="FFFFFF"/>
        </w:rPr>
        <w:t xml:space="preserve"> может составлять 50%. Желтобокость снижает массу 1000 зерен, по качеству такое зерно близко к мучнистым зернам пшеницы. Чем выше желтобокость, тем меньше стекловидность зерна. Желтобокие зерна похоже внешне на зерна, поврежденные клопом черепашкой. Стекловидность наблюдается также у ржи.</w:t>
      </w:r>
    </w:p>
    <w:p w:rsidR="00F6037B" w:rsidRPr="00741561" w:rsidRDefault="00F6037B" w:rsidP="00D51F8C">
      <w:pPr>
        <w:shd w:val="clear" w:color="auto" w:fill="FFFFFF"/>
        <w:spacing w:after="0"/>
        <w:ind w:firstLine="851"/>
        <w:jc w:val="both"/>
        <w:rPr>
          <w:rFonts w:ascii="Times New Roman" w:eastAsia="Times New Roman" w:hAnsi="Times New Roman" w:cs="Times New Roman"/>
          <w:sz w:val="28"/>
          <w:szCs w:val="28"/>
        </w:rPr>
      </w:pPr>
      <w:r w:rsidRPr="00741561">
        <w:rPr>
          <w:rFonts w:ascii="Times New Roman" w:eastAsia="Times New Roman" w:hAnsi="Times New Roman" w:cs="Times New Roman"/>
          <w:iCs/>
          <w:sz w:val="28"/>
          <w:szCs w:val="28"/>
        </w:rPr>
        <w:t>Клейковина</w:t>
      </w:r>
      <w:r w:rsidR="00491BD3" w:rsidRPr="00741561">
        <w:rPr>
          <w:rFonts w:ascii="Times New Roman" w:eastAsia="Times New Roman" w:hAnsi="Times New Roman" w:cs="Times New Roman"/>
          <w:iCs/>
          <w:sz w:val="28"/>
          <w:szCs w:val="28"/>
        </w:rPr>
        <w:t xml:space="preserve"> </w:t>
      </w:r>
      <w:r w:rsidRPr="00741561">
        <w:rPr>
          <w:rFonts w:ascii="Times New Roman" w:eastAsia="Times New Roman" w:hAnsi="Times New Roman" w:cs="Times New Roman"/>
          <w:sz w:val="28"/>
          <w:szCs w:val="28"/>
        </w:rPr>
        <w:t>- нерастворимый в воде белковый сгусток, остающийся после отмывки теста от водорастворимых веществ, крахмала и клетчатки. Отмытая из теста клейковина называется сырой. Основную массу белков клейковины составляют глютелин и глиадин. После отмывки в воде определяют массу клейковины, ее качество: цвет, упругость, растяжимость</w:t>
      </w:r>
      <w:r w:rsidR="005F40C9">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Чем больше в зерне клейковины и чем лучше ее качество, тем выше технологические достоинства зерна.</w:t>
      </w:r>
      <w:r w:rsidRPr="00741561">
        <w:rPr>
          <w:rFonts w:ascii="Times New Roman" w:hAnsi="Times New Roman" w:cs="Times New Roman"/>
          <w:sz w:val="28"/>
          <w:szCs w:val="28"/>
          <w:shd w:val="clear" w:color="auto" w:fill="FFFFFF"/>
        </w:rPr>
        <w:t xml:space="preserve"> В зерне, поврежденном клопом</w:t>
      </w:r>
      <w:r w:rsidR="005F40C9">
        <w:rPr>
          <w:rFonts w:ascii="Times New Roman" w:hAnsi="Times New Roman" w:cs="Times New Roman"/>
          <w:sz w:val="28"/>
          <w:szCs w:val="28"/>
          <w:shd w:val="clear" w:color="auto" w:fill="FFFFFF"/>
        </w:rPr>
        <w:t xml:space="preserve"> </w:t>
      </w:r>
      <w:r w:rsidRPr="00741561">
        <w:rPr>
          <w:rFonts w:ascii="Times New Roman" w:hAnsi="Times New Roman" w:cs="Times New Roman"/>
          <w:sz w:val="28"/>
          <w:szCs w:val="28"/>
          <w:shd w:val="clear" w:color="auto" w:fill="FFFFFF"/>
        </w:rPr>
        <w:t>черепашкой, морозами, сушкой, проросшем</w:t>
      </w:r>
      <w:r w:rsidR="005B2C46">
        <w:rPr>
          <w:rFonts w:ascii="Times New Roman" w:hAnsi="Times New Roman" w:cs="Times New Roman"/>
          <w:sz w:val="28"/>
          <w:szCs w:val="28"/>
          <w:shd w:val="clear" w:color="auto" w:fill="FFFFFF"/>
        </w:rPr>
        <w:t>,</w:t>
      </w:r>
      <w:r w:rsidRPr="00741561">
        <w:rPr>
          <w:rFonts w:ascii="Times New Roman" w:hAnsi="Times New Roman" w:cs="Times New Roman"/>
          <w:sz w:val="28"/>
          <w:szCs w:val="28"/>
          <w:shd w:val="clear" w:color="auto" w:fill="FFFFFF"/>
        </w:rPr>
        <w:t xml:space="preserve"> клейковина темная, короткорвущаяся или крошащаяся, что в целом ухудшает качество зерна.</w:t>
      </w:r>
    </w:p>
    <w:p w:rsidR="00793F61" w:rsidRPr="00741561" w:rsidRDefault="002228FF"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3. Д</w:t>
      </w:r>
      <w:r w:rsidR="00793F61" w:rsidRPr="00741561">
        <w:rPr>
          <w:rFonts w:ascii="Times New Roman" w:hAnsi="Times New Roman" w:cs="Times New Roman"/>
          <w:sz w:val="28"/>
          <w:szCs w:val="28"/>
        </w:rPr>
        <w:t>ополнительные – химический состав зерна, количество микроорганизмов</w:t>
      </w:r>
      <w:r w:rsidR="00336DD7" w:rsidRPr="00741561">
        <w:rPr>
          <w:rFonts w:ascii="Times New Roman" w:hAnsi="Times New Roman" w:cs="Times New Roman"/>
          <w:sz w:val="28"/>
          <w:szCs w:val="28"/>
        </w:rPr>
        <w:t>.</w:t>
      </w:r>
    </w:p>
    <w:p w:rsidR="0024201F" w:rsidRPr="00741561" w:rsidRDefault="00FE058E" w:rsidP="002113C2">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rPr>
        <w:t xml:space="preserve">Все перечисленные показатели служат для комплексной оценки качества и свежести зерна. </w:t>
      </w:r>
      <w:r w:rsidR="00AF4E96" w:rsidRPr="00741561">
        <w:rPr>
          <w:rFonts w:ascii="Times New Roman" w:hAnsi="Times New Roman" w:cs="Times New Roman"/>
          <w:sz w:val="28"/>
          <w:szCs w:val="28"/>
          <w:shd w:val="clear" w:color="auto" w:fill="FFFFFF"/>
        </w:rPr>
        <w:t>На каждую зерновую культуру имеются стандарты, оговаривающие качественные показатели зерна в соответствии с дальнейшим его использованием. Для характеристики качества зерна применяют общие показатели, относящиеся к зерну всех культур, и специальные, применяемые лишь для зерна отдельных культур. В целом, к</w:t>
      </w:r>
      <w:r w:rsidRPr="00741561">
        <w:rPr>
          <w:rFonts w:ascii="Times New Roman" w:hAnsi="Times New Roman" w:cs="Times New Roman"/>
          <w:sz w:val="28"/>
          <w:szCs w:val="28"/>
        </w:rPr>
        <w:t xml:space="preserve">ачественное свежее зерно характеризуется следующими признаками: естественный, свойственный данной культуре, блеск и цвет, </w:t>
      </w:r>
      <w:r w:rsidR="00AF4E96" w:rsidRPr="00741561">
        <w:rPr>
          <w:rFonts w:ascii="Times New Roman" w:hAnsi="Times New Roman" w:cs="Times New Roman"/>
          <w:sz w:val="28"/>
          <w:szCs w:val="28"/>
        </w:rPr>
        <w:t>практически полное отсутствие запаха, отсутствие посторонних запахов, очень слабо выраженный вкус, отсутствие посторонних привкусов, влажность зерна не более 14%.</w:t>
      </w:r>
      <w:r w:rsidR="000E36BC" w:rsidRPr="00741561">
        <w:rPr>
          <w:rFonts w:ascii="Times New Roman" w:hAnsi="Times New Roman" w:cs="Times New Roman"/>
          <w:sz w:val="28"/>
          <w:szCs w:val="28"/>
        </w:rPr>
        <w:t xml:space="preserve"> </w:t>
      </w:r>
      <w:r w:rsidR="00AE1924" w:rsidRPr="00741561">
        <w:rPr>
          <w:rFonts w:ascii="Times New Roman" w:hAnsi="Times New Roman" w:cs="Times New Roman"/>
          <w:sz w:val="28"/>
          <w:szCs w:val="28"/>
        </w:rPr>
        <w:t xml:space="preserve">Содержание белка </w:t>
      </w:r>
      <w:r w:rsidR="00AE1924" w:rsidRPr="00741561">
        <w:rPr>
          <w:rFonts w:ascii="Times New Roman" w:hAnsi="Times New Roman" w:cs="Times New Roman"/>
          <w:sz w:val="28"/>
          <w:szCs w:val="28"/>
          <w:shd w:val="clear" w:color="auto" w:fill="FFFFFF"/>
        </w:rPr>
        <w:t xml:space="preserve">должно быть на уровне 11–17%. При повышении содержания белка более 17–19% и при снижении менее 11% ухудшается качество хлеба. </w:t>
      </w:r>
      <w:r w:rsidR="008A0BCF" w:rsidRPr="00741561">
        <w:rPr>
          <w:rFonts w:ascii="Times New Roman" w:hAnsi="Times New Roman" w:cs="Times New Roman"/>
          <w:sz w:val="28"/>
          <w:szCs w:val="28"/>
          <w:shd w:val="clear" w:color="auto" w:fill="FFFFFF"/>
        </w:rPr>
        <w:t>Зерно</w:t>
      </w:r>
      <w:r w:rsidR="00AE1924" w:rsidRPr="00741561">
        <w:rPr>
          <w:rFonts w:ascii="Times New Roman" w:hAnsi="Times New Roman" w:cs="Times New Roman"/>
          <w:sz w:val="28"/>
          <w:szCs w:val="28"/>
          <w:shd w:val="clear" w:color="auto" w:fill="FFFFFF"/>
        </w:rPr>
        <w:t xml:space="preserve"> высшего класса должно содержать 36% клейковины; 1-го — 32%; 2-го — 28%; 3-го — 23% и 4-го — 18%.</w:t>
      </w:r>
      <w:r w:rsidR="008A0BCF" w:rsidRPr="00741561">
        <w:rPr>
          <w:rFonts w:ascii="Times New Roman" w:hAnsi="Times New Roman" w:cs="Times New Roman"/>
          <w:sz w:val="28"/>
          <w:szCs w:val="28"/>
          <w:shd w:val="clear" w:color="auto" w:fill="FFFFFF"/>
        </w:rPr>
        <w:t xml:space="preserve"> Содержание белка и клейковины находится в тесной связи — увеличение содержания белка в 1,4 раза соответствует увеличению клейковины в 2 раза</w:t>
      </w:r>
      <w:r w:rsidR="0024201F" w:rsidRPr="00741561">
        <w:rPr>
          <w:rFonts w:ascii="Times New Roman" w:hAnsi="Times New Roman" w:cs="Times New Roman"/>
          <w:sz w:val="28"/>
          <w:szCs w:val="28"/>
          <w:shd w:val="clear" w:color="auto" w:fill="FFFFFF"/>
        </w:rPr>
        <w:t>.</w:t>
      </w:r>
    </w:p>
    <w:p w:rsidR="004F2E3D" w:rsidRPr="00741561" w:rsidRDefault="0024201F" w:rsidP="002113C2">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shd w:val="clear" w:color="auto" w:fill="FFFFFF"/>
        </w:rPr>
        <w:t>Для обеспечения контроля технических требований, предъявляемых к зерну, приведено понятие кондиции зерна или его кондиционности.</w:t>
      </w:r>
      <w:r w:rsidR="004F2E3D" w:rsidRPr="00741561">
        <w:rPr>
          <w:rFonts w:ascii="Times New Roman" w:hAnsi="Times New Roman" w:cs="Times New Roman"/>
          <w:sz w:val="28"/>
          <w:szCs w:val="28"/>
          <w:shd w:val="clear" w:color="auto" w:fill="FFFFFF"/>
        </w:rPr>
        <w:t xml:space="preserve"> Определением кондиционности зерна и семян занимаются государственные организации. В Томской области это Томский филиал ФГБУ «Россельхозцентр».</w:t>
      </w:r>
    </w:p>
    <w:p w:rsidR="000D1A10" w:rsidRDefault="0024201F" w:rsidP="00313FE9">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Следует отличать дефектные партии зерна. К дефектным относят партии морозобойного зерна, зерна, пораженного клопом</w:t>
      </w:r>
      <w:r w:rsidR="005F40C9">
        <w:rPr>
          <w:rFonts w:ascii="Times New Roman" w:hAnsi="Times New Roman" w:cs="Times New Roman"/>
          <w:sz w:val="28"/>
          <w:szCs w:val="28"/>
        </w:rPr>
        <w:t xml:space="preserve"> </w:t>
      </w:r>
      <w:r w:rsidRPr="00741561">
        <w:rPr>
          <w:rFonts w:ascii="Times New Roman" w:hAnsi="Times New Roman" w:cs="Times New Roman"/>
          <w:sz w:val="28"/>
          <w:szCs w:val="28"/>
        </w:rPr>
        <w:t>черепашкой, микотоксичное зерно.</w:t>
      </w:r>
      <w:r w:rsidR="00313FE9">
        <w:rPr>
          <w:rFonts w:ascii="Times New Roman" w:hAnsi="Times New Roman" w:cs="Times New Roman"/>
          <w:sz w:val="28"/>
          <w:szCs w:val="28"/>
        </w:rPr>
        <w:t xml:space="preserve"> </w:t>
      </w:r>
    </w:p>
    <w:p w:rsidR="00313FE9" w:rsidRPr="00741561" w:rsidRDefault="00313FE9" w:rsidP="00313FE9">
      <w:pPr>
        <w:spacing w:after="0"/>
        <w:ind w:firstLine="851"/>
        <w:jc w:val="both"/>
        <w:rPr>
          <w:rFonts w:ascii="Times New Roman" w:hAnsi="Times New Roman" w:cs="Times New Roman"/>
          <w:sz w:val="24"/>
          <w:szCs w:val="24"/>
        </w:rPr>
      </w:pPr>
    </w:p>
    <w:p w:rsidR="00A83317"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w:t>
      </w:r>
      <w:r w:rsidR="00A83317" w:rsidRPr="00741561">
        <w:rPr>
          <w:rFonts w:ascii="Times New Roman" w:hAnsi="Times New Roman" w:cs="Times New Roman"/>
          <w:sz w:val="28"/>
          <w:szCs w:val="28"/>
        </w:rPr>
        <w:t xml:space="preserve"> Факторы, влияющие на качеств</w:t>
      </w:r>
      <w:r w:rsidR="00FE058E" w:rsidRPr="00741561">
        <w:rPr>
          <w:rFonts w:ascii="Times New Roman" w:hAnsi="Times New Roman" w:cs="Times New Roman"/>
          <w:sz w:val="28"/>
          <w:szCs w:val="28"/>
        </w:rPr>
        <w:t>о</w:t>
      </w:r>
      <w:r w:rsidR="00A83317" w:rsidRPr="00741561">
        <w:rPr>
          <w:rFonts w:ascii="Times New Roman" w:hAnsi="Times New Roman" w:cs="Times New Roman"/>
          <w:sz w:val="28"/>
          <w:szCs w:val="28"/>
        </w:rPr>
        <w:t xml:space="preserve"> </w:t>
      </w:r>
      <w:r w:rsidR="00F53E52" w:rsidRPr="00741561">
        <w:rPr>
          <w:rFonts w:ascii="Times New Roman" w:hAnsi="Times New Roman" w:cs="Times New Roman"/>
          <w:sz w:val="28"/>
          <w:szCs w:val="28"/>
        </w:rPr>
        <w:t xml:space="preserve">получаемого </w:t>
      </w:r>
      <w:r w:rsidR="00A83317" w:rsidRPr="00741561">
        <w:rPr>
          <w:rFonts w:ascii="Times New Roman" w:hAnsi="Times New Roman" w:cs="Times New Roman"/>
          <w:sz w:val="28"/>
          <w:szCs w:val="28"/>
        </w:rPr>
        <w:t>зерна</w:t>
      </w:r>
      <w:r w:rsidR="0025466A" w:rsidRPr="00741561">
        <w:rPr>
          <w:rFonts w:ascii="Times New Roman" w:hAnsi="Times New Roman" w:cs="Times New Roman"/>
          <w:sz w:val="28"/>
          <w:szCs w:val="28"/>
        </w:rPr>
        <w:t xml:space="preserve"> и их регуляция</w:t>
      </w:r>
    </w:p>
    <w:p w:rsidR="000D1A10" w:rsidRPr="00741561" w:rsidRDefault="000D1A10" w:rsidP="002113C2">
      <w:pPr>
        <w:spacing w:after="0"/>
        <w:ind w:firstLine="851"/>
        <w:jc w:val="both"/>
        <w:rPr>
          <w:rFonts w:ascii="Times New Roman" w:hAnsi="Times New Roman" w:cs="Times New Roman"/>
          <w:sz w:val="28"/>
          <w:szCs w:val="28"/>
        </w:rPr>
      </w:pPr>
    </w:p>
    <w:p w:rsidR="00C651F9" w:rsidRPr="00741561" w:rsidRDefault="00C651F9"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Факторы влияющие на качество зерна делятся на внутренние и внешние. Внутренние факторы обусловлены свойствами</w:t>
      </w:r>
      <w:r w:rsidR="00591049" w:rsidRPr="00741561">
        <w:rPr>
          <w:rFonts w:ascii="Times New Roman" w:hAnsi="Times New Roman" w:cs="Times New Roman"/>
          <w:sz w:val="28"/>
          <w:szCs w:val="28"/>
        </w:rPr>
        <w:t xml:space="preserve"> и биологическими особенностями самих растений. Внешние факторы определяются климатом, свойствами почвы, агротехникой, условиями обработки и хранения.</w:t>
      </w:r>
    </w:p>
    <w:p w:rsidR="00147E6E" w:rsidRPr="00741561" w:rsidRDefault="00147E6E" w:rsidP="002113C2">
      <w:pPr>
        <w:spacing w:after="0"/>
        <w:ind w:firstLine="851"/>
        <w:jc w:val="both"/>
        <w:rPr>
          <w:rFonts w:ascii="Times New Roman" w:hAnsi="Times New Roman" w:cs="Times New Roman"/>
          <w:sz w:val="28"/>
          <w:szCs w:val="28"/>
        </w:rPr>
      </w:pPr>
    </w:p>
    <w:p w:rsidR="00147E6E"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w:t>
      </w:r>
      <w:r w:rsidR="00147E6E" w:rsidRPr="00741561">
        <w:rPr>
          <w:rFonts w:ascii="Times New Roman" w:hAnsi="Times New Roman" w:cs="Times New Roman"/>
          <w:sz w:val="28"/>
          <w:szCs w:val="28"/>
        </w:rPr>
        <w:t xml:space="preserve">.1 </w:t>
      </w:r>
      <w:r w:rsidR="00591049" w:rsidRPr="00741561">
        <w:rPr>
          <w:rFonts w:ascii="Times New Roman" w:hAnsi="Times New Roman" w:cs="Times New Roman"/>
          <w:sz w:val="28"/>
          <w:szCs w:val="28"/>
        </w:rPr>
        <w:t>Биологические особенности растений</w:t>
      </w:r>
    </w:p>
    <w:p w:rsidR="0053395D" w:rsidRPr="00741561" w:rsidRDefault="0053395D" w:rsidP="002113C2">
      <w:pPr>
        <w:spacing w:after="0"/>
        <w:ind w:firstLine="851"/>
        <w:jc w:val="both"/>
        <w:rPr>
          <w:rFonts w:ascii="Times New Roman" w:hAnsi="Times New Roman" w:cs="Times New Roman"/>
          <w:sz w:val="28"/>
          <w:szCs w:val="28"/>
        </w:rPr>
      </w:pPr>
    </w:p>
    <w:p w:rsidR="00591049" w:rsidRPr="00741561" w:rsidRDefault="00FC2B28"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О</w:t>
      </w:r>
      <w:r w:rsidR="00591049" w:rsidRPr="00741561">
        <w:rPr>
          <w:rFonts w:ascii="Times New Roman" w:hAnsi="Times New Roman" w:cs="Times New Roman"/>
          <w:sz w:val="28"/>
          <w:szCs w:val="28"/>
        </w:rPr>
        <w:t xml:space="preserve">пределяются их видом и сортом. Сорт в сельскохозяйственном производстве имеет очень большое значение. От выбора сорта той или иной культуры зависит величина и качество получаемой продукции. Сорт – это группа культурных растений, имеющих сходные биологические свойства, морфологические и хозяйственно-технические признаки. </w:t>
      </w:r>
      <w:r w:rsidR="002E2594" w:rsidRPr="00741561">
        <w:rPr>
          <w:rFonts w:ascii="Times New Roman" w:hAnsi="Times New Roman" w:cs="Times New Roman"/>
          <w:sz w:val="28"/>
          <w:szCs w:val="28"/>
        </w:rPr>
        <w:t>Сорта разделяют на местные и селекционные. Местные сорта или сорта народной селекции возникли в тех местах, где их возделывают, селекционные сорта создаются государственными селекционными учреждениями.</w:t>
      </w:r>
      <w:r w:rsidR="00043207" w:rsidRPr="00741561">
        <w:rPr>
          <w:rFonts w:ascii="Times New Roman" w:hAnsi="Times New Roman" w:cs="Times New Roman"/>
          <w:sz w:val="28"/>
          <w:szCs w:val="28"/>
        </w:rPr>
        <w:t xml:space="preserve"> Выбирая сорт для производства зерна</w:t>
      </w:r>
      <w:r w:rsidR="005B2C46">
        <w:rPr>
          <w:rFonts w:ascii="Times New Roman" w:hAnsi="Times New Roman" w:cs="Times New Roman"/>
          <w:sz w:val="28"/>
          <w:szCs w:val="28"/>
        </w:rPr>
        <w:t>,</w:t>
      </w:r>
      <w:r w:rsidR="00043207" w:rsidRPr="00741561">
        <w:rPr>
          <w:rFonts w:ascii="Times New Roman" w:hAnsi="Times New Roman" w:cs="Times New Roman"/>
          <w:sz w:val="28"/>
          <w:szCs w:val="28"/>
        </w:rPr>
        <w:t xml:space="preserve"> необходимо удостовериться, что он районирован для местности, в которой планируется его возделывать. Сорта создаются для конкретных климатических и почвенных условий, если их поместить в условия, отличные от их нормы, количество и качество урожая будет непредсказуемым, но чаще всего оно падает. И наоборот, подбор «правильных» сортов для данной местности, районированных, будет способствовать повышению количества и качества получаемого зерна.</w:t>
      </w:r>
    </w:p>
    <w:p w:rsidR="00043207" w:rsidRPr="00741561" w:rsidRDefault="00043207"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Томская область входит в Западно-Сибирский регион (10). Для получения хороших урожаев зерна высокого качества необходимо подбирать сорта сельскохозяйственных культур, районированных по Западно-Сибирскому региону. В таблице </w:t>
      </w:r>
      <w:r w:rsidR="000D1A10" w:rsidRPr="00741561">
        <w:rPr>
          <w:rFonts w:ascii="Times New Roman" w:hAnsi="Times New Roman" w:cs="Times New Roman"/>
          <w:sz w:val="28"/>
          <w:szCs w:val="28"/>
        </w:rPr>
        <w:t>1</w:t>
      </w:r>
      <w:r w:rsidRPr="00741561">
        <w:rPr>
          <w:rFonts w:ascii="Times New Roman" w:hAnsi="Times New Roman" w:cs="Times New Roman"/>
          <w:sz w:val="28"/>
          <w:szCs w:val="28"/>
        </w:rPr>
        <w:t xml:space="preserve"> приведен</w:t>
      </w:r>
      <w:r w:rsidR="00090C2D" w:rsidRPr="00741561">
        <w:rPr>
          <w:rFonts w:ascii="Times New Roman" w:hAnsi="Times New Roman" w:cs="Times New Roman"/>
          <w:sz w:val="28"/>
          <w:szCs w:val="28"/>
        </w:rPr>
        <w:t xml:space="preserve"> перечень сортов основных зерновых культур, возделываемых в Томской области, районированных по Западно-Сибирскому региону.</w:t>
      </w:r>
    </w:p>
    <w:p w:rsidR="00090C2D" w:rsidRPr="00741561" w:rsidRDefault="00090C2D"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Таблица </w:t>
      </w:r>
      <w:r w:rsidR="000D1A10" w:rsidRPr="00741561">
        <w:rPr>
          <w:rFonts w:ascii="Times New Roman" w:hAnsi="Times New Roman" w:cs="Times New Roman"/>
          <w:sz w:val="28"/>
          <w:szCs w:val="28"/>
        </w:rPr>
        <w:t>1</w:t>
      </w:r>
      <w:r w:rsidR="004A64DB" w:rsidRPr="00741561">
        <w:rPr>
          <w:rFonts w:ascii="Times New Roman" w:hAnsi="Times New Roman" w:cs="Times New Roman"/>
          <w:sz w:val="28"/>
          <w:szCs w:val="28"/>
        </w:rPr>
        <w:t xml:space="preserve"> </w:t>
      </w:r>
      <w:r w:rsidRPr="00741561">
        <w:rPr>
          <w:rFonts w:ascii="Times New Roman" w:hAnsi="Times New Roman" w:cs="Times New Roman"/>
          <w:sz w:val="28"/>
          <w:szCs w:val="28"/>
        </w:rPr>
        <w:t>- Сорта основных зерновых культур, возделываемых в Томской области, районированных по Западно-Сибирскому региону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6486"/>
      </w:tblGrid>
      <w:tr w:rsidR="00682629" w:rsidRPr="00741561" w:rsidTr="005F40C9">
        <w:tc>
          <w:tcPr>
            <w:tcW w:w="3369" w:type="dxa"/>
          </w:tcPr>
          <w:p w:rsidR="00090C2D" w:rsidRPr="00741561" w:rsidRDefault="00090C2D"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Культура</w:t>
            </w:r>
          </w:p>
        </w:tc>
        <w:tc>
          <w:tcPr>
            <w:tcW w:w="6486" w:type="dxa"/>
          </w:tcPr>
          <w:p w:rsidR="00090C2D" w:rsidRPr="00741561" w:rsidRDefault="00090C2D"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Сорт</w:t>
            </w:r>
          </w:p>
        </w:tc>
      </w:tr>
      <w:tr w:rsidR="00682629" w:rsidRPr="00741561" w:rsidTr="005F40C9">
        <w:tc>
          <w:tcPr>
            <w:tcW w:w="3369" w:type="dxa"/>
          </w:tcPr>
          <w:p w:rsidR="00090C2D" w:rsidRPr="00741561" w:rsidRDefault="00090C2D"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Пшеница озимая</w:t>
            </w:r>
            <w:r w:rsidR="00947BD2" w:rsidRPr="00741561">
              <w:rPr>
                <w:rFonts w:ascii="Times New Roman" w:hAnsi="Times New Roman" w:cs="Times New Roman"/>
                <w:sz w:val="20"/>
                <w:szCs w:val="20"/>
              </w:rPr>
              <w:t xml:space="preserve"> мягкая</w:t>
            </w:r>
          </w:p>
        </w:tc>
        <w:tc>
          <w:tcPr>
            <w:tcW w:w="6486" w:type="dxa"/>
          </w:tcPr>
          <w:p w:rsidR="00090C2D" w:rsidRPr="00741561" w:rsidRDefault="00947BD2"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Волжская К, Волжская С 3, Зимушка, Камышанка, Кулундинка, Мироновская 808, Новосибирская 2, Новосибирская 3, Новосибирская 32, Новосибирская 40, Новосибирская 51, Обская озимая, Омская 4, Омская 5, Омская озимая, Саратовская 90, Сибирская нива, Скипетр</w:t>
            </w:r>
          </w:p>
        </w:tc>
      </w:tr>
      <w:tr w:rsidR="00682629" w:rsidRPr="00741561" w:rsidTr="005F40C9">
        <w:tc>
          <w:tcPr>
            <w:tcW w:w="3369" w:type="dxa"/>
          </w:tcPr>
          <w:p w:rsidR="00090C2D" w:rsidRPr="00741561" w:rsidRDefault="00947BD2"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Пшеница озимая твердая</w:t>
            </w:r>
          </w:p>
        </w:tc>
        <w:tc>
          <w:tcPr>
            <w:tcW w:w="6486" w:type="dxa"/>
          </w:tcPr>
          <w:p w:rsidR="00090C2D" w:rsidRPr="00741561" w:rsidRDefault="004B3B5B"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Нет районированных сортов</w:t>
            </w:r>
          </w:p>
        </w:tc>
      </w:tr>
      <w:tr w:rsidR="00682629" w:rsidRPr="00741561" w:rsidTr="005F40C9">
        <w:tc>
          <w:tcPr>
            <w:tcW w:w="3369" w:type="dxa"/>
          </w:tcPr>
          <w:p w:rsidR="00090C2D" w:rsidRPr="00741561" w:rsidRDefault="004B3B5B"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Пшеница яровая мягкая</w:t>
            </w:r>
          </w:p>
        </w:tc>
        <w:tc>
          <w:tcPr>
            <w:tcW w:w="6486" w:type="dxa"/>
          </w:tcPr>
          <w:p w:rsidR="00090C2D" w:rsidRPr="00741561" w:rsidRDefault="004B3B5B"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Авиада, Алешина, Алтайская 100, Алтайская 105, Алтайская 110, Алтайская 325, Алтайская 530, Алтайская 70, Алтайская 75, Алтайская жница, Апасовка, Баганская 95, Бэль, Волошинка, Дарница, Катюша, Мариинка, Мария 1, Мелодия, Надежда Кузбасса, Новосибирская 18, Новосибирская 22, Новосибирская 29, Новосибирская 31, Новосибирская 41, Новосибирская 44, Новосибирская 89, Обская 2, ОМГАУ 90, Омская</w:t>
            </w:r>
            <w:r w:rsidR="00AF354B" w:rsidRPr="00741561">
              <w:rPr>
                <w:rFonts w:ascii="Times New Roman" w:hAnsi="Times New Roman" w:cs="Times New Roman"/>
                <w:sz w:val="20"/>
                <w:szCs w:val="20"/>
              </w:rPr>
              <w:t xml:space="preserve"> 18, Омская 24, Омская 28, Омская 29, Омская 32, Омская 33, Омская 37, Омская 38, Омская золотая, Омская краса, Павлодарка, Памяти Азиева, Памяти Афродиты, Памяти Вавенкова, Полюшко, Предгорная, Рикс, Росинка, Руслада, Светланка, Серебристая, Сибирская юбилейная, Сибирская 12, Сибирская 17, Сибирская 21, Сибирский альянс, Сигма, Симбирка, СКЭНТ 3, Сталыпинская, Тулунская 12, Тюменская 25, Тюменская 29, Тюменская юбилейная, Удача, Чернява 13, Элемент 22, Боевчанка, Дуэт, Икар, Лютесценс 70, Новосибирская 15, Омская 35, Тобольская, Тулеевская, Екатерина, Омская 36, Уралосибирская, Ирень</w:t>
            </w:r>
          </w:p>
        </w:tc>
      </w:tr>
      <w:tr w:rsidR="00682629" w:rsidRPr="00741561" w:rsidTr="005F40C9">
        <w:tc>
          <w:tcPr>
            <w:tcW w:w="3369" w:type="dxa"/>
          </w:tcPr>
          <w:p w:rsidR="00090C2D" w:rsidRPr="00741561" w:rsidRDefault="00AF354B"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Пшеница яровая твердая</w:t>
            </w:r>
          </w:p>
        </w:tc>
        <w:tc>
          <w:tcPr>
            <w:tcW w:w="6486" w:type="dxa"/>
          </w:tcPr>
          <w:p w:rsidR="00090C2D" w:rsidRPr="00741561" w:rsidRDefault="00AF354B"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Алейская, Оазис, </w:t>
            </w:r>
            <w:r w:rsidR="00911DB0" w:rsidRPr="00741561">
              <w:rPr>
                <w:rFonts w:ascii="Times New Roman" w:hAnsi="Times New Roman" w:cs="Times New Roman"/>
                <w:sz w:val="20"/>
                <w:szCs w:val="20"/>
              </w:rPr>
              <w:t>Омская янтарная, Омская изумр</w:t>
            </w:r>
            <w:r w:rsidR="00FD3FA4" w:rsidRPr="00741561">
              <w:rPr>
                <w:rFonts w:ascii="Times New Roman" w:hAnsi="Times New Roman" w:cs="Times New Roman"/>
                <w:sz w:val="20"/>
                <w:szCs w:val="20"/>
              </w:rPr>
              <w:t>уд, Памяти Янченко, Салют Алтая, Солнечная 573, Жемчужина Сибири, Омский корунд</w:t>
            </w:r>
          </w:p>
        </w:tc>
      </w:tr>
      <w:tr w:rsidR="00682629" w:rsidRPr="00741561" w:rsidTr="005F40C9">
        <w:tc>
          <w:tcPr>
            <w:tcW w:w="3369" w:type="dxa"/>
          </w:tcPr>
          <w:p w:rsidR="00090C2D" w:rsidRPr="00741561" w:rsidRDefault="00FD3FA4"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Рожь озимая</w:t>
            </w:r>
          </w:p>
        </w:tc>
        <w:tc>
          <w:tcPr>
            <w:tcW w:w="6486" w:type="dxa"/>
          </w:tcPr>
          <w:p w:rsidR="00090C2D" w:rsidRPr="00741561" w:rsidRDefault="00FD3FA4"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Бухтарминская, Влада, Ирина, Иртышская, Короткостебельная 69, Нарымчанка, Сибирская 87, Сибирь, Сибирь 4, Тетра коротка, Саратовская 5, Памяти Кунакбаева, Петровна, Чулпан 7, Чулпан, Дымка</w:t>
            </w:r>
          </w:p>
        </w:tc>
      </w:tr>
      <w:tr w:rsidR="00682629" w:rsidRPr="00741561" w:rsidTr="005F40C9">
        <w:tc>
          <w:tcPr>
            <w:tcW w:w="3369" w:type="dxa"/>
          </w:tcPr>
          <w:p w:rsidR="00090C2D" w:rsidRPr="00741561" w:rsidRDefault="00FD3FA4"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Ячмень яровой</w:t>
            </w:r>
          </w:p>
        </w:tc>
        <w:tc>
          <w:tcPr>
            <w:tcW w:w="6486" w:type="dxa"/>
          </w:tcPr>
          <w:p w:rsidR="00090C2D" w:rsidRPr="00741561" w:rsidRDefault="00FD3FA4"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Омская 90, Омская 95, Саша, Челябинский 99, Беатрис, Ача, Абалак, Алай, Золотник, Салаир, Биом, Омский голозерный 1, Танай, Боган, Ворсинский, Ворсинский 2, Жана, Задел, Колчан, Никита, Омский 91, Омский 96, Омский 99, Омский голозерный 2, Сибирский авангард, Сигнал, Симон, Талан, Эйбиай вояджер</w:t>
            </w:r>
          </w:p>
        </w:tc>
      </w:tr>
      <w:tr w:rsidR="00090C2D" w:rsidRPr="00741561" w:rsidTr="005F40C9">
        <w:tc>
          <w:tcPr>
            <w:tcW w:w="3369" w:type="dxa"/>
          </w:tcPr>
          <w:p w:rsidR="00090C2D" w:rsidRPr="00741561" w:rsidRDefault="00FD3FA4"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Овес яровой</w:t>
            </w:r>
          </w:p>
        </w:tc>
        <w:tc>
          <w:tcPr>
            <w:tcW w:w="6486" w:type="dxa"/>
          </w:tcPr>
          <w:p w:rsidR="00090C2D" w:rsidRPr="00741561" w:rsidRDefault="00990334" w:rsidP="00C651F9">
            <w:pPr>
              <w:spacing w:after="0" w:line="240" w:lineRule="auto"/>
              <w:jc w:val="both"/>
              <w:rPr>
                <w:rFonts w:ascii="Times New Roman" w:hAnsi="Times New Roman" w:cs="Times New Roman"/>
                <w:sz w:val="20"/>
                <w:szCs w:val="20"/>
              </w:rPr>
            </w:pPr>
            <w:r w:rsidRPr="00741561">
              <w:rPr>
                <w:rFonts w:ascii="Times New Roman" w:hAnsi="Times New Roman" w:cs="Times New Roman"/>
                <w:sz w:val="20"/>
                <w:szCs w:val="20"/>
              </w:rPr>
              <w:t xml:space="preserve">Аргумент, Гаврош, Егорыч, Иртыш 13, Корифей, Краснообский, </w:t>
            </w:r>
            <w:r w:rsidR="007D3941" w:rsidRPr="00741561">
              <w:rPr>
                <w:rFonts w:ascii="Times New Roman" w:hAnsi="Times New Roman" w:cs="Times New Roman"/>
                <w:sz w:val="20"/>
                <w:szCs w:val="20"/>
              </w:rPr>
              <w:t xml:space="preserve">Креол, Мустанг, Нарымский 943, </w:t>
            </w:r>
            <w:r w:rsidR="00DA310D" w:rsidRPr="00741561">
              <w:rPr>
                <w:rFonts w:ascii="Times New Roman" w:hAnsi="Times New Roman" w:cs="Times New Roman"/>
                <w:sz w:val="20"/>
                <w:szCs w:val="20"/>
              </w:rPr>
              <w:t>Новосибирский 5, Памяти Богачкова, Пегас, Помор, Прогресс, Ровесник, Сибирский голозерный, Сиг, Сир 4, Таежник, Тайдон, Талисман, Тарский 2, Тогурчанин, Урал, Факел, Фобос, Иртыш 21, Иртыш 22, Орион, Отрада, Тюменский голозерный, Галоп, Мегион, Метис, Каньон, Озон, Симфония</w:t>
            </w:r>
          </w:p>
        </w:tc>
      </w:tr>
    </w:tbl>
    <w:p w:rsidR="00147E6E" w:rsidRPr="00741561" w:rsidRDefault="00147E6E" w:rsidP="002113C2">
      <w:pPr>
        <w:spacing w:after="0"/>
        <w:ind w:left="596"/>
        <w:jc w:val="both"/>
        <w:rPr>
          <w:rFonts w:ascii="Times New Roman" w:hAnsi="Times New Roman" w:cs="Times New Roman"/>
          <w:b/>
          <w:sz w:val="28"/>
          <w:szCs w:val="28"/>
        </w:rPr>
      </w:pPr>
      <w:bookmarkStart w:id="4" w:name="480"/>
    </w:p>
    <w:p w:rsidR="00147E6E" w:rsidRPr="00741561" w:rsidRDefault="000D1A10" w:rsidP="002113C2">
      <w:pPr>
        <w:spacing w:after="0"/>
        <w:ind w:left="596" w:firstLine="255"/>
        <w:jc w:val="both"/>
        <w:rPr>
          <w:rFonts w:ascii="Times New Roman" w:hAnsi="Times New Roman" w:cs="Times New Roman"/>
          <w:sz w:val="28"/>
          <w:szCs w:val="28"/>
        </w:rPr>
      </w:pPr>
      <w:r w:rsidRPr="00741561">
        <w:rPr>
          <w:rFonts w:ascii="Times New Roman" w:hAnsi="Times New Roman" w:cs="Times New Roman"/>
          <w:sz w:val="28"/>
          <w:szCs w:val="28"/>
        </w:rPr>
        <w:t>2</w:t>
      </w:r>
      <w:r w:rsidR="00147E6E" w:rsidRPr="00741561">
        <w:rPr>
          <w:rFonts w:ascii="Times New Roman" w:hAnsi="Times New Roman" w:cs="Times New Roman"/>
          <w:sz w:val="28"/>
          <w:szCs w:val="28"/>
        </w:rPr>
        <w:t>.2 Климат в целом и погода</w:t>
      </w:r>
    </w:p>
    <w:p w:rsidR="002E384E" w:rsidRPr="00741561" w:rsidRDefault="002E384E" w:rsidP="002113C2">
      <w:pPr>
        <w:spacing w:after="0"/>
        <w:ind w:left="596" w:firstLine="255"/>
        <w:jc w:val="both"/>
        <w:rPr>
          <w:rFonts w:ascii="Times New Roman" w:hAnsi="Times New Roman" w:cs="Times New Roman"/>
          <w:sz w:val="28"/>
          <w:szCs w:val="28"/>
        </w:rPr>
      </w:pPr>
    </w:p>
    <w:p w:rsidR="00182EBA" w:rsidRPr="00741561" w:rsidRDefault="001A2701"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Климатический фактор из всех природных факторов</w:t>
      </w:r>
      <w:r w:rsidR="00182EBA" w:rsidRPr="00741561">
        <w:rPr>
          <w:sz w:val="28"/>
          <w:szCs w:val="28"/>
          <w:shd w:val="clear" w:color="auto" w:fill="FFFFFF"/>
        </w:rPr>
        <w:t xml:space="preserve"> менее всего поддается воздействию направленной деятельности человека. Постоянным влиянием этого фактора определяется известная степень риска ведения сельскохозяйственного производства. Необходимо учитывать воздействие клима</w:t>
      </w:r>
      <w:r w:rsidRPr="00741561">
        <w:rPr>
          <w:sz w:val="28"/>
          <w:szCs w:val="28"/>
          <w:shd w:val="clear" w:color="auto" w:fill="FFFFFF"/>
        </w:rPr>
        <w:t>та</w:t>
      </w:r>
      <w:r w:rsidR="00182EBA" w:rsidRPr="00741561">
        <w:rPr>
          <w:sz w:val="28"/>
          <w:szCs w:val="28"/>
          <w:shd w:val="clear" w:color="auto" w:fill="FFFFFF"/>
        </w:rPr>
        <w:t xml:space="preserve"> применительно к условиям района, конкретного хозяйства, культуры, чтобы </w:t>
      </w:r>
      <w:r w:rsidRPr="00741561">
        <w:rPr>
          <w:sz w:val="28"/>
          <w:szCs w:val="28"/>
          <w:shd w:val="clear" w:color="auto" w:fill="FFFFFF"/>
        </w:rPr>
        <w:t>использовать</w:t>
      </w:r>
      <w:r w:rsidR="00182EBA" w:rsidRPr="00741561">
        <w:rPr>
          <w:sz w:val="28"/>
          <w:szCs w:val="28"/>
          <w:shd w:val="clear" w:color="auto" w:fill="FFFFFF"/>
        </w:rPr>
        <w:t xml:space="preserve"> гибкую, соответствующую обстоятельствам агротехнику. Для формирования высокого урожая зерна хорошего качества растениям, кроме наличия в почве элементов питания</w:t>
      </w:r>
      <w:r w:rsidR="00210C97">
        <w:rPr>
          <w:sz w:val="28"/>
          <w:szCs w:val="28"/>
          <w:shd w:val="clear" w:color="auto" w:fill="FFFFFF"/>
        </w:rPr>
        <w:t>,</w:t>
      </w:r>
      <w:r w:rsidR="00182EBA" w:rsidRPr="00741561">
        <w:rPr>
          <w:sz w:val="28"/>
          <w:szCs w:val="28"/>
          <w:shd w:val="clear" w:color="auto" w:fill="FFFFFF"/>
        </w:rPr>
        <w:t xml:space="preserve"> необходимо во время прорастания семян и на протяжении всего вегетационного периода соответствующее влагообеспечение</w:t>
      </w:r>
      <w:r w:rsidRPr="00741561">
        <w:rPr>
          <w:sz w:val="28"/>
          <w:szCs w:val="28"/>
          <w:shd w:val="clear" w:color="auto" w:fill="FFFFFF"/>
        </w:rPr>
        <w:t>, определенное количество тепла и света</w:t>
      </w:r>
      <w:r w:rsidR="00182EBA" w:rsidRPr="00741561">
        <w:rPr>
          <w:sz w:val="28"/>
          <w:szCs w:val="28"/>
          <w:shd w:val="clear" w:color="auto" w:fill="FFFFFF"/>
        </w:rPr>
        <w:t>.</w:t>
      </w:r>
      <w:r w:rsidRPr="00741561">
        <w:rPr>
          <w:sz w:val="28"/>
          <w:szCs w:val="28"/>
          <w:shd w:val="clear" w:color="auto" w:fill="FFFFFF"/>
        </w:rPr>
        <w:t xml:space="preserve"> Рядом</w:t>
      </w:r>
      <w:r w:rsidR="00182EBA" w:rsidRPr="00741561">
        <w:rPr>
          <w:sz w:val="28"/>
          <w:szCs w:val="28"/>
          <w:shd w:val="clear" w:color="auto" w:fill="FFFFFF"/>
        </w:rPr>
        <w:t xml:space="preserve"> исследова</w:t>
      </w:r>
      <w:r w:rsidRPr="00741561">
        <w:rPr>
          <w:sz w:val="28"/>
          <w:szCs w:val="28"/>
          <w:shd w:val="clear" w:color="auto" w:fill="FFFFFF"/>
        </w:rPr>
        <w:t>телей</w:t>
      </w:r>
      <w:r w:rsidR="00182EBA" w:rsidRPr="00741561">
        <w:rPr>
          <w:sz w:val="28"/>
          <w:szCs w:val="28"/>
          <w:shd w:val="clear" w:color="auto" w:fill="FFFFFF"/>
        </w:rPr>
        <w:t xml:space="preserve"> </w:t>
      </w:r>
      <w:r w:rsidRPr="00741561">
        <w:rPr>
          <w:sz w:val="28"/>
          <w:szCs w:val="28"/>
          <w:shd w:val="clear" w:color="auto" w:fill="FFFFFF"/>
        </w:rPr>
        <w:t>установлено</w:t>
      </w:r>
      <w:r w:rsidR="00182EBA" w:rsidRPr="00741561">
        <w:rPr>
          <w:sz w:val="28"/>
          <w:szCs w:val="28"/>
          <w:shd w:val="clear" w:color="auto" w:fill="FFFFFF"/>
        </w:rPr>
        <w:t xml:space="preserve">, что в зависимости от </w:t>
      </w:r>
      <w:r w:rsidR="00EA0C05" w:rsidRPr="00741561">
        <w:rPr>
          <w:sz w:val="28"/>
          <w:szCs w:val="28"/>
          <w:shd w:val="clear" w:color="auto" w:fill="FFFFFF"/>
        </w:rPr>
        <w:t>региона</w:t>
      </w:r>
      <w:r w:rsidR="00182EBA" w:rsidRPr="00741561">
        <w:rPr>
          <w:sz w:val="28"/>
          <w:szCs w:val="28"/>
          <w:shd w:val="clear" w:color="auto" w:fill="FFFFFF"/>
        </w:rPr>
        <w:t xml:space="preserve"> произрастания </w:t>
      </w:r>
      <w:r w:rsidR="00EA0C05" w:rsidRPr="00741561">
        <w:rPr>
          <w:sz w:val="28"/>
          <w:szCs w:val="28"/>
          <w:shd w:val="clear" w:color="auto" w:fill="FFFFFF"/>
        </w:rPr>
        <w:t xml:space="preserve">химический состав зерна различных культур </w:t>
      </w:r>
      <w:r w:rsidR="00182EBA" w:rsidRPr="00741561">
        <w:rPr>
          <w:sz w:val="28"/>
          <w:szCs w:val="28"/>
          <w:shd w:val="clear" w:color="auto" w:fill="FFFFFF"/>
        </w:rPr>
        <w:t xml:space="preserve">меняется, </w:t>
      </w:r>
      <w:r w:rsidR="00EA0C05" w:rsidRPr="00741561">
        <w:rPr>
          <w:sz w:val="28"/>
          <w:szCs w:val="28"/>
          <w:shd w:val="clear" w:color="auto" w:fill="FFFFFF"/>
        </w:rPr>
        <w:t xml:space="preserve">в особенности это касается содержания </w:t>
      </w:r>
      <w:r w:rsidR="00182EBA" w:rsidRPr="00741561">
        <w:rPr>
          <w:sz w:val="28"/>
          <w:szCs w:val="28"/>
          <w:shd w:val="clear" w:color="auto" w:fill="FFFFFF"/>
        </w:rPr>
        <w:t>белка. Как правило, низкой белковостью отличается зерно, получаемое в районах с избы</w:t>
      </w:r>
      <w:r w:rsidR="00EA0C05" w:rsidRPr="00741561">
        <w:rPr>
          <w:sz w:val="28"/>
          <w:szCs w:val="28"/>
          <w:shd w:val="clear" w:color="auto" w:fill="FFFFFF"/>
        </w:rPr>
        <w:t>точным увлажне</w:t>
      </w:r>
      <w:r w:rsidR="00467A4D">
        <w:rPr>
          <w:sz w:val="28"/>
          <w:szCs w:val="28"/>
          <w:shd w:val="clear" w:color="auto" w:fill="FFFFFF"/>
        </w:rPr>
        <w:t>нием, и наивысшей - в засушливых</w:t>
      </w:r>
      <w:r w:rsidR="00182EBA" w:rsidRPr="00741561">
        <w:rPr>
          <w:sz w:val="28"/>
          <w:szCs w:val="28"/>
          <w:shd w:val="clear" w:color="auto" w:fill="FFFFFF"/>
        </w:rPr>
        <w:t>.</w:t>
      </w:r>
    </w:p>
    <w:p w:rsidR="00182EBA" w:rsidRPr="00741561" w:rsidRDefault="00EA0C05"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В целом влияние климатических услови</w:t>
      </w:r>
      <w:r w:rsidR="00210C97">
        <w:rPr>
          <w:sz w:val="28"/>
          <w:szCs w:val="28"/>
          <w:shd w:val="clear" w:color="auto" w:fill="FFFFFF"/>
        </w:rPr>
        <w:t>й</w:t>
      </w:r>
      <w:r w:rsidRPr="00741561">
        <w:rPr>
          <w:sz w:val="28"/>
          <w:szCs w:val="28"/>
          <w:shd w:val="clear" w:color="auto" w:fill="FFFFFF"/>
        </w:rPr>
        <w:t xml:space="preserve"> на качество зерна следующее. </w:t>
      </w:r>
      <w:r w:rsidR="00182EBA" w:rsidRPr="00741561">
        <w:rPr>
          <w:sz w:val="28"/>
          <w:szCs w:val="28"/>
          <w:shd w:val="clear" w:color="auto" w:fill="FFFFFF"/>
        </w:rPr>
        <w:t>С увеличением количества осадков и запасов продуктивной влаги в почве содержание белка в зерне уменьшается, а с повышением температуры</w:t>
      </w:r>
      <w:r w:rsidRPr="00741561">
        <w:rPr>
          <w:sz w:val="28"/>
          <w:szCs w:val="28"/>
          <w:shd w:val="clear" w:color="auto" w:fill="FFFFFF"/>
        </w:rPr>
        <w:t xml:space="preserve"> </w:t>
      </w:r>
      <w:r w:rsidR="00182EBA" w:rsidRPr="00741561">
        <w:rPr>
          <w:sz w:val="28"/>
          <w:szCs w:val="28"/>
          <w:shd w:val="clear" w:color="auto" w:fill="FFFFFF"/>
        </w:rPr>
        <w:t>-</w:t>
      </w:r>
      <w:r w:rsidRPr="00741561">
        <w:rPr>
          <w:sz w:val="28"/>
          <w:szCs w:val="28"/>
          <w:shd w:val="clear" w:color="auto" w:fill="FFFFFF"/>
        </w:rPr>
        <w:t xml:space="preserve"> </w:t>
      </w:r>
      <w:r w:rsidR="00182EBA" w:rsidRPr="00741561">
        <w:rPr>
          <w:sz w:val="28"/>
          <w:szCs w:val="28"/>
          <w:shd w:val="clear" w:color="auto" w:fill="FFFFFF"/>
        </w:rPr>
        <w:t>увеличивается. Для накопления белка в зерне наиболее существенное значение имеет обеспеченность растений вла</w:t>
      </w:r>
      <w:r w:rsidRPr="00741561">
        <w:rPr>
          <w:sz w:val="28"/>
          <w:szCs w:val="28"/>
          <w:shd w:val="clear" w:color="auto" w:fill="FFFFFF"/>
        </w:rPr>
        <w:t>гой в фазу выхода в трубку и в фазу</w:t>
      </w:r>
      <w:r w:rsidR="00182EBA" w:rsidRPr="00741561">
        <w:rPr>
          <w:sz w:val="28"/>
          <w:szCs w:val="28"/>
          <w:shd w:val="clear" w:color="auto" w:fill="FFFFFF"/>
        </w:rPr>
        <w:t xml:space="preserve"> выхода молочной спелости. Наиболее сильное </w:t>
      </w:r>
      <w:r w:rsidRPr="00741561">
        <w:rPr>
          <w:sz w:val="28"/>
          <w:szCs w:val="28"/>
          <w:shd w:val="clear" w:color="auto" w:fill="FFFFFF"/>
        </w:rPr>
        <w:t xml:space="preserve">отрицательное </w:t>
      </w:r>
      <w:r w:rsidR="00182EBA" w:rsidRPr="00741561">
        <w:rPr>
          <w:sz w:val="28"/>
          <w:szCs w:val="28"/>
          <w:shd w:val="clear" w:color="auto" w:fill="FFFFFF"/>
        </w:rPr>
        <w:t xml:space="preserve">влияние засухи на урожай </w:t>
      </w:r>
      <w:r w:rsidRPr="00741561">
        <w:rPr>
          <w:sz w:val="28"/>
          <w:szCs w:val="28"/>
          <w:shd w:val="clear" w:color="auto" w:fill="FFFFFF"/>
        </w:rPr>
        <w:t>зерна</w:t>
      </w:r>
      <w:r w:rsidR="00182EBA" w:rsidRPr="00741561">
        <w:rPr>
          <w:sz w:val="28"/>
          <w:szCs w:val="28"/>
          <w:shd w:val="clear" w:color="auto" w:fill="FFFFFF"/>
        </w:rPr>
        <w:t xml:space="preserve"> отмечается в период формирования цветка и архиспориальной ткани</w:t>
      </w:r>
      <w:r w:rsidR="00210C97">
        <w:rPr>
          <w:sz w:val="28"/>
          <w:szCs w:val="28"/>
          <w:shd w:val="clear" w:color="auto" w:fill="FFFFFF"/>
        </w:rPr>
        <w:t xml:space="preserve"> </w:t>
      </w:r>
      <w:r w:rsidR="00182EBA" w:rsidRPr="00741561">
        <w:rPr>
          <w:sz w:val="28"/>
          <w:szCs w:val="28"/>
          <w:shd w:val="clear" w:color="auto" w:fill="FFFFFF"/>
        </w:rPr>
        <w:t>(6 этап органогенеза), который совпадает с фазой выхода в трубку. Чем больше влаги в почве в данный период, тем больше закладывается полноценных цветков в колосе и тем выше урожай. Влияние температуры на накопление белка в зерне имеет два максимума. Первый приходится на период всходы-начало выхода в трубку</w:t>
      </w:r>
      <w:r w:rsidR="00F426F7" w:rsidRPr="00741561">
        <w:rPr>
          <w:sz w:val="28"/>
          <w:szCs w:val="28"/>
          <w:shd w:val="clear" w:color="auto" w:fill="FFFFFF"/>
        </w:rPr>
        <w:t xml:space="preserve"> </w:t>
      </w:r>
      <w:r w:rsidR="00182EBA" w:rsidRPr="00741561">
        <w:rPr>
          <w:sz w:val="28"/>
          <w:szCs w:val="28"/>
          <w:shd w:val="clear" w:color="auto" w:fill="FFFFFF"/>
        </w:rPr>
        <w:t xml:space="preserve">(2 и 4 этапы органогенеза-закладка сегментов стебля, колосков в колосе). </w:t>
      </w:r>
      <w:r w:rsidR="00467A4D">
        <w:rPr>
          <w:sz w:val="28"/>
          <w:szCs w:val="28"/>
          <w:shd w:val="clear" w:color="auto" w:fill="FFFFFF"/>
        </w:rPr>
        <w:t>В</w:t>
      </w:r>
      <w:r w:rsidR="00182EBA" w:rsidRPr="00741561">
        <w:rPr>
          <w:sz w:val="28"/>
          <w:szCs w:val="28"/>
          <w:shd w:val="clear" w:color="auto" w:fill="FFFFFF"/>
        </w:rPr>
        <w:t>ысокие температуры на 2-4 этапах органогенеза привод</w:t>
      </w:r>
      <w:r w:rsidR="00B735E3">
        <w:rPr>
          <w:sz w:val="28"/>
          <w:szCs w:val="28"/>
          <w:shd w:val="clear" w:color="auto" w:fill="FFFFFF"/>
        </w:rPr>
        <w:t>я</w:t>
      </w:r>
      <w:r w:rsidR="00182EBA" w:rsidRPr="00741561">
        <w:rPr>
          <w:sz w:val="28"/>
          <w:szCs w:val="28"/>
          <w:shd w:val="clear" w:color="auto" w:fill="FFFFFF"/>
        </w:rPr>
        <w:t>т к формированию меньшего числа сегментов стебля, листьев, колосков в колосе. Второй максимум совпадает с периодом колошение-молочная спелость. В это время оплодотворяется и формируется зерновка, в зерно поступает максимальное количество питательных веществ. Для формирования высокого урожая зернам хорошего качества нужен оптимальный погодный режим в период вегетации, в частности, во время налива зерна</w:t>
      </w:r>
      <w:r w:rsidRPr="00741561">
        <w:rPr>
          <w:sz w:val="28"/>
          <w:szCs w:val="28"/>
          <w:shd w:val="clear" w:color="auto" w:fill="FFFFFF"/>
        </w:rPr>
        <w:t xml:space="preserve"> </w:t>
      </w:r>
      <w:r w:rsidR="00182EBA" w:rsidRPr="00741561">
        <w:rPr>
          <w:sz w:val="28"/>
          <w:szCs w:val="28"/>
          <w:shd w:val="clear" w:color="auto" w:fill="FFFFFF"/>
        </w:rPr>
        <w:t>(от цветения до восковой спелости). В этой фазе желательна сравнительно сухая погода.</w:t>
      </w:r>
    </w:p>
    <w:p w:rsidR="00182EBA" w:rsidRPr="00741561" w:rsidRDefault="00182EBA"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 xml:space="preserve">Обильное выпадение осадков </w:t>
      </w:r>
      <w:r w:rsidR="00ED2518" w:rsidRPr="00741561">
        <w:rPr>
          <w:sz w:val="28"/>
          <w:szCs w:val="28"/>
          <w:shd w:val="clear" w:color="auto" w:fill="FFFFFF"/>
        </w:rPr>
        <w:t>часто</w:t>
      </w:r>
      <w:r w:rsidRPr="00741561">
        <w:rPr>
          <w:sz w:val="28"/>
          <w:szCs w:val="28"/>
          <w:shd w:val="clear" w:color="auto" w:fill="FFFFFF"/>
        </w:rPr>
        <w:t xml:space="preserve"> вызывает полегание </w:t>
      </w:r>
      <w:r w:rsidR="00EA0C05" w:rsidRPr="00741561">
        <w:rPr>
          <w:sz w:val="28"/>
          <w:szCs w:val="28"/>
          <w:shd w:val="clear" w:color="auto" w:fill="FFFFFF"/>
        </w:rPr>
        <w:t>зерновых культур</w:t>
      </w:r>
      <w:r w:rsidRPr="00741561">
        <w:rPr>
          <w:sz w:val="28"/>
          <w:szCs w:val="28"/>
          <w:shd w:val="clear" w:color="auto" w:fill="FFFFFF"/>
        </w:rPr>
        <w:t>. При этом нарушается нормальная ассимиляционная деятельность листового аппарата растений, а наливающееся зерно сильно дышит, расходуя на этот процесс углеводы. Выпадение обильных осадков в предуборочные дни и после уборки обесцвечива</w:t>
      </w:r>
      <w:r w:rsidR="00EA0C05" w:rsidRPr="00741561">
        <w:rPr>
          <w:sz w:val="28"/>
          <w:szCs w:val="28"/>
          <w:shd w:val="clear" w:color="auto" w:fill="FFFFFF"/>
        </w:rPr>
        <w:t>ет</w:t>
      </w:r>
      <w:r w:rsidRPr="00741561">
        <w:rPr>
          <w:sz w:val="28"/>
          <w:szCs w:val="28"/>
          <w:shd w:val="clear" w:color="auto" w:fill="FFFFFF"/>
        </w:rPr>
        <w:t xml:space="preserve"> зерн</w:t>
      </w:r>
      <w:r w:rsidR="00EA0C05" w:rsidRPr="00741561">
        <w:rPr>
          <w:sz w:val="28"/>
          <w:szCs w:val="28"/>
          <w:shd w:val="clear" w:color="auto" w:fill="FFFFFF"/>
        </w:rPr>
        <w:t>о</w:t>
      </w:r>
      <w:r w:rsidRPr="00741561">
        <w:rPr>
          <w:sz w:val="28"/>
          <w:szCs w:val="28"/>
          <w:shd w:val="clear" w:color="auto" w:fill="FFFFFF"/>
        </w:rPr>
        <w:t>. Ранние осенние заморозки сказываются на внешнем виде и в</w:t>
      </w:r>
      <w:r w:rsidR="00EA0C05" w:rsidRPr="00741561">
        <w:rPr>
          <w:sz w:val="28"/>
          <w:szCs w:val="28"/>
          <w:shd w:val="clear" w:color="auto" w:fill="FFFFFF"/>
        </w:rPr>
        <w:t xml:space="preserve"> целом</w:t>
      </w:r>
      <w:r w:rsidRPr="00741561">
        <w:rPr>
          <w:sz w:val="28"/>
          <w:szCs w:val="28"/>
          <w:shd w:val="clear" w:color="auto" w:fill="FFFFFF"/>
        </w:rPr>
        <w:t xml:space="preserve"> на качестве зерна.</w:t>
      </w:r>
    </w:p>
    <w:p w:rsidR="00182EBA" w:rsidRPr="00741561" w:rsidRDefault="00182EBA"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В ходе налива и созревания зерна крайне нежелателен и острый недостаток влаги, и слишком высокие температуры, так как они обусловливают преждевременный переход азотистых веществ и углеводов из стеблей, листьев и колосковых чешуй в зерно и приводят к свертыванию белков, щуплости и снижению массы зерна. Т.И.</w:t>
      </w:r>
      <w:r w:rsidR="00467A4D">
        <w:rPr>
          <w:sz w:val="28"/>
          <w:szCs w:val="28"/>
          <w:shd w:val="clear" w:color="auto" w:fill="FFFFFF"/>
        </w:rPr>
        <w:t xml:space="preserve"> </w:t>
      </w:r>
      <w:r w:rsidRPr="00741561">
        <w:rPr>
          <w:sz w:val="28"/>
          <w:szCs w:val="28"/>
          <w:shd w:val="clear" w:color="auto" w:fill="FFFFFF"/>
        </w:rPr>
        <w:t>Усольцева</w:t>
      </w:r>
      <w:r w:rsidR="00467A4D">
        <w:rPr>
          <w:sz w:val="28"/>
          <w:szCs w:val="28"/>
          <w:shd w:val="clear" w:color="auto" w:fill="FFFFFF"/>
        </w:rPr>
        <w:t xml:space="preserve"> </w:t>
      </w:r>
      <w:r w:rsidRPr="00741561">
        <w:rPr>
          <w:sz w:val="28"/>
          <w:szCs w:val="28"/>
          <w:shd w:val="clear" w:color="auto" w:fill="FFFFFF"/>
        </w:rPr>
        <w:t>(1959) подтвердила зависимость качества клейковины от количества и распределения осадков в период созревания пшеницы, особенно во второй его половине. Чем больше выпадает в это время осадков, тем слабее клейковина. Искусственный полив пшеницы также ослабляет клейковину. В отношении влияния метеорологических условий на качество клейковины в созревающей пшенице следует особо отметить случаи повреждения ее ранними заморозками. Морозобойное зерно внешне выглядит невыполненным, щуплым и морщинистым, содержание клейковины в нем ниже, чем в нормальном, причем клейковина отмывается с трудом, так как частицы ее медленно набухают и плохо слипаются в общую массу. Только при длительном и осторожном отмывании удается выделить из морозобойного зерна максимум клейковины, которая получается малосвязной, короткорвущейся и по своим физиологическим свойствам очень похожа на клейковину из пшеницы на ранних фазах созревания.</w:t>
      </w:r>
    </w:p>
    <w:p w:rsidR="00182EBA" w:rsidRPr="00741561" w:rsidRDefault="00182EBA"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Не рекомендуется смешивать влажное зерно с сухим, полученным в сухое время, так как от этого может ухудшиться состояние сухого. Зерно, увлажненное и поврежденное плесенью на корню, обладает повышенной активностью фермента амилазы, переводящей крахмал в сахар, который распадается на углекислоту и воду, что приводит не только к усилению дыхания зерна, но и к прорастанию. Такое зерно необходимо очистить от сорной примеси и просушить.</w:t>
      </w:r>
    </w:p>
    <w:bookmarkEnd w:id="4"/>
    <w:p w:rsidR="00182EBA" w:rsidRPr="00741561" w:rsidRDefault="00ED2518"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Минимизировать влияние климатического фактора на качество зерна можно путем подбора районированных сортов, адаптированных к различным климатическим условиям. Российскими селекционерами выведено множество сортов зерновых культур, устойчивых как к </w:t>
      </w:r>
      <w:r w:rsidR="001A062B" w:rsidRPr="00741561">
        <w:rPr>
          <w:rFonts w:ascii="Times New Roman" w:hAnsi="Times New Roman" w:cs="Times New Roman"/>
          <w:sz w:val="28"/>
          <w:szCs w:val="28"/>
        </w:rPr>
        <w:t>избыточной влажности, так и к засухе, устойчивых к заморозкам, не полегающих сортов, сортов, сопротивляющихся болезням. Правильный подбор сорта обеспечит выход максимально качественного зерна в данных климатических условиях и обеспечит минимизацию финансовых потерь, связанных с ухудшением качества зерна.</w:t>
      </w:r>
    </w:p>
    <w:p w:rsidR="001A062B" w:rsidRPr="00741561" w:rsidRDefault="001A062B" w:rsidP="002113C2">
      <w:pPr>
        <w:spacing w:after="0"/>
        <w:ind w:firstLine="851"/>
        <w:jc w:val="both"/>
        <w:rPr>
          <w:rFonts w:ascii="Times New Roman" w:hAnsi="Times New Roman" w:cs="Times New Roman"/>
          <w:sz w:val="28"/>
          <w:szCs w:val="28"/>
        </w:rPr>
      </w:pPr>
    </w:p>
    <w:p w:rsidR="00197ECC"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w:t>
      </w:r>
      <w:r w:rsidR="00147E6E" w:rsidRPr="00741561">
        <w:rPr>
          <w:rFonts w:ascii="Times New Roman" w:hAnsi="Times New Roman" w:cs="Times New Roman"/>
          <w:sz w:val="28"/>
          <w:szCs w:val="28"/>
        </w:rPr>
        <w:t xml:space="preserve">.3 </w:t>
      </w:r>
      <w:r w:rsidR="00111759" w:rsidRPr="00741561">
        <w:rPr>
          <w:rFonts w:ascii="Times New Roman" w:hAnsi="Times New Roman" w:cs="Times New Roman"/>
          <w:sz w:val="28"/>
          <w:szCs w:val="28"/>
        </w:rPr>
        <w:t>А</w:t>
      </w:r>
      <w:r w:rsidR="00197ECC" w:rsidRPr="00741561">
        <w:rPr>
          <w:rFonts w:ascii="Times New Roman" w:hAnsi="Times New Roman" w:cs="Times New Roman"/>
          <w:sz w:val="28"/>
          <w:szCs w:val="28"/>
        </w:rPr>
        <w:t>грохимически</w:t>
      </w:r>
      <w:r w:rsidR="00111759" w:rsidRPr="00741561">
        <w:rPr>
          <w:rFonts w:ascii="Times New Roman" w:hAnsi="Times New Roman" w:cs="Times New Roman"/>
          <w:sz w:val="28"/>
          <w:szCs w:val="28"/>
        </w:rPr>
        <w:t>е</w:t>
      </w:r>
      <w:r w:rsidR="00197ECC" w:rsidRPr="00741561">
        <w:rPr>
          <w:rFonts w:ascii="Times New Roman" w:hAnsi="Times New Roman" w:cs="Times New Roman"/>
          <w:sz w:val="28"/>
          <w:szCs w:val="28"/>
        </w:rPr>
        <w:t xml:space="preserve"> свойств</w:t>
      </w:r>
      <w:r w:rsidR="00111759" w:rsidRPr="00741561">
        <w:rPr>
          <w:rFonts w:ascii="Times New Roman" w:hAnsi="Times New Roman" w:cs="Times New Roman"/>
          <w:sz w:val="28"/>
          <w:szCs w:val="28"/>
        </w:rPr>
        <w:t>а</w:t>
      </w:r>
      <w:r w:rsidR="00147E6E" w:rsidRPr="00741561">
        <w:rPr>
          <w:rFonts w:ascii="Times New Roman" w:hAnsi="Times New Roman" w:cs="Times New Roman"/>
          <w:sz w:val="28"/>
          <w:szCs w:val="28"/>
        </w:rPr>
        <w:t xml:space="preserve"> почвы</w:t>
      </w:r>
    </w:p>
    <w:p w:rsidR="00FC2B28" w:rsidRPr="00741561" w:rsidRDefault="00FC2B28" w:rsidP="002113C2">
      <w:pPr>
        <w:spacing w:after="0"/>
        <w:ind w:firstLine="851"/>
        <w:jc w:val="both"/>
        <w:rPr>
          <w:rFonts w:ascii="Times New Roman" w:hAnsi="Times New Roman" w:cs="Times New Roman"/>
          <w:sz w:val="28"/>
          <w:szCs w:val="28"/>
        </w:rPr>
      </w:pPr>
    </w:p>
    <w:p w:rsidR="00FC2B28" w:rsidRPr="00741561" w:rsidRDefault="00FC2B28"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Содержание элементов минерального питания в почве, их недостаток или избыток в комплексе с другими факторами или поодиночке, оказывает прямое воздействие на качество получаемого зерна. От степени обеспеченности растений питательными веществами во время вегетации зависят такие показатели качества зерна как содержание белка, клейковины, щуплость и выполненность.</w:t>
      </w:r>
    </w:p>
    <w:p w:rsidR="001F7E40" w:rsidRPr="00741561" w:rsidRDefault="00962C7A" w:rsidP="002113C2">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shd w:val="clear" w:color="auto" w:fill="FFFFFF"/>
        </w:rPr>
        <w:t>Основная роль в улучшении белковости</w:t>
      </w:r>
      <w:r w:rsidR="00FC2B28" w:rsidRPr="00741561">
        <w:rPr>
          <w:rFonts w:ascii="Times New Roman" w:hAnsi="Times New Roman" w:cs="Times New Roman"/>
          <w:sz w:val="28"/>
          <w:szCs w:val="28"/>
          <w:shd w:val="clear" w:color="auto" w:fill="FFFFFF"/>
        </w:rPr>
        <w:t xml:space="preserve"> (т.е. содержания белка)</w:t>
      </w:r>
      <w:r w:rsidRPr="00741561">
        <w:rPr>
          <w:rFonts w:ascii="Times New Roman" w:hAnsi="Times New Roman" w:cs="Times New Roman"/>
          <w:sz w:val="28"/>
          <w:szCs w:val="28"/>
          <w:shd w:val="clear" w:color="auto" w:fill="FFFFFF"/>
        </w:rPr>
        <w:t xml:space="preserve"> зерна принадлежит азоту. </w:t>
      </w:r>
      <w:r w:rsidR="00FC2B28" w:rsidRPr="00741561">
        <w:rPr>
          <w:rFonts w:ascii="Times New Roman" w:hAnsi="Times New Roman" w:cs="Times New Roman"/>
          <w:sz w:val="28"/>
          <w:szCs w:val="28"/>
          <w:shd w:val="clear" w:color="auto" w:fill="FFFFFF"/>
        </w:rPr>
        <w:t xml:space="preserve">Недостаток азота в фазу кущения-колошения негативно скажется на содержании белка в зерне. </w:t>
      </w:r>
      <w:r w:rsidRPr="00741561">
        <w:rPr>
          <w:rFonts w:ascii="Times New Roman" w:hAnsi="Times New Roman" w:cs="Times New Roman"/>
          <w:sz w:val="28"/>
          <w:szCs w:val="28"/>
          <w:shd w:val="clear" w:color="auto" w:fill="FFFFFF"/>
        </w:rPr>
        <w:t>Е</w:t>
      </w:r>
      <w:r w:rsidR="003F117D" w:rsidRPr="00741561">
        <w:rPr>
          <w:rFonts w:ascii="Times New Roman" w:hAnsi="Times New Roman" w:cs="Times New Roman"/>
          <w:sz w:val="28"/>
          <w:szCs w:val="28"/>
          <w:shd w:val="clear" w:color="auto" w:fill="FFFFFF"/>
        </w:rPr>
        <w:t>сли азотное голодание наступает во время налива зерна, то зерновки будут щуплыми, невыполенными и плохого качества</w:t>
      </w:r>
      <w:r w:rsidR="003019D8" w:rsidRPr="00741561">
        <w:rPr>
          <w:rFonts w:ascii="Times New Roman" w:hAnsi="Times New Roman" w:cs="Times New Roman"/>
          <w:sz w:val="28"/>
          <w:szCs w:val="28"/>
          <w:shd w:val="clear" w:color="auto" w:fill="FFFFFF"/>
        </w:rPr>
        <w:t xml:space="preserve">. При избытке азота в начале вегетации происходит мощный вегетативный рост, что влечет за собой полегание растений, а в конечном результате </w:t>
      </w:r>
      <w:r w:rsidR="00FC2B28" w:rsidRPr="00741561">
        <w:rPr>
          <w:rFonts w:ascii="Times New Roman" w:hAnsi="Times New Roman" w:cs="Times New Roman"/>
          <w:sz w:val="28"/>
          <w:szCs w:val="28"/>
          <w:shd w:val="clear" w:color="auto" w:fill="FFFFFF"/>
        </w:rPr>
        <w:t xml:space="preserve">опять же </w:t>
      </w:r>
      <w:r w:rsidR="003019D8" w:rsidRPr="00741561">
        <w:rPr>
          <w:rFonts w:ascii="Times New Roman" w:hAnsi="Times New Roman" w:cs="Times New Roman"/>
          <w:sz w:val="28"/>
          <w:szCs w:val="28"/>
          <w:shd w:val="clear" w:color="auto" w:fill="FFFFFF"/>
        </w:rPr>
        <w:t>щуплость и невыполненность зерна.</w:t>
      </w:r>
      <w:r w:rsidR="00C45EE6" w:rsidRPr="00741561">
        <w:rPr>
          <w:rFonts w:ascii="Times New Roman" w:hAnsi="Times New Roman" w:cs="Times New Roman"/>
          <w:sz w:val="28"/>
          <w:szCs w:val="28"/>
          <w:shd w:val="clear" w:color="auto" w:fill="FFFFFF"/>
        </w:rPr>
        <w:t xml:space="preserve"> </w:t>
      </w:r>
      <w:r w:rsidR="0025466A" w:rsidRPr="00741561">
        <w:rPr>
          <w:rFonts w:ascii="Times New Roman" w:hAnsi="Times New Roman" w:cs="Times New Roman"/>
          <w:sz w:val="28"/>
          <w:szCs w:val="28"/>
          <w:shd w:val="clear" w:color="auto" w:fill="FFFFFF"/>
        </w:rPr>
        <w:t>Также</w:t>
      </w:r>
      <w:r w:rsidR="00C45EE6" w:rsidRPr="00741561">
        <w:rPr>
          <w:rFonts w:ascii="Times New Roman" w:hAnsi="Times New Roman" w:cs="Times New Roman"/>
          <w:sz w:val="28"/>
          <w:szCs w:val="28"/>
          <w:shd w:val="clear" w:color="auto" w:fill="FFFFFF"/>
        </w:rPr>
        <w:t xml:space="preserve"> недостаток азота влияет на стекловидность зерна. Чем больше нехватка азота, тем меньше стекловидность.</w:t>
      </w:r>
    </w:p>
    <w:p w:rsidR="00C45EE6" w:rsidRPr="00741561" w:rsidRDefault="00C45EE6"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shd w:val="clear" w:color="auto" w:fill="FFFFFF"/>
        </w:rPr>
        <w:t xml:space="preserve">При недостатке фосфора резко снижается натура зерна, содержание в нем белка. При нехватке одновременно фосфора и азота уменьшается масса 1000 зерен, а также энергия прорастания. При этом энергия прорастания снизится не только у данного поколения семян, но и у последующего со снижением общей урожайности. </w:t>
      </w:r>
    </w:p>
    <w:p w:rsidR="001F7E40" w:rsidRPr="00741561" w:rsidRDefault="00C45EE6" w:rsidP="002113C2">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shd w:val="clear" w:color="auto" w:fill="FFFFFF"/>
        </w:rPr>
        <w:t>Недостаток калия в почве снижает содержание белка и клейковины, крахмала и сахара, а также снижает устойчивость зерна к поражению грибными болезнями.</w:t>
      </w:r>
    </w:p>
    <w:p w:rsidR="003019D8" w:rsidRPr="00741561" w:rsidRDefault="003019D8" w:rsidP="002113C2">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shd w:val="clear" w:color="auto" w:fill="FFFFFF"/>
        </w:rPr>
        <w:t>Для обеспечения растений элементами питания с целью повышения урожайности и качества зерна следует правильно рассчитывать дозы основных удобрени</w:t>
      </w:r>
      <w:r w:rsidR="00C2623E">
        <w:rPr>
          <w:rFonts w:ascii="Times New Roman" w:hAnsi="Times New Roman" w:cs="Times New Roman"/>
          <w:sz w:val="28"/>
          <w:szCs w:val="28"/>
          <w:shd w:val="clear" w:color="auto" w:fill="FFFFFF"/>
        </w:rPr>
        <w:t>й</w:t>
      </w:r>
      <w:r w:rsidRPr="00741561">
        <w:rPr>
          <w:rFonts w:ascii="Times New Roman" w:hAnsi="Times New Roman" w:cs="Times New Roman"/>
          <w:sz w:val="28"/>
          <w:szCs w:val="28"/>
          <w:shd w:val="clear" w:color="auto" w:fill="FFFFFF"/>
        </w:rPr>
        <w:t xml:space="preserve"> и подкормок по вегетации. Расчет доз удобрения осуществляют с учетом агрохимического состояния почвы (содержания элементов питания) на запланированную урожайность. Подкормки </w:t>
      </w:r>
      <w:r w:rsidR="00C2623E">
        <w:rPr>
          <w:rFonts w:ascii="Times New Roman" w:hAnsi="Times New Roman" w:cs="Times New Roman"/>
          <w:sz w:val="28"/>
          <w:szCs w:val="28"/>
          <w:shd w:val="clear" w:color="auto" w:fill="FFFFFF"/>
        </w:rPr>
        <w:t xml:space="preserve">следует </w:t>
      </w:r>
      <w:r w:rsidRPr="00741561">
        <w:rPr>
          <w:rFonts w:ascii="Times New Roman" w:hAnsi="Times New Roman" w:cs="Times New Roman"/>
          <w:sz w:val="28"/>
          <w:szCs w:val="28"/>
          <w:shd w:val="clear" w:color="auto" w:fill="FFFFFF"/>
        </w:rPr>
        <w:t>осуществлять по рекомендации. Наличие питательных элементов в достаточном количестве в любой фазе вегетации обеспечит высокие урожай и максимальное качество зерна.</w:t>
      </w:r>
      <w:r w:rsidR="00962C7A" w:rsidRPr="00741561">
        <w:rPr>
          <w:rFonts w:ascii="Times New Roman" w:hAnsi="Times New Roman" w:cs="Times New Roman"/>
          <w:sz w:val="28"/>
          <w:szCs w:val="28"/>
          <w:shd w:val="clear" w:color="auto" w:fill="FFFFFF"/>
        </w:rPr>
        <w:t xml:space="preserve"> Особенно эффективно </w:t>
      </w:r>
      <w:r w:rsidR="00FC2B28" w:rsidRPr="00741561">
        <w:rPr>
          <w:rFonts w:ascii="Times New Roman" w:hAnsi="Times New Roman" w:cs="Times New Roman"/>
          <w:sz w:val="28"/>
          <w:szCs w:val="28"/>
          <w:shd w:val="clear" w:color="auto" w:fill="FFFFFF"/>
        </w:rPr>
        <w:t xml:space="preserve">в этом случае </w:t>
      </w:r>
      <w:r w:rsidR="00962C7A" w:rsidRPr="00741561">
        <w:rPr>
          <w:rFonts w:ascii="Times New Roman" w:hAnsi="Times New Roman" w:cs="Times New Roman"/>
          <w:sz w:val="28"/>
          <w:szCs w:val="28"/>
          <w:shd w:val="clear" w:color="auto" w:fill="FFFFFF"/>
        </w:rPr>
        <w:t>дробное внесение удобрений, ориентированное по фазам вегетации растений.</w:t>
      </w:r>
    </w:p>
    <w:p w:rsidR="001F7E40" w:rsidRPr="00741561" w:rsidRDefault="001F7E40" w:rsidP="002113C2">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shd w:val="clear" w:color="auto" w:fill="FFFFFF"/>
        </w:rPr>
        <w:t xml:space="preserve">Регулирование содержания белка и клейковины в зерне посредством внесения азотных удобрений и подкормок следует проводить с учетом фактора агрофизического состояния почвы. Так на нейтральных и близких к нейтральным почвам внесение азотных удобрений приводит к положительному эффекту, а на кислых – способствует снижению содержания и качества белка. При этом в тех же условиях внесение фосфорных удобрений помогает добиться положительного результата. Избыток азота заметно снижает качество </w:t>
      </w:r>
      <w:r w:rsidR="00753090" w:rsidRPr="00741561">
        <w:rPr>
          <w:rFonts w:ascii="Times New Roman" w:hAnsi="Times New Roman" w:cs="Times New Roman"/>
          <w:sz w:val="28"/>
          <w:szCs w:val="28"/>
          <w:shd w:val="clear" w:color="auto" w:fill="FFFFFF"/>
        </w:rPr>
        <w:t>клейковины и, как следствие, хлебопекарных свойств</w:t>
      </w:r>
      <w:r w:rsidR="00C45EE6" w:rsidRPr="00741561">
        <w:rPr>
          <w:rFonts w:ascii="Times New Roman" w:hAnsi="Times New Roman" w:cs="Times New Roman"/>
          <w:sz w:val="28"/>
          <w:szCs w:val="28"/>
          <w:shd w:val="clear" w:color="auto" w:fill="FFFFFF"/>
        </w:rPr>
        <w:t>, поэтому его рекомендуют вносить дробно в случае, если запланировано внести более 90 кг/га</w:t>
      </w:r>
      <w:r w:rsidRPr="00741561">
        <w:rPr>
          <w:rFonts w:ascii="Times New Roman" w:hAnsi="Times New Roman" w:cs="Times New Roman"/>
          <w:sz w:val="28"/>
          <w:szCs w:val="28"/>
          <w:shd w:val="clear" w:color="auto" w:fill="FFFFFF"/>
        </w:rPr>
        <w:t>. Внесение только фосфорных и фосфорно-калийных удобрений будет способствовать лишь повышению урожайности, но не отразится на содержании белка.</w:t>
      </w:r>
    </w:p>
    <w:p w:rsidR="00A67916" w:rsidRPr="00741561" w:rsidRDefault="00A67916" w:rsidP="002113C2">
      <w:pPr>
        <w:spacing w:after="0"/>
        <w:ind w:firstLine="851"/>
        <w:jc w:val="both"/>
        <w:rPr>
          <w:rFonts w:ascii="Times New Roman" w:hAnsi="Times New Roman" w:cs="Times New Roman"/>
          <w:sz w:val="28"/>
          <w:szCs w:val="28"/>
        </w:rPr>
      </w:pPr>
    </w:p>
    <w:p w:rsidR="00147E6E"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w:t>
      </w:r>
      <w:r w:rsidR="00147E6E" w:rsidRPr="00741561">
        <w:rPr>
          <w:rFonts w:ascii="Times New Roman" w:hAnsi="Times New Roman" w:cs="Times New Roman"/>
          <w:sz w:val="28"/>
          <w:szCs w:val="28"/>
        </w:rPr>
        <w:t xml:space="preserve">.4 </w:t>
      </w:r>
      <w:r w:rsidR="001A062B" w:rsidRPr="00741561">
        <w:rPr>
          <w:rFonts w:ascii="Times New Roman" w:hAnsi="Times New Roman" w:cs="Times New Roman"/>
          <w:sz w:val="28"/>
          <w:szCs w:val="28"/>
        </w:rPr>
        <w:t>Б</w:t>
      </w:r>
      <w:r w:rsidR="0084451D" w:rsidRPr="00741561">
        <w:rPr>
          <w:rFonts w:ascii="Times New Roman" w:hAnsi="Times New Roman" w:cs="Times New Roman"/>
          <w:sz w:val="28"/>
          <w:szCs w:val="28"/>
        </w:rPr>
        <w:t>олезн</w:t>
      </w:r>
      <w:r w:rsidR="001A062B" w:rsidRPr="00741561">
        <w:rPr>
          <w:rFonts w:ascii="Times New Roman" w:hAnsi="Times New Roman" w:cs="Times New Roman"/>
          <w:sz w:val="28"/>
          <w:szCs w:val="28"/>
        </w:rPr>
        <w:t>и</w:t>
      </w:r>
      <w:r w:rsidR="0084451D" w:rsidRPr="00741561">
        <w:rPr>
          <w:rFonts w:ascii="Times New Roman" w:hAnsi="Times New Roman" w:cs="Times New Roman"/>
          <w:sz w:val="28"/>
          <w:szCs w:val="28"/>
        </w:rPr>
        <w:t xml:space="preserve">, </w:t>
      </w:r>
      <w:r w:rsidR="00197ECC" w:rsidRPr="00741561">
        <w:rPr>
          <w:rFonts w:ascii="Times New Roman" w:hAnsi="Times New Roman" w:cs="Times New Roman"/>
          <w:sz w:val="28"/>
          <w:szCs w:val="28"/>
        </w:rPr>
        <w:t>сорняк</w:t>
      </w:r>
      <w:r w:rsidR="001A062B" w:rsidRPr="00741561">
        <w:rPr>
          <w:rFonts w:ascii="Times New Roman" w:hAnsi="Times New Roman" w:cs="Times New Roman"/>
          <w:sz w:val="28"/>
          <w:szCs w:val="28"/>
        </w:rPr>
        <w:t>и</w:t>
      </w:r>
      <w:r w:rsidR="00197ECC" w:rsidRPr="00741561">
        <w:rPr>
          <w:rFonts w:ascii="Times New Roman" w:hAnsi="Times New Roman" w:cs="Times New Roman"/>
          <w:sz w:val="28"/>
          <w:szCs w:val="28"/>
        </w:rPr>
        <w:t xml:space="preserve"> и вредител</w:t>
      </w:r>
      <w:r w:rsidR="001A062B" w:rsidRPr="00741561">
        <w:rPr>
          <w:rFonts w:ascii="Times New Roman" w:hAnsi="Times New Roman" w:cs="Times New Roman"/>
          <w:sz w:val="28"/>
          <w:szCs w:val="28"/>
        </w:rPr>
        <w:t>и</w:t>
      </w:r>
    </w:p>
    <w:p w:rsidR="00EE573F" w:rsidRPr="00741561" w:rsidRDefault="00EE573F" w:rsidP="002113C2">
      <w:pPr>
        <w:spacing w:after="0"/>
        <w:ind w:firstLine="851"/>
        <w:jc w:val="both"/>
        <w:rPr>
          <w:rFonts w:ascii="Times New Roman" w:hAnsi="Times New Roman" w:cs="Times New Roman"/>
          <w:sz w:val="28"/>
          <w:szCs w:val="28"/>
        </w:rPr>
      </w:pPr>
    </w:p>
    <w:p w:rsidR="001A062B" w:rsidRPr="00741561" w:rsidRDefault="00182EBA" w:rsidP="002113C2">
      <w:pPr>
        <w:spacing w:after="0"/>
        <w:ind w:firstLine="851"/>
        <w:jc w:val="both"/>
        <w:rPr>
          <w:rFonts w:ascii="Times New Roman" w:hAnsi="Times New Roman" w:cs="Times New Roman"/>
          <w:sz w:val="28"/>
          <w:szCs w:val="28"/>
          <w:shd w:val="clear" w:color="auto" w:fill="FFFFFF"/>
        </w:rPr>
      </w:pPr>
      <w:bookmarkStart w:id="5" w:name="902"/>
      <w:r w:rsidRPr="00741561">
        <w:rPr>
          <w:rFonts w:ascii="Times New Roman" w:hAnsi="Times New Roman" w:cs="Times New Roman"/>
          <w:sz w:val="28"/>
          <w:szCs w:val="28"/>
          <w:shd w:val="clear" w:color="auto" w:fill="FFFFFF"/>
        </w:rPr>
        <w:t>Отрицательное влияние на физические и технологические качества зерна оказывают вредители.</w:t>
      </w:r>
      <w:r w:rsidR="00EE573F" w:rsidRPr="00741561">
        <w:rPr>
          <w:rFonts w:ascii="Times New Roman" w:hAnsi="Times New Roman" w:cs="Times New Roman"/>
          <w:sz w:val="28"/>
          <w:szCs w:val="28"/>
          <w:shd w:val="clear" w:color="auto" w:fill="FFFFFF"/>
        </w:rPr>
        <w:t xml:space="preserve"> Наиболее вредн</w:t>
      </w:r>
      <w:r w:rsidR="00C2623E">
        <w:rPr>
          <w:rFonts w:ascii="Times New Roman" w:hAnsi="Times New Roman" w:cs="Times New Roman"/>
          <w:sz w:val="28"/>
          <w:szCs w:val="28"/>
          <w:shd w:val="clear" w:color="auto" w:fill="FFFFFF"/>
        </w:rPr>
        <w:t>ым</w:t>
      </w:r>
      <w:r w:rsidR="00EE573F" w:rsidRPr="00741561">
        <w:rPr>
          <w:rFonts w:ascii="Times New Roman" w:hAnsi="Times New Roman" w:cs="Times New Roman"/>
          <w:sz w:val="28"/>
          <w:szCs w:val="28"/>
          <w:shd w:val="clear" w:color="auto" w:fill="FFFFFF"/>
        </w:rPr>
        <w:t xml:space="preserve"> является </w:t>
      </w:r>
      <w:r w:rsidR="00EE573F" w:rsidRPr="00341EF2">
        <w:rPr>
          <w:rFonts w:ascii="Times New Roman" w:hAnsi="Times New Roman" w:cs="Times New Roman"/>
          <w:sz w:val="28"/>
          <w:szCs w:val="28"/>
          <w:shd w:val="clear" w:color="auto" w:fill="FFFFFF"/>
        </w:rPr>
        <w:t>клоп</w:t>
      </w:r>
      <w:r w:rsidR="00341EF2" w:rsidRPr="00341EF2">
        <w:rPr>
          <w:rFonts w:ascii="Times New Roman" w:hAnsi="Times New Roman" w:cs="Times New Roman"/>
          <w:sz w:val="28"/>
          <w:szCs w:val="28"/>
          <w:shd w:val="clear" w:color="auto" w:fill="FFFFFF"/>
        </w:rPr>
        <w:t xml:space="preserve"> </w:t>
      </w:r>
      <w:r w:rsidR="0025466A" w:rsidRPr="00341EF2">
        <w:rPr>
          <w:rFonts w:ascii="Times New Roman" w:hAnsi="Times New Roman" w:cs="Times New Roman"/>
          <w:sz w:val="28"/>
          <w:szCs w:val="28"/>
          <w:shd w:val="clear" w:color="auto" w:fill="FFFFFF"/>
        </w:rPr>
        <w:t>ч</w:t>
      </w:r>
      <w:r w:rsidR="0025466A" w:rsidRPr="00741561">
        <w:rPr>
          <w:rFonts w:ascii="Times New Roman" w:hAnsi="Times New Roman" w:cs="Times New Roman"/>
          <w:sz w:val="28"/>
          <w:szCs w:val="28"/>
          <w:shd w:val="clear" w:color="auto" w:fill="FFFFFF"/>
        </w:rPr>
        <w:t>ерепашка. Он п</w:t>
      </w:r>
      <w:r w:rsidRPr="00741561">
        <w:rPr>
          <w:rFonts w:ascii="Times New Roman" w:hAnsi="Times New Roman" w:cs="Times New Roman"/>
          <w:sz w:val="28"/>
          <w:szCs w:val="28"/>
          <w:shd w:val="clear" w:color="auto" w:fill="FFFFFF"/>
        </w:rPr>
        <w:t>рокалывает хо</w:t>
      </w:r>
      <w:r w:rsidR="004D5BD0" w:rsidRPr="00741561">
        <w:rPr>
          <w:rFonts w:ascii="Times New Roman" w:hAnsi="Times New Roman" w:cs="Times New Roman"/>
          <w:sz w:val="28"/>
          <w:szCs w:val="28"/>
          <w:shd w:val="clear" w:color="auto" w:fill="FFFFFF"/>
        </w:rPr>
        <w:t>ботком оболочку зерна, выпускает слюну</w:t>
      </w:r>
      <w:r w:rsidRPr="00741561">
        <w:rPr>
          <w:rFonts w:ascii="Times New Roman" w:hAnsi="Times New Roman" w:cs="Times New Roman"/>
          <w:sz w:val="28"/>
          <w:szCs w:val="28"/>
          <w:shd w:val="clear" w:color="auto" w:fill="FFFFFF"/>
        </w:rPr>
        <w:t xml:space="preserve">, </w:t>
      </w:r>
      <w:r w:rsidR="004D5BD0" w:rsidRPr="00741561">
        <w:rPr>
          <w:rFonts w:ascii="Times New Roman" w:hAnsi="Times New Roman" w:cs="Times New Roman"/>
          <w:sz w:val="28"/>
          <w:szCs w:val="28"/>
          <w:shd w:val="clear" w:color="auto" w:fill="FFFFFF"/>
        </w:rPr>
        <w:t>в которой</w:t>
      </w:r>
      <w:r w:rsidRPr="00741561">
        <w:rPr>
          <w:rFonts w:ascii="Times New Roman" w:hAnsi="Times New Roman" w:cs="Times New Roman"/>
          <w:sz w:val="28"/>
          <w:szCs w:val="28"/>
          <w:shd w:val="clear" w:color="auto" w:fill="FFFFFF"/>
        </w:rPr>
        <w:t xml:space="preserve"> содержатся активные протеолитические и амилолитические ферменты. Протеазы</w:t>
      </w:r>
      <w:r w:rsidR="009C56C6">
        <w:rPr>
          <w:rFonts w:ascii="Times New Roman" w:hAnsi="Times New Roman" w:cs="Times New Roman"/>
          <w:sz w:val="28"/>
          <w:szCs w:val="28"/>
          <w:shd w:val="clear" w:color="auto" w:fill="FFFFFF"/>
        </w:rPr>
        <w:t xml:space="preserve"> </w:t>
      </w:r>
      <w:r w:rsidRPr="00741561">
        <w:rPr>
          <w:rFonts w:ascii="Times New Roman" w:hAnsi="Times New Roman" w:cs="Times New Roman"/>
          <w:sz w:val="28"/>
          <w:szCs w:val="28"/>
          <w:shd w:val="clear" w:color="auto" w:fill="FFFFFF"/>
        </w:rPr>
        <w:t>расщепляют белки, изменяют свойство клейковины. От этого резко ухудшаются хлебопекарные качества. Клейковина, отмытая из такого зерна</w:t>
      </w:r>
      <w:r w:rsidR="009C56C6">
        <w:rPr>
          <w:rFonts w:ascii="Times New Roman" w:hAnsi="Times New Roman" w:cs="Times New Roman"/>
          <w:sz w:val="28"/>
          <w:szCs w:val="28"/>
          <w:shd w:val="clear" w:color="auto" w:fill="FFFFFF"/>
        </w:rPr>
        <w:t>,</w:t>
      </w:r>
      <w:r w:rsidRPr="00741561">
        <w:rPr>
          <w:rFonts w:ascii="Times New Roman" w:hAnsi="Times New Roman" w:cs="Times New Roman"/>
          <w:sz w:val="28"/>
          <w:szCs w:val="28"/>
          <w:shd w:val="clear" w:color="auto" w:fill="FFFFFF"/>
        </w:rPr>
        <w:t xml:space="preserve"> сразу или через некоторое время расплывается, теряет упругость и при дальнейшей отлежке превращается в сметанообразную массу. Ее обычно относят к третьей группе. В результате получается плывущее тесто, не способное удерживать газ, </w:t>
      </w:r>
      <w:r w:rsidR="004D5BD0" w:rsidRPr="00741561">
        <w:rPr>
          <w:rFonts w:ascii="Times New Roman" w:hAnsi="Times New Roman" w:cs="Times New Roman"/>
          <w:sz w:val="28"/>
          <w:szCs w:val="28"/>
          <w:shd w:val="clear" w:color="auto" w:fill="FFFFFF"/>
        </w:rPr>
        <w:t xml:space="preserve">держать форму даже малого объема и </w:t>
      </w:r>
      <w:r w:rsidRPr="00741561">
        <w:rPr>
          <w:rFonts w:ascii="Times New Roman" w:hAnsi="Times New Roman" w:cs="Times New Roman"/>
          <w:sz w:val="28"/>
          <w:szCs w:val="28"/>
          <w:shd w:val="clear" w:color="auto" w:fill="FFFFFF"/>
        </w:rPr>
        <w:t>при выпечке в формах, с плохо</w:t>
      </w:r>
      <w:r w:rsidR="001A062B" w:rsidRPr="00741561">
        <w:rPr>
          <w:rFonts w:ascii="Times New Roman" w:hAnsi="Times New Roman" w:cs="Times New Roman"/>
          <w:sz w:val="28"/>
          <w:szCs w:val="28"/>
          <w:shd w:val="clear" w:color="auto" w:fill="FFFFFF"/>
        </w:rPr>
        <w:t>й пористостью и липким мякишем.</w:t>
      </w:r>
      <w:r w:rsidR="004D5BD0" w:rsidRPr="00741561">
        <w:rPr>
          <w:rFonts w:ascii="Times New Roman" w:hAnsi="Times New Roman" w:cs="Times New Roman"/>
          <w:sz w:val="28"/>
          <w:szCs w:val="28"/>
          <w:shd w:val="clear" w:color="auto" w:fill="FFFFFF"/>
        </w:rPr>
        <w:t xml:space="preserve"> </w:t>
      </w:r>
      <w:r w:rsidR="001A062B" w:rsidRPr="00741561">
        <w:rPr>
          <w:rFonts w:ascii="Times New Roman" w:hAnsi="Times New Roman" w:cs="Times New Roman"/>
          <w:sz w:val="28"/>
          <w:szCs w:val="28"/>
          <w:shd w:val="clear" w:color="auto" w:fill="FFFFFF"/>
        </w:rPr>
        <w:t>Определить наличие клопа</w:t>
      </w:r>
      <w:r w:rsidR="005F40C9">
        <w:rPr>
          <w:rFonts w:ascii="Times New Roman" w:hAnsi="Times New Roman" w:cs="Times New Roman"/>
          <w:sz w:val="28"/>
          <w:szCs w:val="28"/>
          <w:shd w:val="clear" w:color="auto" w:fill="FFFFFF"/>
        </w:rPr>
        <w:t xml:space="preserve"> </w:t>
      </w:r>
      <w:r w:rsidR="001A062B" w:rsidRPr="00741561">
        <w:rPr>
          <w:rFonts w:ascii="Times New Roman" w:hAnsi="Times New Roman" w:cs="Times New Roman"/>
          <w:sz w:val="28"/>
          <w:szCs w:val="28"/>
          <w:shd w:val="clear" w:color="auto" w:fill="FFFFFF"/>
        </w:rPr>
        <w:t>черепашки можно в посевах визуально. В первую очередь необходимо обратить внимание на участки массового увядания всходов, колосья поврежденных клопом</w:t>
      </w:r>
      <w:r w:rsidR="005F40C9">
        <w:rPr>
          <w:rFonts w:ascii="Times New Roman" w:hAnsi="Times New Roman" w:cs="Times New Roman"/>
          <w:sz w:val="28"/>
          <w:szCs w:val="28"/>
          <w:shd w:val="clear" w:color="auto" w:fill="FFFFFF"/>
        </w:rPr>
        <w:t xml:space="preserve"> </w:t>
      </w:r>
      <w:r w:rsidR="001A062B" w:rsidRPr="00741561">
        <w:rPr>
          <w:rFonts w:ascii="Times New Roman" w:hAnsi="Times New Roman" w:cs="Times New Roman"/>
          <w:sz w:val="28"/>
          <w:szCs w:val="28"/>
          <w:shd w:val="clear" w:color="auto" w:fill="FFFFFF"/>
        </w:rPr>
        <w:t>черепашкой растений имеют белесоватый оттенок и деформируются, зерно меняет цвет, имеет надколы.</w:t>
      </w:r>
      <w:r w:rsidR="004D5BD0" w:rsidRPr="00741561">
        <w:rPr>
          <w:rFonts w:ascii="Times New Roman" w:hAnsi="Times New Roman" w:cs="Times New Roman"/>
          <w:sz w:val="28"/>
          <w:szCs w:val="28"/>
          <w:shd w:val="clear" w:color="auto" w:fill="FFFFFF"/>
        </w:rPr>
        <w:t xml:space="preserve"> </w:t>
      </w:r>
      <w:r w:rsidR="001A062B" w:rsidRPr="00741561">
        <w:rPr>
          <w:rFonts w:ascii="Times New Roman" w:hAnsi="Times New Roman" w:cs="Times New Roman"/>
          <w:sz w:val="28"/>
          <w:szCs w:val="28"/>
          <w:shd w:val="clear" w:color="auto" w:fill="FFFFFF"/>
        </w:rPr>
        <w:t>Профилактические меры борьбы с клопом</w:t>
      </w:r>
      <w:r w:rsidR="005F40C9">
        <w:rPr>
          <w:rFonts w:ascii="Times New Roman" w:hAnsi="Times New Roman" w:cs="Times New Roman"/>
          <w:sz w:val="28"/>
          <w:szCs w:val="28"/>
          <w:shd w:val="clear" w:color="auto" w:fill="FFFFFF"/>
        </w:rPr>
        <w:t xml:space="preserve"> </w:t>
      </w:r>
      <w:r w:rsidR="001A062B" w:rsidRPr="00741561">
        <w:rPr>
          <w:rFonts w:ascii="Times New Roman" w:hAnsi="Times New Roman" w:cs="Times New Roman"/>
          <w:sz w:val="28"/>
          <w:szCs w:val="28"/>
          <w:shd w:val="clear" w:color="auto" w:fill="FFFFFF"/>
        </w:rPr>
        <w:t xml:space="preserve">черепашкой включают внесение фосфорных и калийных удобрений, своевременное уничтожение сорняков, </w:t>
      </w:r>
      <w:r w:rsidR="00D839D0" w:rsidRPr="00741561">
        <w:rPr>
          <w:rFonts w:ascii="Times New Roman" w:hAnsi="Times New Roman" w:cs="Times New Roman"/>
          <w:sz w:val="28"/>
          <w:szCs w:val="28"/>
          <w:shd w:val="clear" w:color="auto" w:fill="FFFFFF"/>
        </w:rPr>
        <w:t>выборочное сохранение вдоль лесополос растений, на которых обитают враги клопов</w:t>
      </w:r>
      <w:r w:rsidR="005F40C9">
        <w:rPr>
          <w:rFonts w:ascii="Times New Roman" w:hAnsi="Times New Roman" w:cs="Times New Roman"/>
          <w:sz w:val="28"/>
          <w:szCs w:val="28"/>
          <w:shd w:val="clear" w:color="auto" w:fill="FFFFFF"/>
        </w:rPr>
        <w:t xml:space="preserve"> </w:t>
      </w:r>
      <w:r w:rsidR="00D839D0" w:rsidRPr="00741561">
        <w:rPr>
          <w:rFonts w:ascii="Times New Roman" w:hAnsi="Times New Roman" w:cs="Times New Roman"/>
          <w:sz w:val="28"/>
          <w:szCs w:val="28"/>
          <w:shd w:val="clear" w:color="auto" w:fill="FFFFFF"/>
        </w:rPr>
        <w:t>черепашек. При появлении клопа</w:t>
      </w:r>
      <w:r w:rsidR="005F40C9">
        <w:rPr>
          <w:rFonts w:ascii="Times New Roman" w:hAnsi="Times New Roman" w:cs="Times New Roman"/>
          <w:sz w:val="28"/>
          <w:szCs w:val="28"/>
          <w:shd w:val="clear" w:color="auto" w:fill="FFFFFF"/>
        </w:rPr>
        <w:t xml:space="preserve"> </w:t>
      </w:r>
      <w:r w:rsidR="00D839D0" w:rsidRPr="00741561">
        <w:rPr>
          <w:rFonts w:ascii="Times New Roman" w:hAnsi="Times New Roman" w:cs="Times New Roman"/>
          <w:sz w:val="28"/>
          <w:szCs w:val="28"/>
          <w:shd w:val="clear" w:color="auto" w:fill="FFFFFF"/>
        </w:rPr>
        <w:t>черепашки на посевах необходимо в самые короткие сроки провести обработку препаратами направленного действия. При обнаружении этих вредителей в зернохранилище следует незамедлительно обработать склад соответствующими препаратами.</w:t>
      </w:r>
    </w:p>
    <w:p w:rsidR="005F40C9" w:rsidRDefault="00182EBA"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 xml:space="preserve">Наиболее распространенные болезни </w:t>
      </w:r>
      <w:r w:rsidR="001A062B" w:rsidRPr="00741561">
        <w:rPr>
          <w:sz w:val="28"/>
          <w:szCs w:val="28"/>
          <w:shd w:val="clear" w:color="auto" w:fill="FFFFFF"/>
        </w:rPr>
        <w:t>зерновых</w:t>
      </w:r>
      <w:r w:rsidRPr="00741561">
        <w:rPr>
          <w:sz w:val="28"/>
          <w:szCs w:val="28"/>
          <w:shd w:val="clear" w:color="auto" w:fill="FFFFFF"/>
        </w:rPr>
        <w:t xml:space="preserve"> - бурая, желтая, стеблевая ржавчина, пыльная и мокрая головня, фузарио</w:t>
      </w:r>
      <w:r w:rsidR="004D5BD0" w:rsidRPr="00741561">
        <w:rPr>
          <w:sz w:val="28"/>
          <w:szCs w:val="28"/>
          <w:shd w:val="clear" w:color="auto" w:fill="FFFFFF"/>
        </w:rPr>
        <w:t>з</w:t>
      </w:r>
      <w:r w:rsidRPr="00741561">
        <w:rPr>
          <w:sz w:val="28"/>
          <w:szCs w:val="28"/>
          <w:shd w:val="clear" w:color="auto" w:fill="FFFFFF"/>
        </w:rPr>
        <w:t xml:space="preserve"> колоса. Пораже</w:t>
      </w:r>
      <w:r w:rsidR="00F94D58" w:rsidRPr="00741561">
        <w:rPr>
          <w:sz w:val="28"/>
          <w:szCs w:val="28"/>
          <w:shd w:val="clear" w:color="auto" w:fill="FFFFFF"/>
        </w:rPr>
        <w:t>н</w:t>
      </w:r>
      <w:r w:rsidRPr="00741561">
        <w:rPr>
          <w:sz w:val="28"/>
          <w:szCs w:val="28"/>
          <w:shd w:val="clear" w:color="auto" w:fill="FFFFFF"/>
        </w:rPr>
        <w:t>ные болезнями растения дают щуплое зерно с низкими технологическими свойствами. У растений, пораженных ржавчиной</w:t>
      </w:r>
      <w:r w:rsidR="009C56C6">
        <w:rPr>
          <w:sz w:val="28"/>
          <w:szCs w:val="28"/>
          <w:shd w:val="clear" w:color="auto" w:fill="FFFFFF"/>
        </w:rPr>
        <w:t>,</w:t>
      </w:r>
      <w:r w:rsidRPr="00741561">
        <w:rPr>
          <w:sz w:val="28"/>
          <w:szCs w:val="28"/>
          <w:shd w:val="clear" w:color="auto" w:fill="FFFFFF"/>
        </w:rPr>
        <w:t xml:space="preserve"> шире открывается ус</w:t>
      </w:r>
      <w:r w:rsidR="004D5BD0" w:rsidRPr="00741561">
        <w:rPr>
          <w:sz w:val="28"/>
          <w:szCs w:val="28"/>
          <w:shd w:val="clear" w:color="auto" w:fill="FFFFFF"/>
        </w:rPr>
        <w:t>тьица листьев, чем у здоровых. Из-за этого у</w:t>
      </w:r>
      <w:r w:rsidRPr="00741561">
        <w:rPr>
          <w:sz w:val="28"/>
          <w:szCs w:val="28"/>
          <w:shd w:val="clear" w:color="auto" w:fill="FFFFFF"/>
        </w:rPr>
        <w:t>силивается процесс дыхания, увеличиваются потери органического вещества. У больных растений о</w:t>
      </w:r>
      <w:r w:rsidR="005F40C9">
        <w:rPr>
          <w:sz w:val="28"/>
          <w:szCs w:val="28"/>
          <w:shd w:val="clear" w:color="auto" w:fill="FFFFFF"/>
        </w:rPr>
        <w:t>слабляется процесс фотосинтеза.</w:t>
      </w:r>
    </w:p>
    <w:p w:rsidR="00F94D58" w:rsidRPr="00741561" w:rsidRDefault="0025466A"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Для борьбы с болезнями зерновых применяют профилактические меры, такие как протравливание зерна до посева, а также используют пестицид</w:t>
      </w:r>
      <w:r w:rsidR="009C56C6">
        <w:rPr>
          <w:sz w:val="28"/>
          <w:szCs w:val="28"/>
          <w:shd w:val="clear" w:color="auto" w:fill="FFFFFF"/>
        </w:rPr>
        <w:t>ы</w:t>
      </w:r>
      <w:r w:rsidRPr="00741561">
        <w:rPr>
          <w:sz w:val="28"/>
          <w:szCs w:val="28"/>
          <w:shd w:val="clear" w:color="auto" w:fill="FFFFFF"/>
        </w:rPr>
        <w:t xml:space="preserve"> для борьбы с различными болезнями.</w:t>
      </w:r>
    </w:p>
    <w:p w:rsidR="00741C1F" w:rsidRPr="00741561" w:rsidRDefault="00B46BDA"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Сорняки влияют на качество зерна косвенно, но весьма болезненно. Сорняки, произрастая в посевах культурных растений</w:t>
      </w:r>
      <w:r w:rsidR="009C56C6">
        <w:rPr>
          <w:sz w:val="28"/>
          <w:szCs w:val="28"/>
          <w:shd w:val="clear" w:color="auto" w:fill="FFFFFF"/>
        </w:rPr>
        <w:t>,</w:t>
      </w:r>
      <w:r w:rsidRPr="00741561">
        <w:rPr>
          <w:sz w:val="28"/>
          <w:szCs w:val="28"/>
          <w:shd w:val="clear" w:color="auto" w:fill="FFFFFF"/>
        </w:rPr>
        <w:t xml:space="preserve"> поглощают большую часть элементов минерального питания, тем самым способствуя нехватке питания для культурных растений. Помимо питания с</w:t>
      </w:r>
      <w:r w:rsidR="00182EBA" w:rsidRPr="00741561">
        <w:rPr>
          <w:sz w:val="28"/>
          <w:szCs w:val="28"/>
          <w:shd w:val="clear" w:color="auto" w:fill="FFFFFF"/>
        </w:rPr>
        <w:t>орняки отнимают у культурных растений влагу</w:t>
      </w:r>
      <w:r w:rsidRPr="00741561">
        <w:rPr>
          <w:sz w:val="28"/>
          <w:szCs w:val="28"/>
          <w:shd w:val="clear" w:color="auto" w:fill="FFFFFF"/>
        </w:rPr>
        <w:t>, затеняют их</w:t>
      </w:r>
      <w:r w:rsidR="00182EBA" w:rsidRPr="00741561">
        <w:rPr>
          <w:sz w:val="28"/>
          <w:szCs w:val="28"/>
          <w:shd w:val="clear" w:color="auto" w:fill="FFFFFF"/>
        </w:rPr>
        <w:t xml:space="preserve"> и </w:t>
      </w:r>
      <w:r w:rsidRPr="00741561">
        <w:rPr>
          <w:sz w:val="28"/>
          <w:szCs w:val="28"/>
          <w:shd w:val="clear" w:color="auto" w:fill="FFFFFF"/>
        </w:rPr>
        <w:t>в целом изменяют условия произрастания в худшую сторону</w:t>
      </w:r>
      <w:r w:rsidR="00467A4D">
        <w:rPr>
          <w:sz w:val="28"/>
          <w:szCs w:val="28"/>
          <w:shd w:val="clear" w:color="auto" w:fill="FFFFFF"/>
        </w:rPr>
        <w:t>.</w:t>
      </w:r>
      <w:r w:rsidR="00741C1F" w:rsidRPr="00741561">
        <w:rPr>
          <w:sz w:val="28"/>
          <w:szCs w:val="28"/>
          <w:shd w:val="clear" w:color="auto" w:fill="FFFFFF"/>
        </w:rPr>
        <w:t xml:space="preserve"> Качество зерна изменяется так</w:t>
      </w:r>
      <w:r w:rsidR="009C56C6">
        <w:rPr>
          <w:sz w:val="28"/>
          <w:szCs w:val="28"/>
          <w:shd w:val="clear" w:color="auto" w:fill="FFFFFF"/>
        </w:rPr>
        <w:t xml:space="preserve"> </w:t>
      </w:r>
      <w:r w:rsidR="00741C1F" w:rsidRPr="00741561">
        <w:rPr>
          <w:sz w:val="28"/>
          <w:szCs w:val="28"/>
          <w:shd w:val="clear" w:color="auto" w:fill="FFFFFF"/>
        </w:rPr>
        <w:t>же, как и при недостатке элементов питания и влажности.</w:t>
      </w:r>
    </w:p>
    <w:p w:rsidR="00753090" w:rsidRPr="00741561" w:rsidRDefault="00B46BDA"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 xml:space="preserve">Важно </w:t>
      </w:r>
      <w:r w:rsidR="009C56C6">
        <w:rPr>
          <w:sz w:val="28"/>
          <w:szCs w:val="28"/>
          <w:shd w:val="clear" w:color="auto" w:fill="FFFFFF"/>
        </w:rPr>
        <w:t xml:space="preserve">во </w:t>
      </w:r>
      <w:r w:rsidRPr="00741561">
        <w:rPr>
          <w:sz w:val="28"/>
          <w:szCs w:val="28"/>
          <w:shd w:val="clear" w:color="auto" w:fill="FFFFFF"/>
        </w:rPr>
        <w:t>избежани</w:t>
      </w:r>
      <w:r w:rsidR="009C56C6">
        <w:rPr>
          <w:sz w:val="28"/>
          <w:szCs w:val="28"/>
          <w:shd w:val="clear" w:color="auto" w:fill="FFFFFF"/>
        </w:rPr>
        <w:t>е</w:t>
      </w:r>
      <w:r w:rsidRPr="00741561">
        <w:rPr>
          <w:sz w:val="28"/>
          <w:szCs w:val="28"/>
          <w:shd w:val="clear" w:color="auto" w:fill="FFFFFF"/>
        </w:rPr>
        <w:t xml:space="preserve"> этих последствий </w:t>
      </w:r>
      <w:r w:rsidR="003E0907" w:rsidRPr="00741561">
        <w:rPr>
          <w:sz w:val="28"/>
          <w:szCs w:val="28"/>
          <w:shd w:val="clear" w:color="auto" w:fill="FFFFFF"/>
        </w:rPr>
        <w:t>выполнять профилактические мероприятия по борьбе с сорняками. В паровых полях сорняки уничтожают при помощи механических обработок и глифасатов – гербицидов общего неселективного действия</w:t>
      </w:r>
      <w:r w:rsidR="00DA314E" w:rsidRPr="00741561">
        <w:rPr>
          <w:sz w:val="28"/>
          <w:szCs w:val="28"/>
          <w:shd w:val="clear" w:color="auto" w:fill="FFFFFF"/>
        </w:rPr>
        <w:t xml:space="preserve">. </w:t>
      </w:r>
      <w:r w:rsidR="003E0907" w:rsidRPr="00741561">
        <w:rPr>
          <w:sz w:val="28"/>
          <w:szCs w:val="28"/>
          <w:shd w:val="clear" w:color="auto" w:fill="FFFFFF"/>
        </w:rPr>
        <w:t>В посевах при появлении сорной растительности ее удаляют гербицидами</w:t>
      </w:r>
      <w:r w:rsidR="00DA314E" w:rsidRPr="00741561">
        <w:rPr>
          <w:sz w:val="28"/>
          <w:szCs w:val="28"/>
          <w:shd w:val="clear" w:color="auto" w:fill="FFFFFF"/>
        </w:rPr>
        <w:t xml:space="preserve"> селективного действия</w:t>
      </w:r>
      <w:r w:rsidR="003E0907" w:rsidRPr="00741561">
        <w:rPr>
          <w:sz w:val="28"/>
          <w:szCs w:val="28"/>
          <w:shd w:val="clear" w:color="auto" w:fill="FFFFFF"/>
        </w:rPr>
        <w:t>.</w:t>
      </w:r>
      <w:r w:rsidR="00DA314E" w:rsidRPr="00741561">
        <w:rPr>
          <w:sz w:val="28"/>
          <w:szCs w:val="28"/>
          <w:shd w:val="clear" w:color="auto" w:fill="FFFFFF"/>
        </w:rPr>
        <w:t xml:space="preserve"> Механическая обработка полей под посевы от сорняков осуществляется в период проведения основной обработки и предпосевной обработки.</w:t>
      </w:r>
      <w:r w:rsidR="00753090" w:rsidRPr="00741561">
        <w:rPr>
          <w:sz w:val="28"/>
          <w:szCs w:val="28"/>
          <w:shd w:val="clear" w:color="auto" w:fill="FFFFFF"/>
        </w:rPr>
        <w:t xml:space="preserve"> </w:t>
      </w:r>
    </w:p>
    <w:p w:rsidR="005F40C9" w:rsidRPr="00741561" w:rsidRDefault="005F40C9" w:rsidP="002113C2">
      <w:pPr>
        <w:pStyle w:val="a5"/>
        <w:spacing w:before="0" w:beforeAutospacing="0" w:after="0" w:afterAutospacing="0" w:line="276" w:lineRule="auto"/>
        <w:ind w:firstLine="851"/>
        <w:jc w:val="both"/>
        <w:rPr>
          <w:sz w:val="28"/>
          <w:szCs w:val="28"/>
          <w:shd w:val="clear" w:color="auto" w:fill="FFFFFF"/>
        </w:rPr>
      </w:pPr>
    </w:p>
    <w:bookmarkEnd w:id="5"/>
    <w:p w:rsidR="00197ECC"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2</w:t>
      </w:r>
      <w:r w:rsidR="00147E6E" w:rsidRPr="00741561">
        <w:rPr>
          <w:rFonts w:ascii="Times New Roman" w:hAnsi="Times New Roman" w:cs="Times New Roman"/>
          <w:sz w:val="28"/>
          <w:szCs w:val="28"/>
        </w:rPr>
        <w:t xml:space="preserve">.5 </w:t>
      </w:r>
      <w:r w:rsidR="00753090" w:rsidRPr="00741561">
        <w:rPr>
          <w:rFonts w:ascii="Times New Roman" w:hAnsi="Times New Roman" w:cs="Times New Roman"/>
          <w:sz w:val="28"/>
          <w:szCs w:val="28"/>
        </w:rPr>
        <w:t>Агротехника и качество зерна</w:t>
      </w:r>
    </w:p>
    <w:p w:rsidR="00753090" w:rsidRPr="00741561" w:rsidRDefault="00753090" w:rsidP="002113C2">
      <w:pPr>
        <w:spacing w:after="0"/>
        <w:ind w:firstLine="851"/>
        <w:jc w:val="both"/>
        <w:rPr>
          <w:rFonts w:ascii="Times New Roman" w:hAnsi="Times New Roman" w:cs="Times New Roman"/>
          <w:sz w:val="28"/>
          <w:szCs w:val="28"/>
        </w:rPr>
      </w:pPr>
    </w:p>
    <w:p w:rsidR="00753090" w:rsidRPr="00741561" w:rsidRDefault="0075309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Для каждой зерновой культуры разработан определенный набор (схема) агротехнологических операций, выполнение которых необходимо для получения высокого урожая </w:t>
      </w:r>
      <w:r w:rsidR="0025466A" w:rsidRPr="00741561">
        <w:rPr>
          <w:rFonts w:ascii="Times New Roman" w:hAnsi="Times New Roman" w:cs="Times New Roman"/>
          <w:sz w:val="28"/>
          <w:szCs w:val="28"/>
        </w:rPr>
        <w:t xml:space="preserve">зерна </w:t>
      </w:r>
      <w:r w:rsidRPr="00741561">
        <w:rPr>
          <w:rFonts w:ascii="Times New Roman" w:hAnsi="Times New Roman" w:cs="Times New Roman"/>
          <w:sz w:val="28"/>
          <w:szCs w:val="28"/>
        </w:rPr>
        <w:t>максимального качества. Отклонение от этой схемы влечет за собой последствия в виде снижения урожайности и падения качества зерна.</w:t>
      </w:r>
    </w:p>
    <w:p w:rsidR="009D31B9" w:rsidRPr="00741561" w:rsidRDefault="0075309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Нарушение в выполнении основной обработки почвы влечет за собой накопление сорной растител</w:t>
      </w:r>
      <w:r w:rsidR="009D31B9" w:rsidRPr="00741561">
        <w:rPr>
          <w:rFonts w:ascii="Times New Roman" w:hAnsi="Times New Roman" w:cs="Times New Roman"/>
          <w:sz w:val="28"/>
          <w:szCs w:val="28"/>
        </w:rPr>
        <w:t>ьности с осени. На склоновых землях осенняя обработка должна сочетаться с почвозащитными мероприятиями. Почвозащитные мероприятия помогают защитить почву от размыва и выноса плодородного мелкозема за пределы поля.</w:t>
      </w:r>
    </w:p>
    <w:p w:rsidR="00753090" w:rsidRPr="00741561" w:rsidRDefault="0075309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Весенняя обработка почвы также призвана бороться с сорняками. Если выполнить ее с нарушениями или не выполнить вообще, поле под посев окажется засоренным. Закрытие влаги в этот период также имеет очень большое значение</w:t>
      </w:r>
      <w:r w:rsidR="003A615B" w:rsidRPr="00741561">
        <w:rPr>
          <w:rFonts w:ascii="Times New Roman" w:hAnsi="Times New Roman" w:cs="Times New Roman"/>
          <w:sz w:val="28"/>
          <w:szCs w:val="28"/>
        </w:rPr>
        <w:t>; невыполнение этого мероприятия может повлечь за собой нехватку влаги в почве, что в условиях Томской области особенно сильно может сказаться в период июньских засух.</w:t>
      </w:r>
    </w:p>
    <w:p w:rsidR="009D31B9" w:rsidRPr="00741561" w:rsidRDefault="009D31B9"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Ранний посев приведет к тому, что зерно долго пролежит в почве, всходить будет медленно и может погибнуть от заморозков, особенно, если заморозки наступают резко после длительного периода теплой погоды. Поздний посев обеспечит выход растений в период засухи и торможение развития. Как в случае с ранним, так и при позднем посеве качество зерна падает</w:t>
      </w:r>
      <w:r w:rsidR="00E84054" w:rsidRPr="00741561">
        <w:rPr>
          <w:rFonts w:ascii="Times New Roman" w:hAnsi="Times New Roman" w:cs="Times New Roman"/>
          <w:sz w:val="28"/>
          <w:szCs w:val="28"/>
        </w:rPr>
        <w:t xml:space="preserve">, </w:t>
      </w:r>
      <w:r w:rsidR="00135928" w:rsidRPr="00741561">
        <w:rPr>
          <w:rFonts w:ascii="Times New Roman" w:hAnsi="Times New Roman" w:cs="Times New Roman"/>
          <w:sz w:val="28"/>
          <w:szCs w:val="28"/>
        </w:rPr>
        <w:t>заметно снижается масса 1000 зерен, падает натура, содержание белка и клейковины.</w:t>
      </w:r>
    </w:p>
    <w:p w:rsidR="00135928" w:rsidRPr="00741561" w:rsidRDefault="00135928"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Уход, а именно мониторинг за состоянием посевов, внесение подкормок, борьба с вредителями, болезнями и сорняками, также оказывают определенное влияния на качество зерна, как и внесение удобрений, о чем шла речь ранее.</w:t>
      </w:r>
    </w:p>
    <w:p w:rsidR="00340846" w:rsidRPr="00741561" w:rsidRDefault="00135928" w:rsidP="002113C2">
      <w:pPr>
        <w:spacing w:after="0"/>
        <w:ind w:firstLine="851"/>
        <w:jc w:val="both"/>
        <w:rPr>
          <w:rFonts w:ascii="Times New Roman" w:hAnsi="Times New Roman" w:cs="Times New Roman"/>
          <w:sz w:val="28"/>
          <w:szCs w:val="28"/>
          <w:shd w:val="clear" w:color="auto" w:fill="FFFFFF"/>
        </w:rPr>
      </w:pPr>
      <w:r w:rsidRPr="00741561">
        <w:rPr>
          <w:rFonts w:ascii="Times New Roman" w:hAnsi="Times New Roman" w:cs="Times New Roman"/>
          <w:sz w:val="28"/>
          <w:szCs w:val="28"/>
        </w:rPr>
        <w:t>Сроки и условия уборки зерна.</w:t>
      </w:r>
      <w:r w:rsidR="00340846" w:rsidRPr="00741561">
        <w:rPr>
          <w:rFonts w:ascii="Times New Roman" w:hAnsi="Times New Roman" w:cs="Times New Roman"/>
          <w:sz w:val="28"/>
          <w:szCs w:val="28"/>
        </w:rPr>
        <w:t xml:space="preserve"> Зерно убирают по достижении им полной спелости и влажности 14-20%. Уборка зерна в фазу восковой спелости допустима, но оно будет иметь влажность около 25%, что не является оптимальным для длительного хранения. Такое зерно будет требовать сушки и</w:t>
      </w:r>
      <w:r w:rsidR="00064D24">
        <w:rPr>
          <w:rFonts w:ascii="Times New Roman" w:hAnsi="Times New Roman" w:cs="Times New Roman"/>
          <w:sz w:val="28"/>
          <w:szCs w:val="28"/>
        </w:rPr>
        <w:t>,</w:t>
      </w:r>
      <w:r w:rsidR="00340846" w:rsidRPr="00741561">
        <w:rPr>
          <w:rFonts w:ascii="Times New Roman" w:hAnsi="Times New Roman" w:cs="Times New Roman"/>
          <w:sz w:val="28"/>
          <w:szCs w:val="28"/>
        </w:rPr>
        <w:t xml:space="preserve"> как следствие</w:t>
      </w:r>
      <w:r w:rsidR="00064D24">
        <w:rPr>
          <w:rFonts w:ascii="Times New Roman" w:hAnsi="Times New Roman" w:cs="Times New Roman"/>
          <w:sz w:val="28"/>
          <w:szCs w:val="28"/>
        </w:rPr>
        <w:t>,</w:t>
      </w:r>
      <w:r w:rsidR="00340846" w:rsidRPr="00741561">
        <w:rPr>
          <w:rFonts w:ascii="Times New Roman" w:hAnsi="Times New Roman" w:cs="Times New Roman"/>
          <w:sz w:val="28"/>
          <w:szCs w:val="28"/>
        </w:rPr>
        <w:t xml:space="preserve"> дополнительных за</w:t>
      </w:r>
      <w:r w:rsidR="009264A5" w:rsidRPr="00741561">
        <w:rPr>
          <w:rFonts w:ascii="Times New Roman" w:hAnsi="Times New Roman" w:cs="Times New Roman"/>
          <w:sz w:val="28"/>
          <w:szCs w:val="28"/>
        </w:rPr>
        <w:t>т</w:t>
      </w:r>
      <w:r w:rsidR="00340846" w:rsidRPr="00741561">
        <w:rPr>
          <w:rFonts w:ascii="Times New Roman" w:hAnsi="Times New Roman" w:cs="Times New Roman"/>
          <w:sz w:val="28"/>
          <w:szCs w:val="28"/>
        </w:rPr>
        <w:t xml:space="preserve">рат. </w:t>
      </w:r>
      <w:r w:rsidRPr="00741561">
        <w:rPr>
          <w:rFonts w:ascii="Times New Roman" w:hAnsi="Times New Roman" w:cs="Times New Roman"/>
          <w:sz w:val="28"/>
          <w:szCs w:val="28"/>
        </w:rPr>
        <w:t xml:space="preserve">Нельзя допускать, чтобы зерно перестояло. </w:t>
      </w:r>
      <w:r w:rsidRPr="00741561">
        <w:rPr>
          <w:rFonts w:ascii="Times New Roman" w:hAnsi="Times New Roman" w:cs="Times New Roman"/>
          <w:sz w:val="28"/>
          <w:szCs w:val="28"/>
          <w:shd w:val="clear" w:color="auto" w:fill="FFFFFF"/>
        </w:rPr>
        <w:t>На фоне таких факторов, как полегание посевов зерновых культур, склонность к осыпанию, возможность прорастания в колосе, возрастание угрозы повреждения посевов болезнями и вредителями, через 15 дней после достижения спелости неубранные посевы теряют 25-30% урожая зерна, а через 20 дней - треть. Зерно необходимо убират</w:t>
      </w:r>
      <w:r w:rsidR="00340846" w:rsidRPr="00741561">
        <w:rPr>
          <w:rFonts w:ascii="Times New Roman" w:hAnsi="Times New Roman" w:cs="Times New Roman"/>
          <w:sz w:val="28"/>
          <w:szCs w:val="28"/>
          <w:shd w:val="clear" w:color="auto" w:fill="FFFFFF"/>
        </w:rPr>
        <w:t>ь в максимально короткие сроки. Не допускается уборка зерна во время дождя, влажное зерно требует гораздо больших затрат на сушку и повышенного внимания к процессу хранения, влажное зерно легко поражается грибными болезнями, в итоге плохо хранится. Однако, при угрозе постоянных дождей, может быть принято решение об уборке влажного зерна, чтобы не потерять в содержании белка. Необходимо следить за качеством зерна в процессе уборки. Если период уборки теплый и влажный, может произойти прорастание зерна в колосе. Такое зерно не годится для продовольственных нужд, его наличие снижает качество всей партии зерна.</w:t>
      </w:r>
    </w:p>
    <w:p w:rsidR="00494765" w:rsidRPr="00741561" w:rsidRDefault="000D1A10" w:rsidP="002113C2">
      <w:pPr>
        <w:pStyle w:val="a5"/>
        <w:spacing w:line="276" w:lineRule="auto"/>
        <w:ind w:firstLine="851"/>
        <w:jc w:val="both"/>
        <w:rPr>
          <w:sz w:val="28"/>
          <w:szCs w:val="28"/>
          <w:shd w:val="clear" w:color="auto" w:fill="FFFFFF"/>
        </w:rPr>
      </w:pPr>
      <w:r w:rsidRPr="00741561">
        <w:rPr>
          <w:sz w:val="28"/>
          <w:szCs w:val="28"/>
          <w:shd w:val="clear" w:color="auto" w:fill="FFFFFF"/>
        </w:rPr>
        <w:t>2</w:t>
      </w:r>
      <w:r w:rsidR="00147E6E" w:rsidRPr="00741561">
        <w:rPr>
          <w:sz w:val="28"/>
          <w:szCs w:val="28"/>
          <w:shd w:val="clear" w:color="auto" w:fill="FFFFFF"/>
        </w:rPr>
        <w:t xml:space="preserve">.6 </w:t>
      </w:r>
      <w:r w:rsidR="009E312C" w:rsidRPr="00741561">
        <w:rPr>
          <w:sz w:val="28"/>
          <w:szCs w:val="28"/>
          <w:shd w:val="clear" w:color="auto" w:fill="FFFFFF"/>
        </w:rPr>
        <w:t>Обработка, у</w:t>
      </w:r>
      <w:r w:rsidR="00494765" w:rsidRPr="00741561">
        <w:rPr>
          <w:sz w:val="28"/>
          <w:szCs w:val="28"/>
          <w:shd w:val="clear" w:color="auto" w:fill="FFFFFF"/>
        </w:rPr>
        <w:t xml:space="preserve">словия </w:t>
      </w:r>
      <w:r w:rsidR="00AE1924" w:rsidRPr="00741561">
        <w:rPr>
          <w:sz w:val="28"/>
          <w:szCs w:val="28"/>
          <w:shd w:val="clear" w:color="auto" w:fill="FFFFFF"/>
        </w:rPr>
        <w:t xml:space="preserve">транспортировки и </w:t>
      </w:r>
      <w:r w:rsidR="00494765" w:rsidRPr="00741561">
        <w:rPr>
          <w:sz w:val="28"/>
          <w:szCs w:val="28"/>
          <w:shd w:val="clear" w:color="auto" w:fill="FFFFFF"/>
        </w:rPr>
        <w:t>хранения</w:t>
      </w:r>
      <w:r w:rsidR="00DE516E" w:rsidRPr="00741561">
        <w:rPr>
          <w:sz w:val="28"/>
          <w:szCs w:val="28"/>
          <w:shd w:val="clear" w:color="auto" w:fill="FFFFFF"/>
        </w:rPr>
        <w:t xml:space="preserve"> и качество зерна</w:t>
      </w:r>
    </w:p>
    <w:p w:rsidR="00346B6B" w:rsidRPr="00741561" w:rsidRDefault="00346B6B"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rPr>
        <w:t xml:space="preserve">Сохранение исходного качества зерна зависит от того, насколько своевременно и качественно будет проведена послеуборочная обработка. Важно выполнить ее своевременно, хоть </w:t>
      </w:r>
      <w:r w:rsidRPr="00741561">
        <w:rPr>
          <w:sz w:val="28"/>
          <w:szCs w:val="28"/>
          <w:shd w:val="clear" w:color="auto" w:fill="FFFFFF"/>
        </w:rPr>
        <w:t xml:space="preserve">она и является одним из наиболее трудоемких процессов в зерновом производстве. Это связано с тем, что </w:t>
      </w:r>
      <w:r w:rsidR="00CD3234" w:rsidRPr="00741561">
        <w:rPr>
          <w:sz w:val="28"/>
          <w:szCs w:val="28"/>
          <w:shd w:val="clear" w:color="auto" w:fill="FFFFFF"/>
        </w:rPr>
        <w:t>с</w:t>
      </w:r>
      <w:r w:rsidRPr="00741561">
        <w:rPr>
          <w:iCs/>
          <w:sz w:val="28"/>
          <w:szCs w:val="28"/>
          <w:shd w:val="clear" w:color="auto" w:fill="FFFFFF"/>
        </w:rPr>
        <w:t>вежеубранная зерновая масса (зерновой ворох)</w:t>
      </w:r>
      <w:r w:rsidRPr="00741561">
        <w:rPr>
          <w:sz w:val="28"/>
          <w:szCs w:val="28"/>
          <w:shd w:val="clear" w:color="auto" w:fill="FFFFFF"/>
        </w:rPr>
        <w:t xml:space="preserve"> очень разнообразна по своему составу. Эта масса имеет высокую засоренность, влажность, различную микрофлору, физиологически очень активна и её нельзя хранить.</w:t>
      </w:r>
    </w:p>
    <w:p w:rsidR="00EC30C9" w:rsidRPr="00741561" w:rsidRDefault="00346B6B"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rPr>
        <w:t xml:space="preserve">В процессе уборки допускается временное хранение зерна. Срок временного хранения 2-3 часа в завальных ямах или бункерах. До поступления на зерносушильный ток зерно вентилируют. </w:t>
      </w:r>
      <w:r w:rsidR="009636CF" w:rsidRPr="00741561">
        <w:rPr>
          <w:sz w:val="28"/>
          <w:szCs w:val="28"/>
        </w:rPr>
        <w:t>В идеальном варианте с</w:t>
      </w:r>
      <w:r w:rsidR="009E312C" w:rsidRPr="00741561">
        <w:rPr>
          <w:sz w:val="28"/>
          <w:szCs w:val="28"/>
        </w:rPr>
        <w:t>разу после уборки зерно подлежит немедленной очистке, особенно если оно влажное. Задержка с очисткой влажного и сырого зерна может привести к его самосогреванию и ухудшению качества уже через 10-12 ч хранения насыпью.</w:t>
      </w:r>
      <w:r w:rsidR="00EC30C9" w:rsidRPr="00741561">
        <w:rPr>
          <w:sz w:val="28"/>
          <w:szCs w:val="28"/>
        </w:rPr>
        <w:t xml:space="preserve"> Это будет выражаться в </w:t>
      </w:r>
      <w:r w:rsidR="00EC30C9" w:rsidRPr="00741561">
        <w:rPr>
          <w:sz w:val="28"/>
          <w:szCs w:val="28"/>
          <w:shd w:val="clear" w:color="auto" w:fill="FFFFFF"/>
        </w:rPr>
        <w:t>изменении химического состава, семенных и технологических достоинств зерна под влиянием высокой температуры и интенсивного развития микроорганизмов. Партия зерна, содержащая много сорняков и битых зерен, подвержена самосогреванию больше, чем более влажное, но менее засоренное зерно. В дефектном и самосогревающемся зерне происходит нарастание численности плесеней, которые препятствуют длительному хранению зерна, способствуют накоплению в нем токсинов, что в конечном итогу сделает его непригодным как для продовольственных, так и для кормовых целей. На семена такое зерно также не годится</w:t>
      </w:r>
      <w:r w:rsidR="00105C27" w:rsidRPr="00741561">
        <w:rPr>
          <w:sz w:val="28"/>
          <w:szCs w:val="28"/>
          <w:shd w:val="clear" w:color="auto" w:fill="FFFFFF"/>
        </w:rPr>
        <w:t>.</w:t>
      </w:r>
    </w:p>
    <w:p w:rsidR="0061692B" w:rsidRPr="00741561" w:rsidRDefault="0061692B"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rPr>
        <w:t>Некачественная сортировка (даже, если она своевременная), а именно, сортировка</w:t>
      </w:r>
      <w:r w:rsidR="00C26A5C">
        <w:rPr>
          <w:sz w:val="28"/>
          <w:szCs w:val="28"/>
        </w:rPr>
        <w:t>,</w:t>
      </w:r>
      <w:r w:rsidRPr="00741561">
        <w:rPr>
          <w:sz w:val="28"/>
          <w:szCs w:val="28"/>
        </w:rPr>
        <w:t xml:space="preserve"> в результате которой в зерне осталась значительная часть примесей сорных трав, большое количество битого зерна, вредителей, а влажность превышает критическую отметку культуры или группы культур, ведет к ухудшению качества зерна не только по факту в момент завершения сортировки, но и постепенного его ухудшения в процессе хранения. При большом количестве семян сорных растений и битого зерна интенсифицируются процессы самосогревания. Вредители, в особенности клоп</w:t>
      </w:r>
      <w:r w:rsidR="005F40C9">
        <w:rPr>
          <w:sz w:val="28"/>
          <w:szCs w:val="28"/>
        </w:rPr>
        <w:t xml:space="preserve"> </w:t>
      </w:r>
      <w:r w:rsidRPr="00741561">
        <w:rPr>
          <w:sz w:val="28"/>
          <w:szCs w:val="28"/>
        </w:rPr>
        <w:t xml:space="preserve">черепашка, также способствуют снижению качества зерна. В недосушенном зерне будут быстрее </w:t>
      </w:r>
      <w:r w:rsidRPr="00741561">
        <w:rPr>
          <w:sz w:val="28"/>
          <w:szCs w:val="28"/>
          <w:shd w:val="clear" w:color="auto" w:fill="FFFFFF"/>
        </w:rPr>
        <w:t>развиваться микробы, увеличиваться число клещей и других вредных насекомых.</w:t>
      </w:r>
    </w:p>
    <w:p w:rsidR="00EC30C9" w:rsidRPr="00741561" w:rsidRDefault="00FE3C3E" w:rsidP="002113C2">
      <w:pPr>
        <w:pStyle w:val="a5"/>
        <w:spacing w:before="0" w:beforeAutospacing="0" w:after="0" w:afterAutospacing="0" w:line="276" w:lineRule="auto"/>
        <w:ind w:firstLine="851"/>
        <w:jc w:val="both"/>
        <w:rPr>
          <w:sz w:val="28"/>
          <w:szCs w:val="28"/>
        </w:rPr>
      </w:pPr>
      <w:r w:rsidRPr="00741561">
        <w:rPr>
          <w:sz w:val="28"/>
          <w:szCs w:val="28"/>
        </w:rPr>
        <w:t>Для снижения рисков ухудшения качества зерна уже на стадии его приемки необходимо</w:t>
      </w:r>
      <w:r w:rsidR="009636CF" w:rsidRPr="00741561">
        <w:rPr>
          <w:sz w:val="28"/>
          <w:szCs w:val="28"/>
        </w:rPr>
        <w:t xml:space="preserve"> разделить зерно на партии в соответствии с влажностью, степенью засоренности</w:t>
      </w:r>
      <w:r w:rsidR="009636CF" w:rsidRPr="005F40C9">
        <w:rPr>
          <w:sz w:val="28"/>
          <w:szCs w:val="28"/>
        </w:rPr>
        <w:t>, сортового состава и класса качества</w:t>
      </w:r>
      <w:r w:rsidR="009636CF" w:rsidRPr="00741561">
        <w:rPr>
          <w:sz w:val="28"/>
          <w:szCs w:val="28"/>
        </w:rPr>
        <w:t xml:space="preserve"> и применять соответствующие меры.</w:t>
      </w:r>
    </w:p>
    <w:p w:rsidR="00D301DB" w:rsidRPr="00741561" w:rsidRDefault="009636CF" w:rsidP="002113C2">
      <w:pPr>
        <w:pStyle w:val="a5"/>
        <w:spacing w:before="0" w:beforeAutospacing="0" w:after="0" w:afterAutospacing="0" w:line="276" w:lineRule="auto"/>
        <w:ind w:firstLine="851"/>
        <w:jc w:val="both"/>
        <w:rPr>
          <w:rFonts w:asciiTheme="minorHAnsi" w:hAnsiTheme="minorHAnsi"/>
          <w:sz w:val="28"/>
          <w:szCs w:val="28"/>
          <w:shd w:val="clear" w:color="auto" w:fill="FFFFFF"/>
        </w:rPr>
      </w:pPr>
      <w:r w:rsidRPr="00741561">
        <w:rPr>
          <w:sz w:val="28"/>
          <w:szCs w:val="28"/>
        </w:rPr>
        <w:t>Первым этапом в обработке зерна является его предварительная очистка. Ее</w:t>
      </w:r>
      <w:r w:rsidR="009E312C" w:rsidRPr="00741561">
        <w:rPr>
          <w:sz w:val="28"/>
          <w:szCs w:val="28"/>
        </w:rPr>
        <w:t xml:space="preserve"> применяют в случае значительного (более </w:t>
      </w:r>
      <w:r w:rsidR="00324B45" w:rsidRPr="00741561">
        <w:rPr>
          <w:sz w:val="28"/>
          <w:szCs w:val="28"/>
        </w:rPr>
        <w:t>20</w:t>
      </w:r>
      <w:r w:rsidR="009E312C" w:rsidRPr="00741561">
        <w:rPr>
          <w:sz w:val="28"/>
          <w:szCs w:val="28"/>
        </w:rPr>
        <w:t>%) засорения, повышенной влажности зерна</w:t>
      </w:r>
      <w:r w:rsidR="00324B45" w:rsidRPr="00741561">
        <w:rPr>
          <w:sz w:val="28"/>
          <w:szCs w:val="28"/>
        </w:rPr>
        <w:t xml:space="preserve"> (до 40%)</w:t>
      </w:r>
      <w:r w:rsidR="009E312C" w:rsidRPr="00741561">
        <w:rPr>
          <w:sz w:val="28"/>
          <w:szCs w:val="28"/>
        </w:rPr>
        <w:t xml:space="preserve">, а также перед сушкой в шахтных зерносушилках. </w:t>
      </w:r>
      <w:r w:rsidR="00324B45" w:rsidRPr="00741561">
        <w:rPr>
          <w:sz w:val="28"/>
          <w:szCs w:val="28"/>
          <w:shd w:val="clear" w:color="auto" w:fill="FFFFFF"/>
        </w:rPr>
        <w:t>Из зернового вороха выделяют крупные примеси, что повышает сыпучесть зерновой массы, повышает устойчивость к самосогреванию.</w:t>
      </w:r>
    </w:p>
    <w:p w:rsidR="00941D03" w:rsidRPr="00741561" w:rsidRDefault="009636CF"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rPr>
        <w:t>Затем проводят с</w:t>
      </w:r>
      <w:r w:rsidRPr="00741561">
        <w:rPr>
          <w:sz w:val="28"/>
          <w:szCs w:val="28"/>
          <w:shd w:val="clear" w:color="auto" w:fill="FFFFFF"/>
        </w:rPr>
        <w:t>ушку зерна для снижения влажности до пределов, обеспечивающих стойкость его при хранении, а также для борьбы с вредителями.</w:t>
      </w:r>
      <w:r w:rsidR="00D301DB" w:rsidRPr="00741561">
        <w:rPr>
          <w:sz w:val="28"/>
          <w:szCs w:val="28"/>
          <w:shd w:val="clear" w:color="auto" w:fill="FFFFFF"/>
        </w:rPr>
        <w:t xml:space="preserve"> </w:t>
      </w:r>
      <w:r w:rsidR="00D301DB" w:rsidRPr="00741561">
        <w:rPr>
          <w:sz w:val="28"/>
          <w:szCs w:val="28"/>
        </w:rPr>
        <w:t xml:space="preserve">В первую очередь сушат более влажное зерно, пораженное </w:t>
      </w:r>
      <w:r w:rsidR="00510CE4" w:rsidRPr="00741561">
        <w:rPr>
          <w:sz w:val="28"/>
          <w:szCs w:val="28"/>
        </w:rPr>
        <w:t xml:space="preserve">вредителями </w:t>
      </w:r>
      <w:r w:rsidR="00D301DB" w:rsidRPr="00741561">
        <w:rPr>
          <w:sz w:val="28"/>
          <w:szCs w:val="28"/>
        </w:rPr>
        <w:t xml:space="preserve">или с признаками самосогревания. </w:t>
      </w:r>
      <w:r w:rsidR="00510CE4" w:rsidRPr="00741561">
        <w:rPr>
          <w:sz w:val="28"/>
          <w:szCs w:val="28"/>
        </w:rPr>
        <w:t>С</w:t>
      </w:r>
      <w:r w:rsidR="00D301DB" w:rsidRPr="00741561">
        <w:rPr>
          <w:sz w:val="28"/>
          <w:szCs w:val="28"/>
        </w:rPr>
        <w:t xml:space="preserve">начала сушат зерно твердых, сильных и ценных сортов. </w:t>
      </w:r>
      <w:r w:rsidR="00510CE4" w:rsidRPr="00741561">
        <w:rPr>
          <w:sz w:val="28"/>
          <w:szCs w:val="28"/>
        </w:rPr>
        <w:t>Ценные злаки</w:t>
      </w:r>
      <w:r w:rsidR="00D301DB" w:rsidRPr="00741561">
        <w:rPr>
          <w:sz w:val="28"/>
          <w:szCs w:val="28"/>
        </w:rPr>
        <w:t xml:space="preserve"> высушивают при переменных температурных режимах с учетом качества клейковины в зерне. При слабой клейковине температуру повышают, при слишком прочной - снижают, чтобы сохранить и улучшить качество зерна. При этом повышенные температуры позволяют укрепить клейковину, пониженные - не приводят к ее дополнительному укреплению. </w:t>
      </w:r>
      <w:r w:rsidR="00510CE4" w:rsidRPr="00741561">
        <w:rPr>
          <w:sz w:val="28"/>
          <w:szCs w:val="28"/>
        </w:rPr>
        <w:t>Зерно ценных, сильных и твердых пшениц высушивают п</w:t>
      </w:r>
      <w:r w:rsidR="00D301DB" w:rsidRPr="00741561">
        <w:rPr>
          <w:sz w:val="28"/>
          <w:szCs w:val="28"/>
        </w:rPr>
        <w:t xml:space="preserve">ри мягких режимах. </w:t>
      </w:r>
      <w:r w:rsidR="00510CE4" w:rsidRPr="00741561">
        <w:rPr>
          <w:sz w:val="28"/>
          <w:szCs w:val="28"/>
        </w:rPr>
        <w:t>П</w:t>
      </w:r>
      <w:r w:rsidR="00D301DB" w:rsidRPr="00741561">
        <w:rPr>
          <w:sz w:val="28"/>
          <w:szCs w:val="28"/>
        </w:rPr>
        <w:t>роросшее</w:t>
      </w:r>
      <w:r w:rsidR="00510CE4" w:rsidRPr="00741561">
        <w:rPr>
          <w:sz w:val="28"/>
          <w:szCs w:val="28"/>
        </w:rPr>
        <w:t xml:space="preserve"> или</w:t>
      </w:r>
      <w:r w:rsidR="00D301DB" w:rsidRPr="00741561">
        <w:rPr>
          <w:sz w:val="28"/>
          <w:szCs w:val="28"/>
        </w:rPr>
        <w:t xml:space="preserve"> поврежденное клопом</w:t>
      </w:r>
      <w:r w:rsidR="00D301DB" w:rsidRPr="003C4D81">
        <w:rPr>
          <w:sz w:val="28"/>
          <w:szCs w:val="28"/>
          <w:highlight w:val="cyan"/>
        </w:rPr>
        <w:t>-</w:t>
      </w:r>
      <w:r w:rsidR="00D301DB" w:rsidRPr="00741561">
        <w:rPr>
          <w:sz w:val="28"/>
          <w:szCs w:val="28"/>
        </w:rPr>
        <w:t xml:space="preserve">черепашкой </w:t>
      </w:r>
      <w:r w:rsidR="00510CE4" w:rsidRPr="00741561">
        <w:rPr>
          <w:sz w:val="28"/>
          <w:szCs w:val="28"/>
        </w:rPr>
        <w:t xml:space="preserve">зерно </w:t>
      </w:r>
      <w:r w:rsidR="00D301DB" w:rsidRPr="00741561">
        <w:rPr>
          <w:sz w:val="28"/>
          <w:szCs w:val="28"/>
        </w:rPr>
        <w:t xml:space="preserve">формирует слабую клейковину, поэтому его также высушивают при повышенных температурах. </w:t>
      </w:r>
      <w:r w:rsidR="00D301DB" w:rsidRPr="00741561">
        <w:rPr>
          <w:sz w:val="28"/>
          <w:szCs w:val="28"/>
          <w:shd w:val="clear" w:color="auto" w:fill="FFFFFF"/>
        </w:rPr>
        <w:t xml:space="preserve">Для предотвращения повреждения белка в период сушки температура должна соответствовать влажности зерна. Для зерна </w:t>
      </w:r>
      <w:r w:rsidR="00C42BD9" w:rsidRPr="00741561">
        <w:rPr>
          <w:sz w:val="28"/>
          <w:szCs w:val="28"/>
          <w:shd w:val="clear" w:color="auto" w:fill="FFFFFF"/>
        </w:rPr>
        <w:t xml:space="preserve">пшеницы </w:t>
      </w:r>
      <w:r w:rsidR="00D301DB" w:rsidRPr="00741561">
        <w:rPr>
          <w:sz w:val="28"/>
          <w:szCs w:val="28"/>
          <w:shd w:val="clear" w:color="auto" w:fill="FFFFFF"/>
        </w:rPr>
        <w:t xml:space="preserve">с влажностью 18% безопасна температура 67°С, 20% </w:t>
      </w:r>
      <w:r w:rsidR="00510CE4" w:rsidRPr="00741561">
        <w:rPr>
          <w:sz w:val="28"/>
          <w:szCs w:val="28"/>
          <w:shd w:val="clear" w:color="auto" w:fill="FFFFFF"/>
        </w:rPr>
        <w:t>-</w:t>
      </w:r>
      <w:r w:rsidR="00D301DB" w:rsidRPr="00741561">
        <w:rPr>
          <w:sz w:val="28"/>
          <w:szCs w:val="28"/>
          <w:shd w:val="clear" w:color="auto" w:fill="FFFFFF"/>
        </w:rPr>
        <w:t xml:space="preserve"> 65°С, 22% </w:t>
      </w:r>
      <w:r w:rsidR="00510CE4" w:rsidRPr="00741561">
        <w:rPr>
          <w:sz w:val="28"/>
          <w:szCs w:val="28"/>
          <w:shd w:val="clear" w:color="auto" w:fill="FFFFFF"/>
        </w:rPr>
        <w:t>-</w:t>
      </w:r>
      <w:r w:rsidR="00D301DB" w:rsidRPr="00741561">
        <w:rPr>
          <w:sz w:val="28"/>
          <w:szCs w:val="28"/>
          <w:shd w:val="clear" w:color="auto" w:fill="FFFFFF"/>
        </w:rPr>
        <w:t xml:space="preserve"> 63°С, 24% </w:t>
      </w:r>
      <w:r w:rsidR="00510CE4" w:rsidRPr="00741561">
        <w:rPr>
          <w:sz w:val="28"/>
          <w:szCs w:val="28"/>
          <w:shd w:val="clear" w:color="auto" w:fill="FFFFFF"/>
        </w:rPr>
        <w:t>-</w:t>
      </w:r>
      <w:r w:rsidR="00D301DB" w:rsidRPr="00741561">
        <w:rPr>
          <w:sz w:val="28"/>
          <w:szCs w:val="28"/>
          <w:shd w:val="clear" w:color="auto" w:fill="FFFFFF"/>
        </w:rPr>
        <w:t xml:space="preserve"> 61°С, 26% </w:t>
      </w:r>
      <w:r w:rsidR="00510CE4" w:rsidRPr="00741561">
        <w:rPr>
          <w:sz w:val="28"/>
          <w:szCs w:val="28"/>
          <w:shd w:val="clear" w:color="auto" w:fill="FFFFFF"/>
        </w:rPr>
        <w:t>-</w:t>
      </w:r>
      <w:r w:rsidR="00D301DB" w:rsidRPr="00741561">
        <w:rPr>
          <w:sz w:val="28"/>
          <w:szCs w:val="28"/>
          <w:shd w:val="clear" w:color="auto" w:fill="FFFFFF"/>
        </w:rPr>
        <w:t xml:space="preserve"> 59°С, 28% </w:t>
      </w:r>
      <w:r w:rsidR="00510CE4" w:rsidRPr="00741561">
        <w:rPr>
          <w:sz w:val="28"/>
          <w:szCs w:val="28"/>
          <w:shd w:val="clear" w:color="auto" w:fill="FFFFFF"/>
        </w:rPr>
        <w:t>-</w:t>
      </w:r>
      <w:r w:rsidR="00D301DB" w:rsidRPr="00741561">
        <w:rPr>
          <w:sz w:val="28"/>
          <w:szCs w:val="28"/>
          <w:shd w:val="clear" w:color="auto" w:fill="FFFFFF"/>
        </w:rPr>
        <w:t xml:space="preserve"> 57°С и 30% </w:t>
      </w:r>
      <w:r w:rsidR="00510CE4" w:rsidRPr="00741561">
        <w:rPr>
          <w:sz w:val="28"/>
          <w:szCs w:val="28"/>
          <w:shd w:val="clear" w:color="auto" w:fill="FFFFFF"/>
        </w:rPr>
        <w:t>-</w:t>
      </w:r>
      <w:r w:rsidR="00D301DB" w:rsidRPr="00741561">
        <w:rPr>
          <w:sz w:val="28"/>
          <w:szCs w:val="28"/>
          <w:shd w:val="clear" w:color="auto" w:fill="FFFFFF"/>
        </w:rPr>
        <w:t xml:space="preserve"> 55°С.</w:t>
      </w:r>
      <w:r w:rsidR="00C42BD9" w:rsidRPr="00741561">
        <w:rPr>
          <w:sz w:val="28"/>
          <w:szCs w:val="28"/>
          <w:shd w:val="clear" w:color="auto" w:fill="FFFFFF"/>
        </w:rPr>
        <w:t xml:space="preserve"> Для овса, ячменя, ржи при той же влажности температуры сушки увеличиваются на 5-10°С. При сушке зерна нельзя допускать его перегрева. Повышенные температуры способствуют закаливанию зерна, увеличению его прочности, дела</w:t>
      </w:r>
      <w:r w:rsidR="003C4D81">
        <w:rPr>
          <w:sz w:val="28"/>
          <w:szCs w:val="28"/>
          <w:shd w:val="clear" w:color="auto" w:fill="FFFFFF"/>
        </w:rPr>
        <w:t>ю</w:t>
      </w:r>
      <w:r w:rsidR="00C42BD9" w:rsidRPr="00741561">
        <w:rPr>
          <w:sz w:val="28"/>
          <w:szCs w:val="28"/>
          <w:shd w:val="clear" w:color="auto" w:fill="FFFFFF"/>
        </w:rPr>
        <w:t>т более трудным его размол и, в целом, ухудшает хлебопекарные качества муки. Также повышенные температуры при сушке снижают показатель всхожести семян. Сушку зерна овса необходимо проводить с особым внимание в случае повышения температур выше 50°С, поскольку</w:t>
      </w:r>
      <w:r w:rsidR="003C4D81">
        <w:rPr>
          <w:sz w:val="28"/>
          <w:szCs w:val="28"/>
          <w:shd w:val="clear" w:color="auto" w:fill="FFFFFF"/>
        </w:rPr>
        <w:t>,</w:t>
      </w:r>
      <w:r w:rsidR="00C42BD9" w:rsidRPr="00741561">
        <w:rPr>
          <w:sz w:val="28"/>
          <w:szCs w:val="28"/>
          <w:shd w:val="clear" w:color="auto" w:fill="FFFFFF"/>
        </w:rPr>
        <w:t xml:space="preserve"> начиная с этой температуры, зерно овса может воспламениться.</w:t>
      </w:r>
    </w:p>
    <w:p w:rsidR="00D301DB" w:rsidRPr="00741561" w:rsidRDefault="00112B7F"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 xml:space="preserve">Повышенная скорость сушки зерна </w:t>
      </w:r>
      <w:r w:rsidR="00941D03" w:rsidRPr="00741561">
        <w:rPr>
          <w:sz w:val="28"/>
          <w:szCs w:val="28"/>
          <w:shd w:val="clear" w:color="auto" w:fill="FFFFFF"/>
        </w:rPr>
        <w:t xml:space="preserve">также влияет на качество, она </w:t>
      </w:r>
      <w:r w:rsidRPr="00741561">
        <w:rPr>
          <w:sz w:val="28"/>
          <w:szCs w:val="28"/>
          <w:shd w:val="clear" w:color="auto" w:fill="FFFFFF"/>
        </w:rPr>
        <w:t>ведёт к появлению трещин в эндосперме, в результате чего разрушается структура зерна при его хранении и транспортировке. Чем выше температура сушильного агента и больше подача воздуха, тем больше трещин образуется на поверхности зерна.</w:t>
      </w:r>
      <w:r w:rsidR="00941D03" w:rsidRPr="00741561">
        <w:rPr>
          <w:sz w:val="28"/>
          <w:szCs w:val="28"/>
          <w:shd w:val="clear" w:color="auto" w:fill="FFFFFF"/>
        </w:rPr>
        <w:t xml:space="preserve"> Этот же эффект наблюдается и при быстром охлаждении зерна после сушки. Для снижения растрескиваний зерна его сушку и охлаждение рекомендовано проводить на низкой и средней скорости.</w:t>
      </w:r>
    </w:p>
    <w:p w:rsidR="003D0803" w:rsidRPr="00741561" w:rsidRDefault="00582CA4" w:rsidP="002113C2">
      <w:pPr>
        <w:pStyle w:val="a5"/>
        <w:spacing w:before="0" w:beforeAutospacing="0" w:after="0" w:afterAutospacing="0" w:line="276" w:lineRule="auto"/>
        <w:ind w:firstLine="851"/>
        <w:jc w:val="both"/>
        <w:rPr>
          <w:sz w:val="28"/>
          <w:szCs w:val="28"/>
        </w:rPr>
      </w:pPr>
      <w:r w:rsidRPr="00741561">
        <w:rPr>
          <w:sz w:val="28"/>
          <w:szCs w:val="28"/>
          <w:shd w:val="clear" w:color="auto" w:fill="FFFFFF"/>
        </w:rPr>
        <w:t>После сушки следуют</w:t>
      </w:r>
      <w:r w:rsidR="009636CF" w:rsidRPr="00741561">
        <w:rPr>
          <w:sz w:val="28"/>
          <w:szCs w:val="28"/>
          <w:shd w:val="clear" w:color="auto" w:fill="FFFFFF"/>
        </w:rPr>
        <w:t xml:space="preserve"> первичная и вторичная очистка. </w:t>
      </w:r>
      <w:r w:rsidR="00B83E19" w:rsidRPr="00741561">
        <w:rPr>
          <w:sz w:val="28"/>
          <w:szCs w:val="28"/>
        </w:rPr>
        <w:t>Под п</w:t>
      </w:r>
      <w:r w:rsidR="009E312C" w:rsidRPr="00741561">
        <w:rPr>
          <w:sz w:val="28"/>
          <w:szCs w:val="28"/>
        </w:rPr>
        <w:t>ервичн</w:t>
      </w:r>
      <w:r w:rsidR="00B83E19" w:rsidRPr="00741561">
        <w:rPr>
          <w:sz w:val="28"/>
          <w:szCs w:val="28"/>
        </w:rPr>
        <w:t>ую</w:t>
      </w:r>
      <w:r w:rsidR="009E312C" w:rsidRPr="00741561">
        <w:rPr>
          <w:sz w:val="28"/>
          <w:szCs w:val="28"/>
        </w:rPr>
        <w:t xml:space="preserve"> очистк</w:t>
      </w:r>
      <w:r w:rsidR="00B83E19" w:rsidRPr="00741561">
        <w:rPr>
          <w:sz w:val="28"/>
          <w:szCs w:val="28"/>
        </w:rPr>
        <w:t>у</w:t>
      </w:r>
      <w:r w:rsidR="009E312C" w:rsidRPr="00741561">
        <w:rPr>
          <w:sz w:val="28"/>
          <w:szCs w:val="28"/>
        </w:rPr>
        <w:t xml:space="preserve"> </w:t>
      </w:r>
      <w:r w:rsidR="00B83E19" w:rsidRPr="00741561">
        <w:rPr>
          <w:sz w:val="28"/>
          <w:szCs w:val="28"/>
        </w:rPr>
        <w:t xml:space="preserve">идет </w:t>
      </w:r>
      <w:r w:rsidR="009E312C" w:rsidRPr="00741561">
        <w:rPr>
          <w:sz w:val="28"/>
          <w:szCs w:val="28"/>
        </w:rPr>
        <w:t>все свежеубранное зерно</w:t>
      </w:r>
      <w:r w:rsidR="00B83E19" w:rsidRPr="00741561">
        <w:rPr>
          <w:sz w:val="28"/>
          <w:szCs w:val="28"/>
        </w:rPr>
        <w:t>, с тем чтобы</w:t>
      </w:r>
      <w:r w:rsidR="009E312C" w:rsidRPr="00741561">
        <w:rPr>
          <w:sz w:val="28"/>
          <w:szCs w:val="28"/>
        </w:rPr>
        <w:t xml:space="preserve"> </w:t>
      </w:r>
      <w:r w:rsidR="00B83E19" w:rsidRPr="00741561">
        <w:rPr>
          <w:sz w:val="28"/>
          <w:szCs w:val="28"/>
        </w:rPr>
        <w:t>отделить</w:t>
      </w:r>
      <w:r w:rsidR="009E312C" w:rsidRPr="00741561">
        <w:rPr>
          <w:sz w:val="28"/>
          <w:szCs w:val="28"/>
        </w:rPr>
        <w:t xml:space="preserve"> основную фракцию зерна</w:t>
      </w:r>
      <w:r w:rsidR="00B83E19" w:rsidRPr="00741561">
        <w:rPr>
          <w:sz w:val="28"/>
          <w:szCs w:val="28"/>
        </w:rPr>
        <w:t xml:space="preserve"> от </w:t>
      </w:r>
      <w:r w:rsidR="009E312C" w:rsidRPr="00741561">
        <w:rPr>
          <w:sz w:val="28"/>
          <w:szCs w:val="28"/>
        </w:rPr>
        <w:t>крупны</w:t>
      </w:r>
      <w:r w:rsidR="00B83E19" w:rsidRPr="00741561">
        <w:rPr>
          <w:sz w:val="28"/>
          <w:szCs w:val="28"/>
        </w:rPr>
        <w:t>х</w:t>
      </w:r>
      <w:r w:rsidR="009E312C" w:rsidRPr="00741561">
        <w:rPr>
          <w:sz w:val="28"/>
          <w:szCs w:val="28"/>
        </w:rPr>
        <w:t xml:space="preserve"> и мелки</w:t>
      </w:r>
      <w:r w:rsidR="00B83E19" w:rsidRPr="00741561">
        <w:rPr>
          <w:sz w:val="28"/>
          <w:szCs w:val="28"/>
        </w:rPr>
        <w:t>х</w:t>
      </w:r>
      <w:r w:rsidR="009E312C" w:rsidRPr="00741561">
        <w:rPr>
          <w:sz w:val="28"/>
          <w:szCs w:val="28"/>
        </w:rPr>
        <w:t xml:space="preserve"> примес</w:t>
      </w:r>
      <w:r w:rsidR="00B83E19" w:rsidRPr="00741561">
        <w:rPr>
          <w:sz w:val="28"/>
          <w:szCs w:val="28"/>
        </w:rPr>
        <w:t>ей</w:t>
      </w:r>
      <w:r w:rsidR="009E312C" w:rsidRPr="00741561">
        <w:rPr>
          <w:sz w:val="28"/>
          <w:szCs w:val="28"/>
        </w:rPr>
        <w:t>.</w:t>
      </w:r>
      <w:r w:rsidR="00D7715B" w:rsidRPr="00741561">
        <w:rPr>
          <w:sz w:val="28"/>
          <w:szCs w:val="28"/>
        </w:rPr>
        <w:t xml:space="preserve"> </w:t>
      </w:r>
      <w:r w:rsidR="009636CF" w:rsidRPr="00741561">
        <w:rPr>
          <w:sz w:val="28"/>
          <w:szCs w:val="28"/>
        </w:rPr>
        <w:t xml:space="preserve">При первичной сортировке разделяют </w:t>
      </w:r>
      <w:r w:rsidR="009636CF" w:rsidRPr="00741561">
        <w:rPr>
          <w:sz w:val="28"/>
          <w:szCs w:val="28"/>
          <w:shd w:val="clear" w:color="auto" w:fill="FFFFFF"/>
        </w:rPr>
        <w:t xml:space="preserve">крупные семена, мелкие семена, легкие примеси, мелкие и крупные примеси, продовольственное зерно, фуражное зерно. После очистки зерновая масса должна иметь влажность не выше </w:t>
      </w:r>
      <w:r w:rsidR="009F2C9D" w:rsidRPr="00741561">
        <w:rPr>
          <w:sz w:val="28"/>
          <w:szCs w:val="28"/>
          <w:shd w:val="clear" w:color="auto" w:fill="FFFFFF"/>
        </w:rPr>
        <w:t>критической величины, установленной для культуры или группы культур</w:t>
      </w:r>
      <w:r w:rsidR="009636CF" w:rsidRPr="00741561">
        <w:rPr>
          <w:sz w:val="28"/>
          <w:szCs w:val="28"/>
          <w:shd w:val="clear" w:color="auto" w:fill="FFFFFF"/>
        </w:rPr>
        <w:t xml:space="preserve"> и содержать сорную примесь не более 4%. В этих условиях зерновой ворох уже может хранит</w:t>
      </w:r>
      <w:r w:rsidR="003C4D81">
        <w:rPr>
          <w:sz w:val="28"/>
          <w:szCs w:val="28"/>
          <w:shd w:val="clear" w:color="auto" w:fill="FFFFFF"/>
        </w:rPr>
        <w:t>ь</w:t>
      </w:r>
      <w:r w:rsidR="009636CF" w:rsidRPr="00741561">
        <w:rPr>
          <w:sz w:val="28"/>
          <w:szCs w:val="28"/>
          <w:shd w:val="clear" w:color="auto" w:fill="FFFFFF"/>
        </w:rPr>
        <w:t>ся без потери качества.</w:t>
      </w:r>
      <w:r w:rsidR="009636CF" w:rsidRPr="00741561">
        <w:rPr>
          <w:rFonts w:asciiTheme="minorHAnsi" w:hAnsiTheme="minorHAnsi"/>
          <w:sz w:val="28"/>
          <w:szCs w:val="28"/>
          <w:shd w:val="clear" w:color="auto" w:fill="FFFFFF"/>
        </w:rPr>
        <w:t xml:space="preserve"> </w:t>
      </w:r>
      <w:r w:rsidR="009E312C" w:rsidRPr="00741561">
        <w:rPr>
          <w:sz w:val="28"/>
          <w:szCs w:val="28"/>
        </w:rPr>
        <w:t xml:space="preserve">Вторичную очистку выполняют в режиме сортировки. Ее применяют </w:t>
      </w:r>
      <w:r w:rsidR="00D7715B" w:rsidRPr="00741561">
        <w:rPr>
          <w:sz w:val="28"/>
          <w:szCs w:val="28"/>
        </w:rPr>
        <w:t>в семеноводстве</w:t>
      </w:r>
      <w:r w:rsidR="009E312C" w:rsidRPr="00741561">
        <w:rPr>
          <w:sz w:val="28"/>
          <w:szCs w:val="28"/>
        </w:rPr>
        <w:t xml:space="preserve"> и </w:t>
      </w:r>
      <w:r w:rsidR="00D7715B" w:rsidRPr="00741561">
        <w:rPr>
          <w:sz w:val="28"/>
          <w:szCs w:val="28"/>
        </w:rPr>
        <w:t xml:space="preserve">для получения </w:t>
      </w:r>
      <w:r w:rsidR="009E312C" w:rsidRPr="00741561">
        <w:rPr>
          <w:sz w:val="28"/>
          <w:szCs w:val="28"/>
        </w:rPr>
        <w:t xml:space="preserve">продовольственного зерна </w:t>
      </w:r>
      <w:r w:rsidR="003D0803" w:rsidRPr="00741561">
        <w:rPr>
          <w:sz w:val="28"/>
          <w:szCs w:val="28"/>
        </w:rPr>
        <w:t xml:space="preserve">1 и 2 класса </w:t>
      </w:r>
      <w:r w:rsidR="00D7715B" w:rsidRPr="00741561">
        <w:rPr>
          <w:sz w:val="28"/>
          <w:szCs w:val="28"/>
        </w:rPr>
        <w:t>стандартных</w:t>
      </w:r>
      <w:r w:rsidR="009E312C" w:rsidRPr="00741561">
        <w:rPr>
          <w:sz w:val="28"/>
          <w:szCs w:val="28"/>
        </w:rPr>
        <w:t xml:space="preserve"> норм чистоты, установленных для каждой культуры</w:t>
      </w:r>
      <w:r w:rsidR="00D7715B" w:rsidRPr="00741561">
        <w:rPr>
          <w:sz w:val="28"/>
          <w:szCs w:val="28"/>
        </w:rPr>
        <w:t xml:space="preserve"> отдельно</w:t>
      </w:r>
      <w:r w:rsidR="009E312C" w:rsidRPr="00741561">
        <w:rPr>
          <w:sz w:val="28"/>
          <w:szCs w:val="28"/>
        </w:rPr>
        <w:t xml:space="preserve">. </w:t>
      </w:r>
      <w:r w:rsidR="00D7715B" w:rsidRPr="00741561">
        <w:rPr>
          <w:sz w:val="28"/>
          <w:szCs w:val="28"/>
        </w:rPr>
        <w:t>С</w:t>
      </w:r>
      <w:r w:rsidR="009E312C" w:rsidRPr="00741561">
        <w:rPr>
          <w:sz w:val="28"/>
          <w:szCs w:val="28"/>
        </w:rPr>
        <w:t>ортировк</w:t>
      </w:r>
      <w:r w:rsidR="00D7715B" w:rsidRPr="00741561">
        <w:rPr>
          <w:sz w:val="28"/>
          <w:szCs w:val="28"/>
        </w:rPr>
        <w:t>а позволяет</w:t>
      </w:r>
      <w:r w:rsidR="009E312C" w:rsidRPr="00741561">
        <w:rPr>
          <w:sz w:val="28"/>
          <w:szCs w:val="28"/>
        </w:rPr>
        <w:t xml:space="preserve"> от</w:t>
      </w:r>
      <w:r w:rsidR="00D7715B" w:rsidRPr="00741561">
        <w:rPr>
          <w:sz w:val="28"/>
          <w:szCs w:val="28"/>
        </w:rPr>
        <w:t>обрать</w:t>
      </w:r>
      <w:r w:rsidR="009E312C" w:rsidRPr="00741561">
        <w:rPr>
          <w:sz w:val="28"/>
          <w:szCs w:val="28"/>
        </w:rPr>
        <w:t xml:space="preserve"> фракции </w:t>
      </w:r>
      <w:r w:rsidR="00D7715B" w:rsidRPr="00741561">
        <w:rPr>
          <w:sz w:val="28"/>
          <w:szCs w:val="28"/>
        </w:rPr>
        <w:t xml:space="preserve">зерна </w:t>
      </w:r>
      <w:r w:rsidR="009E312C" w:rsidRPr="00741561">
        <w:rPr>
          <w:sz w:val="28"/>
          <w:szCs w:val="28"/>
        </w:rPr>
        <w:t>с лучшими продовольственными и посевными качествами</w:t>
      </w:r>
      <w:r w:rsidR="00E56F61" w:rsidRPr="00741561">
        <w:rPr>
          <w:sz w:val="28"/>
          <w:szCs w:val="28"/>
        </w:rPr>
        <w:t>.</w:t>
      </w:r>
    </w:p>
    <w:p w:rsidR="00DE516E" w:rsidRPr="00741561" w:rsidRDefault="009E312C"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Качество зерна</w:t>
      </w:r>
      <w:r w:rsidR="00CD3234" w:rsidRPr="00741561">
        <w:rPr>
          <w:sz w:val="28"/>
          <w:szCs w:val="28"/>
          <w:shd w:val="clear" w:color="auto" w:fill="FFFFFF"/>
        </w:rPr>
        <w:t xml:space="preserve"> зависит от условий </w:t>
      </w:r>
      <w:r w:rsidRPr="00741561">
        <w:rPr>
          <w:sz w:val="28"/>
          <w:szCs w:val="28"/>
          <w:shd w:val="clear" w:color="auto" w:fill="FFFFFF"/>
        </w:rPr>
        <w:t>его транспортировк</w:t>
      </w:r>
      <w:r w:rsidR="00CD3234" w:rsidRPr="00741561">
        <w:rPr>
          <w:sz w:val="28"/>
          <w:szCs w:val="28"/>
          <w:shd w:val="clear" w:color="auto" w:fill="FFFFFF"/>
        </w:rPr>
        <w:t>и</w:t>
      </w:r>
      <w:r w:rsidRPr="00741561">
        <w:rPr>
          <w:sz w:val="28"/>
          <w:szCs w:val="28"/>
          <w:shd w:val="clear" w:color="auto" w:fill="FFFFFF"/>
        </w:rPr>
        <w:t>.</w:t>
      </w:r>
      <w:r w:rsidR="00987FF9" w:rsidRPr="00741561">
        <w:rPr>
          <w:rFonts w:ascii="Arial" w:hAnsi="Arial" w:cs="Arial"/>
          <w:sz w:val="28"/>
          <w:szCs w:val="28"/>
        </w:rPr>
        <w:t xml:space="preserve"> </w:t>
      </w:r>
      <w:r w:rsidR="00CD3234" w:rsidRPr="00741561">
        <w:rPr>
          <w:sz w:val="28"/>
          <w:szCs w:val="28"/>
        </w:rPr>
        <w:t>Транспортировка зерна с поля к зерносушильному току должна осуществляться в максимально короткие сроки. Если зерно убирается в дождливую погоду или в период следования от поля к зерносушильному току</w:t>
      </w:r>
      <w:r w:rsidR="004B4DE0">
        <w:rPr>
          <w:sz w:val="28"/>
          <w:szCs w:val="28"/>
        </w:rPr>
        <w:t>,</w:t>
      </w:r>
      <w:r w:rsidR="00CD3234" w:rsidRPr="00741561">
        <w:rPr>
          <w:sz w:val="28"/>
          <w:szCs w:val="28"/>
        </w:rPr>
        <w:t xml:space="preserve"> существует риск выпадения осадков, зерновой ворох в кузове зерновоза необходимо накрывать брезентом. </w:t>
      </w:r>
      <w:r w:rsidR="00987FF9" w:rsidRPr="00741561">
        <w:rPr>
          <w:sz w:val="28"/>
          <w:szCs w:val="28"/>
        </w:rPr>
        <w:t xml:space="preserve">Если зерно </w:t>
      </w:r>
      <w:r w:rsidR="00CD3234" w:rsidRPr="00741561">
        <w:rPr>
          <w:sz w:val="28"/>
          <w:szCs w:val="28"/>
        </w:rPr>
        <w:t xml:space="preserve">после послеуборочной обработки </w:t>
      </w:r>
      <w:r w:rsidR="00987FF9" w:rsidRPr="00741561">
        <w:rPr>
          <w:sz w:val="28"/>
          <w:szCs w:val="28"/>
        </w:rPr>
        <w:t>не соответствует стандартам качества, то перевозить его в коммерческих целях запрещ</w:t>
      </w:r>
      <w:r w:rsidR="00CD3234" w:rsidRPr="00741561">
        <w:rPr>
          <w:sz w:val="28"/>
          <w:szCs w:val="28"/>
        </w:rPr>
        <w:t>ено</w:t>
      </w:r>
      <w:r w:rsidR="00987FF9" w:rsidRPr="00741561">
        <w:rPr>
          <w:sz w:val="28"/>
          <w:szCs w:val="28"/>
        </w:rPr>
        <w:t>.</w:t>
      </w:r>
      <w:r w:rsidR="00CD3234" w:rsidRPr="00741561">
        <w:rPr>
          <w:sz w:val="28"/>
          <w:szCs w:val="28"/>
        </w:rPr>
        <w:t xml:space="preserve"> Зерно надлежащего качества транспортируют с</w:t>
      </w:r>
      <w:r w:rsidR="00DE516E" w:rsidRPr="00741561">
        <w:rPr>
          <w:sz w:val="28"/>
          <w:szCs w:val="28"/>
          <w:shd w:val="clear" w:color="auto" w:fill="FFFFFF"/>
        </w:rPr>
        <w:t>огласно правилам перевозки зерна автомобильным транспортом, продукт транспортируется тарным или россыпным способами. С этой целью используется специальная техника</w:t>
      </w:r>
      <w:r w:rsidR="00582CA4" w:rsidRPr="00741561">
        <w:rPr>
          <w:sz w:val="28"/>
          <w:szCs w:val="28"/>
          <w:shd w:val="clear" w:color="auto" w:fill="FFFFFF"/>
        </w:rPr>
        <w:t xml:space="preserve"> - зерновозы</w:t>
      </w:r>
      <w:r w:rsidR="00DE516E" w:rsidRPr="00741561">
        <w:rPr>
          <w:sz w:val="28"/>
          <w:szCs w:val="28"/>
          <w:shd w:val="clear" w:color="auto" w:fill="FFFFFF"/>
        </w:rPr>
        <w:t xml:space="preserve">. </w:t>
      </w:r>
      <w:r w:rsidRPr="00741561">
        <w:rPr>
          <w:sz w:val="28"/>
          <w:szCs w:val="28"/>
          <w:shd w:val="clear" w:color="auto" w:fill="FFFFFF"/>
        </w:rPr>
        <w:t>Зерно</w:t>
      </w:r>
      <w:r w:rsidR="00DE516E" w:rsidRPr="00741561">
        <w:rPr>
          <w:sz w:val="28"/>
          <w:szCs w:val="28"/>
          <w:shd w:val="clear" w:color="auto" w:fill="FFFFFF"/>
        </w:rPr>
        <w:t xml:space="preserve"> легко поглощает влагу и </w:t>
      </w:r>
      <w:r w:rsidRPr="00741561">
        <w:rPr>
          <w:sz w:val="28"/>
          <w:szCs w:val="28"/>
          <w:shd w:val="clear" w:color="auto" w:fill="FFFFFF"/>
        </w:rPr>
        <w:t>требует</w:t>
      </w:r>
      <w:r w:rsidR="00DE516E" w:rsidRPr="00741561">
        <w:rPr>
          <w:sz w:val="28"/>
          <w:szCs w:val="28"/>
          <w:shd w:val="clear" w:color="auto" w:fill="FFFFFF"/>
        </w:rPr>
        <w:t xml:space="preserve"> особы</w:t>
      </w:r>
      <w:r w:rsidRPr="00741561">
        <w:rPr>
          <w:sz w:val="28"/>
          <w:szCs w:val="28"/>
          <w:shd w:val="clear" w:color="auto" w:fill="FFFFFF"/>
        </w:rPr>
        <w:t>й</w:t>
      </w:r>
      <w:r w:rsidR="00DE516E" w:rsidRPr="00741561">
        <w:rPr>
          <w:sz w:val="28"/>
          <w:szCs w:val="28"/>
          <w:shd w:val="clear" w:color="auto" w:fill="FFFFFF"/>
        </w:rPr>
        <w:t xml:space="preserve"> способ транспортировки. </w:t>
      </w:r>
      <w:r w:rsidR="00CD3234" w:rsidRPr="00741561">
        <w:rPr>
          <w:sz w:val="28"/>
          <w:szCs w:val="28"/>
          <w:shd w:val="clear" w:color="auto" w:fill="FFFFFF"/>
        </w:rPr>
        <w:t>В ходе подготовки техники к погрузке насыпью применяется прокладка в участках стыковки кузовных краёв и дна, площадок, усиление плотности. При транспортировке семян машины</w:t>
      </w:r>
      <w:r w:rsidR="004B4DE0">
        <w:rPr>
          <w:sz w:val="28"/>
          <w:szCs w:val="28"/>
          <w:shd w:val="clear" w:color="auto" w:fill="FFFFFF"/>
        </w:rPr>
        <w:t>,</w:t>
      </w:r>
      <w:r w:rsidR="00CD3234" w:rsidRPr="00741561">
        <w:rPr>
          <w:sz w:val="28"/>
          <w:szCs w:val="28"/>
          <w:shd w:val="clear" w:color="auto" w:fill="FFFFFF"/>
        </w:rPr>
        <w:t xml:space="preserve"> перевозящие зерно</w:t>
      </w:r>
      <w:r w:rsidR="004B4DE0">
        <w:rPr>
          <w:sz w:val="28"/>
          <w:szCs w:val="28"/>
          <w:shd w:val="clear" w:color="auto" w:fill="FFFFFF"/>
        </w:rPr>
        <w:t>,</w:t>
      </w:r>
      <w:r w:rsidR="00CD3234" w:rsidRPr="00741561">
        <w:rPr>
          <w:sz w:val="28"/>
          <w:szCs w:val="28"/>
          <w:shd w:val="clear" w:color="auto" w:fill="FFFFFF"/>
        </w:rPr>
        <w:t xml:space="preserve"> с внешней части плотно закрываются брезентом. </w:t>
      </w:r>
      <w:r w:rsidR="00DE516E" w:rsidRPr="00741561">
        <w:rPr>
          <w:sz w:val="28"/>
          <w:szCs w:val="28"/>
          <w:shd w:val="clear" w:color="auto" w:fill="FFFFFF"/>
        </w:rPr>
        <w:t xml:space="preserve">Злаковые грузы </w:t>
      </w:r>
      <w:r w:rsidR="00CD3234" w:rsidRPr="00741561">
        <w:rPr>
          <w:sz w:val="28"/>
          <w:szCs w:val="28"/>
          <w:shd w:val="clear" w:color="auto" w:fill="FFFFFF"/>
        </w:rPr>
        <w:t xml:space="preserve">не допускаются к перевозкам </w:t>
      </w:r>
      <w:r w:rsidR="00DE516E" w:rsidRPr="00741561">
        <w:rPr>
          <w:sz w:val="28"/>
          <w:szCs w:val="28"/>
          <w:shd w:val="clear" w:color="auto" w:fill="FFFFFF"/>
        </w:rPr>
        <w:t xml:space="preserve">в резервуаре, если их </w:t>
      </w:r>
      <w:r w:rsidR="00CD3234" w:rsidRPr="00741561">
        <w:rPr>
          <w:sz w:val="28"/>
          <w:szCs w:val="28"/>
          <w:shd w:val="clear" w:color="auto" w:fill="FFFFFF"/>
        </w:rPr>
        <w:t>влажность</w:t>
      </w:r>
      <w:r w:rsidR="00DE516E" w:rsidRPr="00741561">
        <w:rPr>
          <w:sz w:val="28"/>
          <w:szCs w:val="28"/>
          <w:shd w:val="clear" w:color="auto" w:fill="FFFFFF"/>
        </w:rPr>
        <w:t xml:space="preserve"> прев</w:t>
      </w:r>
      <w:r w:rsidR="00CD3234" w:rsidRPr="00741561">
        <w:rPr>
          <w:sz w:val="28"/>
          <w:szCs w:val="28"/>
          <w:shd w:val="clear" w:color="auto" w:fill="FFFFFF"/>
        </w:rPr>
        <w:t>ышает</w:t>
      </w:r>
      <w:r w:rsidR="00DE516E" w:rsidRPr="00741561">
        <w:rPr>
          <w:sz w:val="28"/>
          <w:szCs w:val="28"/>
          <w:shd w:val="clear" w:color="auto" w:fill="FFFFFF"/>
        </w:rPr>
        <w:t xml:space="preserve"> </w:t>
      </w:r>
      <w:r w:rsidR="00582CA4" w:rsidRPr="00741561">
        <w:rPr>
          <w:sz w:val="28"/>
          <w:szCs w:val="28"/>
          <w:shd w:val="clear" w:color="auto" w:fill="FFFFFF"/>
        </w:rPr>
        <w:t>15%</w:t>
      </w:r>
      <w:r w:rsidR="00DE516E" w:rsidRPr="00741561">
        <w:rPr>
          <w:sz w:val="28"/>
          <w:szCs w:val="28"/>
          <w:shd w:val="clear" w:color="auto" w:fill="FFFFFF"/>
        </w:rPr>
        <w:t xml:space="preserve">. </w:t>
      </w:r>
      <w:r w:rsidR="00582CA4" w:rsidRPr="00741561">
        <w:rPr>
          <w:sz w:val="28"/>
          <w:szCs w:val="28"/>
          <w:shd w:val="clear" w:color="auto" w:fill="FFFFFF"/>
        </w:rPr>
        <w:t>С высокой долей вероятности такая</w:t>
      </w:r>
      <w:r w:rsidR="00DE516E" w:rsidRPr="00741561">
        <w:rPr>
          <w:sz w:val="28"/>
          <w:szCs w:val="28"/>
          <w:shd w:val="clear" w:color="auto" w:fill="FFFFFF"/>
        </w:rPr>
        <w:t xml:space="preserve"> зерновая масса </w:t>
      </w:r>
      <w:r w:rsidR="00582CA4" w:rsidRPr="00741561">
        <w:rPr>
          <w:sz w:val="28"/>
          <w:szCs w:val="28"/>
          <w:shd w:val="clear" w:color="auto" w:fill="FFFFFF"/>
        </w:rPr>
        <w:t xml:space="preserve">будет </w:t>
      </w:r>
      <w:r w:rsidR="00DE516E" w:rsidRPr="00741561">
        <w:rPr>
          <w:sz w:val="28"/>
          <w:szCs w:val="28"/>
          <w:shd w:val="clear" w:color="auto" w:fill="FFFFFF"/>
        </w:rPr>
        <w:t>находит</w:t>
      </w:r>
      <w:r w:rsidR="00582CA4" w:rsidRPr="00741561">
        <w:rPr>
          <w:sz w:val="28"/>
          <w:szCs w:val="28"/>
          <w:shd w:val="clear" w:color="auto" w:fill="FFFFFF"/>
        </w:rPr>
        <w:t>ь</w:t>
      </w:r>
      <w:r w:rsidR="00DE516E" w:rsidRPr="00741561">
        <w:rPr>
          <w:sz w:val="28"/>
          <w:szCs w:val="28"/>
          <w:shd w:val="clear" w:color="auto" w:fill="FFFFFF"/>
        </w:rPr>
        <w:t xml:space="preserve">ся в формации самосогревания, либо заражена </w:t>
      </w:r>
      <w:r w:rsidR="009B41CC" w:rsidRPr="00741561">
        <w:rPr>
          <w:sz w:val="28"/>
          <w:szCs w:val="28"/>
          <w:shd w:val="clear" w:color="auto" w:fill="FFFFFF"/>
        </w:rPr>
        <w:t>вредителями или грибами</w:t>
      </w:r>
      <w:r w:rsidR="00DE516E" w:rsidRPr="00741561">
        <w:rPr>
          <w:sz w:val="28"/>
          <w:szCs w:val="28"/>
          <w:shd w:val="clear" w:color="auto" w:fill="FFFFFF"/>
        </w:rPr>
        <w:t>.</w:t>
      </w:r>
    </w:p>
    <w:p w:rsidR="00CD3234" w:rsidRPr="00741561" w:rsidRDefault="00CD3234" w:rsidP="002113C2">
      <w:pPr>
        <w:pStyle w:val="a5"/>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Пренебрежение требованиями к процессу транспортировки может привести к повышению влажности зерна, заражению здорового зерна, размещенного на складах, от новоприбывшего зерна, в случае, если оно не соответствует установленным санитарно-гигиеническим нормам.</w:t>
      </w:r>
      <w:r w:rsidR="0049398F" w:rsidRPr="00741561">
        <w:rPr>
          <w:sz w:val="28"/>
          <w:szCs w:val="28"/>
          <w:shd w:val="clear" w:color="auto" w:fill="FFFFFF"/>
        </w:rPr>
        <w:t xml:space="preserve"> Также при активной транспортировк</w:t>
      </w:r>
      <w:r w:rsidR="00E37969" w:rsidRPr="00741561">
        <w:rPr>
          <w:sz w:val="28"/>
          <w:szCs w:val="28"/>
          <w:shd w:val="clear" w:color="auto" w:fill="FFFFFF"/>
        </w:rPr>
        <w:t>е</w:t>
      </w:r>
      <w:r w:rsidR="0049398F" w:rsidRPr="00741561">
        <w:rPr>
          <w:sz w:val="28"/>
          <w:szCs w:val="28"/>
          <w:shd w:val="clear" w:color="auto" w:fill="FFFFFF"/>
        </w:rPr>
        <w:t xml:space="preserve"> может происходить травмирование зерна (дробление), в особенности, если это биологически неполноценное зерно. Дробленое зерно поражается микроорганизмами в 10-12 раз активнее, чем целое.</w:t>
      </w:r>
    </w:p>
    <w:p w:rsidR="00E37969" w:rsidRPr="00741561" w:rsidRDefault="00E37969" w:rsidP="005A5555">
      <w:pPr>
        <w:pStyle w:val="a5"/>
        <w:spacing w:before="0" w:beforeAutospacing="0" w:after="0" w:afterAutospacing="0" w:line="276" w:lineRule="auto"/>
        <w:ind w:firstLine="851"/>
        <w:jc w:val="both"/>
        <w:rPr>
          <w:sz w:val="28"/>
          <w:szCs w:val="28"/>
        </w:rPr>
      </w:pPr>
      <w:r w:rsidRPr="00741561">
        <w:rPr>
          <w:sz w:val="28"/>
          <w:szCs w:val="28"/>
        </w:rPr>
        <w:t>Зависимость качества зерна от организации его хранения также велико. Правильная организация хранения зерна позволяет полностью сохранить его качество и свести к минимуму потери массы. Для этого необходимо правильно подготовить хранилища и партии зерна, соблюдать режима хранения.</w:t>
      </w:r>
    </w:p>
    <w:p w:rsidR="00E37969" w:rsidRPr="00741561" w:rsidRDefault="00E37969" w:rsidP="005A5555">
      <w:pPr>
        <w:pStyle w:val="a5"/>
        <w:spacing w:before="0" w:beforeAutospacing="0" w:after="0" w:afterAutospacing="0" w:line="276" w:lineRule="auto"/>
        <w:ind w:firstLine="851"/>
        <w:jc w:val="both"/>
        <w:rPr>
          <w:sz w:val="28"/>
          <w:szCs w:val="28"/>
        </w:rPr>
      </w:pPr>
      <w:r w:rsidRPr="00741561">
        <w:rPr>
          <w:sz w:val="28"/>
          <w:szCs w:val="28"/>
        </w:rPr>
        <w:t xml:space="preserve">На сохранность зерна влияют его влажность, </w:t>
      </w:r>
      <w:r w:rsidR="00467A4D" w:rsidRPr="00741561">
        <w:rPr>
          <w:sz w:val="28"/>
          <w:szCs w:val="28"/>
        </w:rPr>
        <w:t>температура</w:t>
      </w:r>
      <w:r w:rsidRPr="00741561">
        <w:rPr>
          <w:sz w:val="28"/>
          <w:szCs w:val="28"/>
        </w:rPr>
        <w:t xml:space="preserve"> и связанная с ними интенсивность биохимических процессов, развитие в массе продукта микроорганизмов и вредителей хлебных запас</w:t>
      </w:r>
      <w:r w:rsidR="00104739">
        <w:rPr>
          <w:sz w:val="28"/>
          <w:szCs w:val="28"/>
        </w:rPr>
        <w:t>ов. В сухом зерне (влажность 10-</w:t>
      </w:r>
      <w:r w:rsidRPr="00741561">
        <w:rPr>
          <w:sz w:val="28"/>
          <w:szCs w:val="28"/>
        </w:rPr>
        <w:t>12%) практически полностью прекращаются биохимические процессы, почти не развиваются микроорганизмы, насекомые и клещи. Такое зерно может хорошо хранит</w:t>
      </w:r>
      <w:r w:rsidR="005A5555">
        <w:rPr>
          <w:sz w:val="28"/>
          <w:szCs w:val="28"/>
        </w:rPr>
        <w:t>ь</w:t>
      </w:r>
      <w:r w:rsidRPr="00741561">
        <w:rPr>
          <w:sz w:val="28"/>
          <w:szCs w:val="28"/>
        </w:rPr>
        <w:t xml:space="preserve">ся на протяжении нескольких лет, существенно не теряя массы. В зерне с повышенной влажностью резко возрастает интенсивность дыхания, активно развиваются микроорганизмы (например, плесневые грибы). Вследствие этого выделяется много тепла, что приводит, как уже говорилось выше, к самосогреванию, и, как следствие, значительной потере качества и массы (3-8%) и даже порче продукта (при температуре выше 60°С). В процессе хранения влажность зерна не должна превышать критического для культуры или группы культур показателя. Для зерна пшеницы, ржи, ячменя, риса, гречихи это 14,5-15,5%, зернобобовых культур 15-16%, проса, кукурузы и овса 13,5-14,5%. Развивающиеся при высокой влажности плесневые грибы образуют токсины, ядовитые для человека и животных, </w:t>
      </w:r>
      <w:r w:rsidR="005A5555">
        <w:rPr>
          <w:sz w:val="28"/>
          <w:szCs w:val="28"/>
        </w:rPr>
        <w:t xml:space="preserve">которые </w:t>
      </w:r>
      <w:r w:rsidRPr="00741561">
        <w:rPr>
          <w:sz w:val="28"/>
          <w:szCs w:val="28"/>
        </w:rPr>
        <w:t>придают зерну неустранимый затхлый запах; это свидетельствует о порче зерна. Влажное зерно ко всему прочему при хранении может элементарно прорасти, что также ухудшает его качество и увеличивает потери массы.</w:t>
      </w:r>
    </w:p>
    <w:p w:rsidR="00E37969" w:rsidRPr="00741561" w:rsidRDefault="00E37969" w:rsidP="005A5555">
      <w:pPr>
        <w:pStyle w:val="a5"/>
        <w:spacing w:before="0" w:beforeAutospacing="0" w:after="0" w:afterAutospacing="0" w:line="276" w:lineRule="auto"/>
        <w:ind w:firstLine="851"/>
        <w:jc w:val="both"/>
        <w:rPr>
          <w:sz w:val="28"/>
          <w:szCs w:val="28"/>
        </w:rPr>
      </w:pPr>
      <w:r w:rsidRPr="00741561">
        <w:rPr>
          <w:sz w:val="28"/>
          <w:szCs w:val="28"/>
        </w:rPr>
        <w:t>Важнейшим фактором состояния зерна при хранении является температура. При температуре ниже 10°С интенсивность дыхания зерна мала, микроорганизмы и вредители хлебных запасов малоактивны и развиваются крайне медленно, самосогревания в этом случае не происходит. В этом состоянии допускается хранение даже влажного зерна, однако наиболее стойким при х</w:t>
      </w:r>
      <w:r w:rsidR="00467A4D">
        <w:rPr>
          <w:sz w:val="28"/>
          <w:szCs w:val="28"/>
        </w:rPr>
        <w:t xml:space="preserve">ранении будет сухое охлаждённое </w:t>
      </w:r>
      <w:r w:rsidRPr="00741561">
        <w:rPr>
          <w:sz w:val="28"/>
          <w:szCs w:val="28"/>
        </w:rPr>
        <w:t>зерно. Повышение температуры хранения спровоцирует микроорганизмы и вредителей на активность, и активность будет тем выше, чем более влажное зерно.</w:t>
      </w:r>
    </w:p>
    <w:p w:rsidR="00E37969" w:rsidRPr="00741561" w:rsidRDefault="00E37969" w:rsidP="00FA4FE4">
      <w:pPr>
        <w:pStyle w:val="a5"/>
        <w:spacing w:before="0" w:beforeAutospacing="0" w:after="0" w:afterAutospacing="0" w:line="276" w:lineRule="auto"/>
        <w:ind w:firstLine="851"/>
        <w:jc w:val="both"/>
        <w:rPr>
          <w:sz w:val="28"/>
          <w:szCs w:val="28"/>
        </w:rPr>
      </w:pPr>
      <w:r w:rsidRPr="00741561">
        <w:rPr>
          <w:sz w:val="28"/>
          <w:szCs w:val="28"/>
        </w:rPr>
        <w:t>Для минимизации вредных воздействий и проявлений при хранении зерна, используют специальные хранилища – зерносклады</w:t>
      </w:r>
      <w:r w:rsidR="00467A4D">
        <w:rPr>
          <w:i/>
          <w:iCs/>
          <w:sz w:val="28"/>
          <w:szCs w:val="28"/>
        </w:rPr>
        <w:t xml:space="preserve">. </w:t>
      </w:r>
      <w:r w:rsidRPr="00741561">
        <w:rPr>
          <w:sz w:val="28"/>
          <w:szCs w:val="28"/>
        </w:rPr>
        <w:t>Перед загрузкой зернохранилищ зерном нового урожая их обеззараживают - проводят дезинсекцию влажным, аэрозольным или газовым способ</w:t>
      </w:r>
      <w:r w:rsidR="00467A4D">
        <w:rPr>
          <w:sz w:val="28"/>
          <w:szCs w:val="28"/>
        </w:rPr>
        <w:t xml:space="preserve">ами. Дезинсекции подвергают всё </w:t>
      </w:r>
      <w:r w:rsidRPr="00741561">
        <w:rPr>
          <w:sz w:val="28"/>
          <w:szCs w:val="28"/>
        </w:rPr>
        <w:t>оборудование, перевозочные средства, тару. В зернохранилища загружают только очищенное зерно надлежащей влажности; его охлаждают до 12-15°С и ниже.</w:t>
      </w:r>
    </w:p>
    <w:p w:rsidR="00E37969" w:rsidRPr="00741561" w:rsidRDefault="00E37969" w:rsidP="007A183D">
      <w:pPr>
        <w:pStyle w:val="a5"/>
        <w:spacing w:before="0" w:beforeAutospacing="0" w:after="0" w:afterAutospacing="0" w:line="276" w:lineRule="auto"/>
        <w:ind w:firstLine="851"/>
        <w:jc w:val="both"/>
        <w:rPr>
          <w:sz w:val="28"/>
          <w:szCs w:val="28"/>
        </w:rPr>
      </w:pPr>
      <w:r w:rsidRPr="00741561">
        <w:rPr>
          <w:sz w:val="28"/>
          <w:szCs w:val="28"/>
        </w:rPr>
        <w:t>Зерновые массы хранят в основном насыпью. Семена элиты и первой репродукции, а также мелкосемянных культур хранят в таре.</w:t>
      </w:r>
    </w:p>
    <w:p w:rsidR="00E37969" w:rsidRPr="00741561" w:rsidRDefault="00E37969" w:rsidP="007A183D">
      <w:pPr>
        <w:pStyle w:val="a5"/>
        <w:spacing w:before="0" w:beforeAutospacing="0" w:after="0" w:afterAutospacing="0" w:line="276" w:lineRule="auto"/>
        <w:ind w:firstLine="851"/>
        <w:jc w:val="both"/>
        <w:rPr>
          <w:sz w:val="28"/>
          <w:szCs w:val="28"/>
          <w:highlight w:val="yellow"/>
        </w:rPr>
      </w:pPr>
      <w:r w:rsidRPr="00741561">
        <w:rPr>
          <w:sz w:val="28"/>
          <w:szCs w:val="28"/>
        </w:rPr>
        <w:t>В процессе хранения за партиями зерна ведут систематические наблюдение по показателям – влажность, температура, зараженность насекомыми, клещами, плесневыми грибами, определяют всхожесть. Длительность хранения без потери качества обозначена для продовольственного и кормового зерна 4-6 лет, семенное зерно озимых культур до 13-14 месяцев, яровых – 7-9 месяцев, страховые семенные фонды - 2 и более лет.</w:t>
      </w:r>
    </w:p>
    <w:p w:rsidR="00E37969" w:rsidRPr="00741561" w:rsidRDefault="00E37969" w:rsidP="002113C2">
      <w:pPr>
        <w:spacing w:after="0"/>
        <w:ind w:firstLine="851"/>
        <w:jc w:val="both"/>
        <w:rPr>
          <w:rFonts w:ascii="Times New Roman" w:hAnsi="Times New Roman" w:cs="Times New Roman"/>
          <w:sz w:val="28"/>
          <w:szCs w:val="28"/>
        </w:rPr>
      </w:pPr>
    </w:p>
    <w:p w:rsidR="00A83317"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3</w:t>
      </w:r>
      <w:r w:rsidR="00A83317" w:rsidRPr="00741561">
        <w:rPr>
          <w:rFonts w:ascii="Times New Roman" w:hAnsi="Times New Roman" w:cs="Times New Roman"/>
          <w:sz w:val="28"/>
          <w:szCs w:val="28"/>
        </w:rPr>
        <w:t xml:space="preserve"> Процесс произ</w:t>
      </w:r>
      <w:r w:rsidR="001D4459" w:rsidRPr="00741561">
        <w:rPr>
          <w:rFonts w:ascii="Times New Roman" w:hAnsi="Times New Roman" w:cs="Times New Roman"/>
          <w:sz w:val="28"/>
          <w:szCs w:val="28"/>
        </w:rPr>
        <w:t>водства</w:t>
      </w:r>
      <w:r w:rsidR="00111759" w:rsidRPr="00741561">
        <w:rPr>
          <w:rFonts w:ascii="Times New Roman" w:hAnsi="Times New Roman" w:cs="Times New Roman"/>
          <w:sz w:val="28"/>
          <w:szCs w:val="28"/>
        </w:rPr>
        <w:t xml:space="preserve"> зерна</w:t>
      </w:r>
    </w:p>
    <w:p w:rsidR="004A5695" w:rsidRPr="00741561" w:rsidRDefault="004A5695" w:rsidP="002113C2">
      <w:pPr>
        <w:spacing w:after="0"/>
        <w:ind w:firstLine="851"/>
        <w:jc w:val="both"/>
        <w:rPr>
          <w:rFonts w:ascii="Times New Roman" w:hAnsi="Times New Roman" w:cs="Times New Roman"/>
          <w:sz w:val="28"/>
          <w:szCs w:val="28"/>
        </w:rPr>
      </w:pPr>
    </w:p>
    <w:p w:rsidR="005E2F60" w:rsidRPr="00741561" w:rsidRDefault="005E2F6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Последовательность процесса зернопроизводства включает:</w:t>
      </w:r>
    </w:p>
    <w:p w:rsidR="005E2F60" w:rsidRPr="00741561" w:rsidRDefault="005E2F6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Планирование посева</w:t>
      </w:r>
      <w:r w:rsidR="004A5695" w:rsidRPr="00741561">
        <w:rPr>
          <w:rFonts w:ascii="Times New Roman" w:hAnsi="Times New Roman" w:cs="Times New Roman"/>
          <w:sz w:val="28"/>
          <w:szCs w:val="28"/>
        </w:rPr>
        <w:t xml:space="preserve"> (определение культуры</w:t>
      </w:r>
      <w:r w:rsidR="00D54B49" w:rsidRPr="00741561">
        <w:rPr>
          <w:rFonts w:ascii="Times New Roman" w:hAnsi="Times New Roman" w:cs="Times New Roman"/>
          <w:sz w:val="28"/>
          <w:szCs w:val="28"/>
        </w:rPr>
        <w:t xml:space="preserve"> и ее требований к условиям произрастания</w:t>
      </w:r>
      <w:r w:rsidR="004A5695" w:rsidRPr="00741561">
        <w:rPr>
          <w:rFonts w:ascii="Times New Roman" w:hAnsi="Times New Roman" w:cs="Times New Roman"/>
          <w:sz w:val="28"/>
          <w:szCs w:val="28"/>
        </w:rPr>
        <w:t xml:space="preserve">, </w:t>
      </w:r>
      <w:r w:rsidR="00D54B49" w:rsidRPr="00741561">
        <w:rPr>
          <w:rFonts w:ascii="Times New Roman" w:hAnsi="Times New Roman" w:cs="Times New Roman"/>
          <w:sz w:val="28"/>
          <w:szCs w:val="28"/>
        </w:rPr>
        <w:t xml:space="preserve">выбор </w:t>
      </w:r>
      <w:r w:rsidR="004A5695" w:rsidRPr="00741561">
        <w:rPr>
          <w:rFonts w:ascii="Times New Roman" w:hAnsi="Times New Roman" w:cs="Times New Roman"/>
          <w:sz w:val="28"/>
          <w:szCs w:val="28"/>
        </w:rPr>
        <w:t xml:space="preserve">сорта, площади и места расположения посева, </w:t>
      </w:r>
      <w:r w:rsidR="00F44E63" w:rsidRPr="00741561">
        <w:rPr>
          <w:rFonts w:ascii="Times New Roman" w:hAnsi="Times New Roman" w:cs="Times New Roman"/>
          <w:sz w:val="28"/>
          <w:szCs w:val="28"/>
        </w:rPr>
        <w:t xml:space="preserve">срока проведения посева, выбор направления посева, определение технологии и уровня интенсификации, </w:t>
      </w:r>
      <w:r w:rsidR="004A5695" w:rsidRPr="00741561">
        <w:rPr>
          <w:rFonts w:ascii="Times New Roman" w:hAnsi="Times New Roman" w:cs="Times New Roman"/>
          <w:sz w:val="28"/>
          <w:szCs w:val="28"/>
        </w:rPr>
        <w:t>расчет экономики и логистики производства, расчет рисков, поиск потенциальных покупателей</w:t>
      </w:r>
      <w:r w:rsidR="00D54B49" w:rsidRPr="00741561">
        <w:rPr>
          <w:rFonts w:ascii="Times New Roman" w:hAnsi="Times New Roman" w:cs="Times New Roman"/>
          <w:sz w:val="28"/>
          <w:szCs w:val="28"/>
        </w:rPr>
        <w:t xml:space="preserve"> и подготовка зернохранилища</w:t>
      </w:r>
      <w:r w:rsidR="004A5695" w:rsidRPr="00741561">
        <w:rPr>
          <w:rFonts w:ascii="Times New Roman" w:hAnsi="Times New Roman" w:cs="Times New Roman"/>
          <w:sz w:val="28"/>
          <w:szCs w:val="28"/>
        </w:rPr>
        <w:t>, подготовка документов, определение потребности в технике</w:t>
      </w:r>
      <w:r w:rsidR="00D54B49" w:rsidRPr="00741561">
        <w:rPr>
          <w:rFonts w:ascii="Times New Roman" w:hAnsi="Times New Roman" w:cs="Times New Roman"/>
          <w:sz w:val="28"/>
          <w:szCs w:val="28"/>
        </w:rPr>
        <w:t xml:space="preserve"> и формирование машинного парка</w:t>
      </w:r>
      <w:r w:rsidR="004A5695" w:rsidRPr="00741561">
        <w:rPr>
          <w:rFonts w:ascii="Times New Roman" w:hAnsi="Times New Roman" w:cs="Times New Roman"/>
          <w:sz w:val="28"/>
          <w:szCs w:val="28"/>
        </w:rPr>
        <w:t>, трудозатратах, топливе и запасных частях, удобрениях, пестицидах);</w:t>
      </w:r>
    </w:p>
    <w:p w:rsidR="005E2F60" w:rsidRPr="00741561" w:rsidRDefault="005E2F6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Подготовка территории и почвы под посев</w:t>
      </w:r>
      <w:r w:rsidR="004A5695" w:rsidRPr="00741561">
        <w:rPr>
          <w:rFonts w:ascii="Times New Roman" w:hAnsi="Times New Roman" w:cs="Times New Roman"/>
          <w:sz w:val="28"/>
          <w:szCs w:val="28"/>
        </w:rPr>
        <w:t xml:space="preserve"> (ряд последовательных обязательных агротехнологических операций по подготовке почвы под посев выбран</w:t>
      </w:r>
      <w:r w:rsidR="00D54B49" w:rsidRPr="00741561">
        <w:rPr>
          <w:rFonts w:ascii="Times New Roman" w:hAnsi="Times New Roman" w:cs="Times New Roman"/>
          <w:sz w:val="28"/>
          <w:szCs w:val="28"/>
        </w:rPr>
        <w:t>ной</w:t>
      </w:r>
      <w:r w:rsidR="004A5695" w:rsidRPr="00741561">
        <w:rPr>
          <w:rFonts w:ascii="Times New Roman" w:hAnsi="Times New Roman" w:cs="Times New Roman"/>
          <w:sz w:val="28"/>
          <w:szCs w:val="28"/>
        </w:rPr>
        <w:t xml:space="preserve"> культуры, обеспечивающих максимальное соответствие агрофизического и агрохимического состояния почвы требованию растений к среде произрастания</w:t>
      </w:r>
      <w:r w:rsidR="00F44E63" w:rsidRPr="00741561">
        <w:rPr>
          <w:rFonts w:ascii="Times New Roman" w:hAnsi="Times New Roman" w:cs="Times New Roman"/>
          <w:sz w:val="28"/>
          <w:szCs w:val="28"/>
        </w:rPr>
        <w:t>; включает обработку почвы и внесение удобрений</w:t>
      </w:r>
      <w:r w:rsidR="004A5695" w:rsidRPr="00741561">
        <w:rPr>
          <w:rFonts w:ascii="Times New Roman" w:hAnsi="Times New Roman" w:cs="Times New Roman"/>
          <w:sz w:val="28"/>
          <w:szCs w:val="28"/>
        </w:rPr>
        <w:t>);</w:t>
      </w:r>
    </w:p>
    <w:p w:rsidR="005E2F60" w:rsidRPr="00741561" w:rsidRDefault="005E2F6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Заготовка семян </w:t>
      </w:r>
      <w:r w:rsidR="004A5695" w:rsidRPr="00741561">
        <w:rPr>
          <w:rFonts w:ascii="Times New Roman" w:hAnsi="Times New Roman" w:cs="Times New Roman"/>
          <w:sz w:val="28"/>
          <w:szCs w:val="28"/>
        </w:rPr>
        <w:t>к</w:t>
      </w:r>
      <w:r w:rsidRPr="00741561">
        <w:rPr>
          <w:rFonts w:ascii="Times New Roman" w:hAnsi="Times New Roman" w:cs="Times New Roman"/>
          <w:sz w:val="28"/>
          <w:szCs w:val="28"/>
        </w:rPr>
        <w:t xml:space="preserve"> посев</w:t>
      </w:r>
      <w:r w:rsidR="004A5695" w:rsidRPr="00741561">
        <w:rPr>
          <w:rFonts w:ascii="Times New Roman" w:hAnsi="Times New Roman" w:cs="Times New Roman"/>
          <w:sz w:val="28"/>
          <w:szCs w:val="28"/>
        </w:rPr>
        <w:t>у (приобретение (если необходимо) семян надлежащего качества</w:t>
      </w:r>
      <w:r w:rsidR="00F44E63" w:rsidRPr="00741561">
        <w:rPr>
          <w:rFonts w:ascii="Times New Roman" w:hAnsi="Times New Roman" w:cs="Times New Roman"/>
          <w:sz w:val="28"/>
          <w:szCs w:val="28"/>
        </w:rPr>
        <w:t>, протравливание);</w:t>
      </w:r>
    </w:p>
    <w:p w:rsidR="005E2F60" w:rsidRPr="00741561" w:rsidRDefault="005E2F6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Посев</w:t>
      </w:r>
      <w:r w:rsidR="00F44E63" w:rsidRPr="00741561">
        <w:rPr>
          <w:rFonts w:ascii="Times New Roman" w:hAnsi="Times New Roman" w:cs="Times New Roman"/>
          <w:sz w:val="28"/>
          <w:szCs w:val="28"/>
        </w:rPr>
        <w:t xml:space="preserve"> (транспортировка семян к месту посева, посев</w:t>
      </w:r>
      <w:r w:rsidR="00D54B49" w:rsidRPr="00741561">
        <w:rPr>
          <w:rFonts w:ascii="Times New Roman" w:hAnsi="Times New Roman" w:cs="Times New Roman"/>
          <w:sz w:val="28"/>
          <w:szCs w:val="28"/>
        </w:rPr>
        <w:t>);</w:t>
      </w:r>
    </w:p>
    <w:p w:rsidR="005E2F60" w:rsidRPr="00741561" w:rsidRDefault="005E2F6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Уход за посевами</w:t>
      </w:r>
      <w:r w:rsidR="00D54B49" w:rsidRPr="00741561">
        <w:rPr>
          <w:rFonts w:ascii="Times New Roman" w:hAnsi="Times New Roman" w:cs="Times New Roman"/>
          <w:sz w:val="28"/>
          <w:szCs w:val="28"/>
        </w:rPr>
        <w:t xml:space="preserve"> (наблюдения и фиксация наступления фенофаз, мониторинг фитосанитарного состояния посевов, реагирование на изменение фитосанитарного состоянии в сторону превышения порога вредоносности вредителями, болезнями, сорняками, реагирование на экстремальные состояния погод</w:t>
      </w:r>
      <w:r w:rsidR="009B0B37">
        <w:rPr>
          <w:rFonts w:ascii="Times New Roman" w:hAnsi="Times New Roman" w:cs="Times New Roman"/>
          <w:sz w:val="28"/>
          <w:szCs w:val="28"/>
        </w:rPr>
        <w:t>ы</w:t>
      </w:r>
      <w:r w:rsidR="00D54B49" w:rsidRPr="00741561">
        <w:rPr>
          <w:rFonts w:ascii="Times New Roman" w:hAnsi="Times New Roman" w:cs="Times New Roman"/>
          <w:sz w:val="28"/>
          <w:szCs w:val="28"/>
        </w:rPr>
        <w:t>, плановые подкормки, обработки пестицидами, мониторинг влажности и качества зерна в колосе в процессе созревания);</w:t>
      </w:r>
    </w:p>
    <w:p w:rsidR="005E2F60" w:rsidRPr="00741561" w:rsidRDefault="005E2F6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Уборка урожая</w:t>
      </w:r>
      <w:r w:rsidR="00D54B49" w:rsidRPr="00741561">
        <w:rPr>
          <w:rFonts w:ascii="Times New Roman" w:hAnsi="Times New Roman" w:cs="Times New Roman"/>
          <w:sz w:val="28"/>
          <w:szCs w:val="28"/>
        </w:rPr>
        <w:t xml:space="preserve"> (прямое комбайнирование);</w:t>
      </w:r>
    </w:p>
    <w:p w:rsidR="005E2F60" w:rsidRPr="00741561" w:rsidRDefault="005E2F6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Транспортировка урожая</w:t>
      </w:r>
      <w:r w:rsidR="00D54B49" w:rsidRPr="00741561">
        <w:rPr>
          <w:rFonts w:ascii="Times New Roman" w:hAnsi="Times New Roman" w:cs="Times New Roman"/>
          <w:sz w:val="28"/>
          <w:szCs w:val="28"/>
        </w:rPr>
        <w:t xml:space="preserve"> (транспортировка убранного зерна с поля на территорию зернохранилища, учет поступающего вороха, расчет урожайности, анализ качества зерна и его соответствия государственным стандартам);</w:t>
      </w:r>
    </w:p>
    <w:p w:rsidR="005E2F60" w:rsidRPr="00741561" w:rsidRDefault="005E2F6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Обработка зерна</w:t>
      </w:r>
      <w:r w:rsidR="00D54B49" w:rsidRPr="00741561">
        <w:rPr>
          <w:rFonts w:ascii="Times New Roman" w:hAnsi="Times New Roman" w:cs="Times New Roman"/>
          <w:sz w:val="28"/>
          <w:szCs w:val="28"/>
        </w:rPr>
        <w:t xml:space="preserve"> (транспортировка зерна на зерносушильные комплексы, сушка зерна, сортировка зерна, транспортировка зерна на хранение);</w:t>
      </w:r>
    </w:p>
    <w:p w:rsidR="005E2F60" w:rsidRPr="00741561" w:rsidRDefault="005E2F6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Хранение зерна</w:t>
      </w:r>
      <w:r w:rsidR="00D54B49" w:rsidRPr="00741561">
        <w:rPr>
          <w:rFonts w:ascii="Times New Roman" w:hAnsi="Times New Roman" w:cs="Times New Roman"/>
          <w:sz w:val="28"/>
          <w:szCs w:val="28"/>
        </w:rPr>
        <w:t xml:space="preserve"> (</w:t>
      </w:r>
      <w:r w:rsidR="001D4459" w:rsidRPr="00741561">
        <w:rPr>
          <w:rFonts w:ascii="Times New Roman" w:hAnsi="Times New Roman" w:cs="Times New Roman"/>
          <w:sz w:val="28"/>
          <w:szCs w:val="28"/>
        </w:rPr>
        <w:t xml:space="preserve">размещение зерна в зернохранилище, ведение планировки хранения и учета убыли, поддержание зернохранилища в </w:t>
      </w:r>
      <w:r w:rsidR="001D4459" w:rsidRPr="005F40C9">
        <w:rPr>
          <w:rFonts w:ascii="Times New Roman" w:hAnsi="Times New Roman" w:cs="Times New Roman"/>
          <w:sz w:val="28"/>
          <w:szCs w:val="28"/>
        </w:rPr>
        <w:t>надлежащем</w:t>
      </w:r>
      <w:r w:rsidR="001D4459" w:rsidRPr="00741561">
        <w:rPr>
          <w:rFonts w:ascii="Times New Roman" w:hAnsi="Times New Roman" w:cs="Times New Roman"/>
          <w:sz w:val="28"/>
          <w:szCs w:val="28"/>
        </w:rPr>
        <w:t xml:space="preserve"> санитарн</w:t>
      </w:r>
      <w:r w:rsidR="005F40C9">
        <w:rPr>
          <w:rFonts w:ascii="Times New Roman" w:hAnsi="Times New Roman" w:cs="Times New Roman"/>
          <w:sz w:val="28"/>
          <w:szCs w:val="28"/>
        </w:rPr>
        <w:t>о</w:t>
      </w:r>
      <w:r w:rsidR="001D4459" w:rsidRPr="00741561">
        <w:rPr>
          <w:rFonts w:ascii="Times New Roman" w:hAnsi="Times New Roman" w:cs="Times New Roman"/>
          <w:sz w:val="28"/>
          <w:szCs w:val="28"/>
        </w:rPr>
        <w:t>м и техническ</w:t>
      </w:r>
      <w:r w:rsidR="005F40C9">
        <w:rPr>
          <w:rFonts w:ascii="Times New Roman" w:hAnsi="Times New Roman" w:cs="Times New Roman"/>
          <w:sz w:val="28"/>
          <w:szCs w:val="28"/>
        </w:rPr>
        <w:t>о</w:t>
      </w:r>
      <w:r w:rsidR="001D4459" w:rsidRPr="00741561">
        <w:rPr>
          <w:rFonts w:ascii="Times New Roman" w:hAnsi="Times New Roman" w:cs="Times New Roman"/>
          <w:sz w:val="28"/>
          <w:szCs w:val="28"/>
        </w:rPr>
        <w:t>м состоянии).</w:t>
      </w:r>
    </w:p>
    <w:p w:rsidR="001D4459" w:rsidRPr="00741561" w:rsidRDefault="001D4459" w:rsidP="002113C2">
      <w:pPr>
        <w:spacing w:after="0"/>
        <w:ind w:firstLine="851"/>
        <w:jc w:val="both"/>
        <w:rPr>
          <w:rFonts w:ascii="Times New Roman" w:hAnsi="Times New Roman" w:cs="Times New Roman"/>
          <w:sz w:val="28"/>
          <w:szCs w:val="28"/>
        </w:rPr>
      </w:pPr>
    </w:p>
    <w:p w:rsidR="001D4459" w:rsidRPr="00741561" w:rsidRDefault="000D1A10"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3</w:t>
      </w:r>
      <w:r w:rsidR="00B83B65" w:rsidRPr="00741561">
        <w:rPr>
          <w:rFonts w:ascii="Times New Roman" w:hAnsi="Times New Roman" w:cs="Times New Roman"/>
          <w:sz w:val="28"/>
          <w:szCs w:val="28"/>
        </w:rPr>
        <w:t xml:space="preserve">.1 </w:t>
      </w:r>
      <w:r w:rsidR="001D4459" w:rsidRPr="00741561">
        <w:rPr>
          <w:rFonts w:ascii="Times New Roman" w:hAnsi="Times New Roman" w:cs="Times New Roman"/>
          <w:sz w:val="28"/>
          <w:szCs w:val="28"/>
        </w:rPr>
        <w:t>Документы, регламентирующие проц</w:t>
      </w:r>
      <w:r w:rsidR="009264A5" w:rsidRPr="00741561">
        <w:rPr>
          <w:rFonts w:ascii="Times New Roman" w:hAnsi="Times New Roman" w:cs="Times New Roman"/>
          <w:sz w:val="28"/>
          <w:szCs w:val="28"/>
        </w:rPr>
        <w:t>есс производства зерна, надзор з</w:t>
      </w:r>
      <w:r w:rsidR="001D4459" w:rsidRPr="00741561">
        <w:rPr>
          <w:rFonts w:ascii="Times New Roman" w:hAnsi="Times New Roman" w:cs="Times New Roman"/>
          <w:sz w:val="28"/>
          <w:szCs w:val="28"/>
        </w:rPr>
        <w:t>а его качеством и безопасностью зерна и продуктов его переработки</w:t>
      </w:r>
    </w:p>
    <w:p w:rsidR="00B83B65" w:rsidRPr="00741561" w:rsidRDefault="00B83B65" w:rsidP="002113C2">
      <w:pPr>
        <w:spacing w:after="0"/>
        <w:ind w:firstLine="851"/>
        <w:jc w:val="both"/>
        <w:rPr>
          <w:rFonts w:ascii="Times New Roman" w:hAnsi="Times New Roman" w:cs="Times New Roman"/>
          <w:sz w:val="28"/>
          <w:szCs w:val="28"/>
        </w:rPr>
      </w:pPr>
    </w:p>
    <w:p w:rsidR="004A5695" w:rsidRPr="00741561" w:rsidRDefault="004A5695"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Все этапы производства зерна на продовольственные и кормовые цели регламентированы федеральными законами, СаНПиН</w:t>
      </w:r>
      <w:r w:rsidR="001D4459" w:rsidRPr="00741561">
        <w:rPr>
          <w:rFonts w:ascii="Times New Roman" w:hAnsi="Times New Roman" w:cs="Times New Roman"/>
          <w:sz w:val="28"/>
          <w:szCs w:val="28"/>
        </w:rPr>
        <w:t>, инструкциями</w:t>
      </w:r>
      <w:r w:rsidRPr="00741561">
        <w:rPr>
          <w:rFonts w:ascii="Times New Roman" w:hAnsi="Times New Roman" w:cs="Times New Roman"/>
          <w:sz w:val="28"/>
          <w:szCs w:val="28"/>
        </w:rPr>
        <w:t xml:space="preserve"> и ГОСТ.</w:t>
      </w:r>
    </w:p>
    <w:p w:rsidR="00243C43" w:rsidRPr="00741561" w:rsidRDefault="004A5695"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Основные технические требования, предъявляемые к качеству зерна, регламентированы нормативными документами (включая ссылки на иные нормативные документы, опубликованные в настоящих ГОСТ и СанПиН):</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ГОСТ 3040-55 </w:t>
      </w:r>
      <w:r w:rsidRPr="00741561">
        <w:rPr>
          <w:rFonts w:ascii="Times New Roman" w:hAnsi="Times New Roman" w:cs="Times New Roman"/>
          <w:spacing w:val="2"/>
          <w:sz w:val="28"/>
          <w:szCs w:val="28"/>
        </w:rPr>
        <w:t>Зерно. Методы определения количества</w:t>
      </w:r>
      <w:r w:rsidR="00BB0F9A">
        <w:rPr>
          <w:rFonts w:ascii="Times New Roman" w:hAnsi="Times New Roman" w:cs="Times New Roman"/>
          <w:spacing w:val="2"/>
          <w:sz w:val="28"/>
          <w:szCs w:val="28"/>
        </w:rPr>
        <w:t>;</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9353-2016 Пшеница. Технические условия;</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54078-2010 Пшеница кормовая. Технические условия;</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53049-2008 Рожь. Технические условия;</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16990-88 Рожь. Требования при заготовках и поставках;</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54079-2010 Рожь кормовая. Технические условия;</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53901-2010 Овес кормовой. Технические условия;</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28673-90 Овес. Требования при заготовках и поставках;</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28672-90 Ячмень. Требования при заготовках и поставках;</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shd w:val="clear" w:color="auto" w:fill="FFFFFF"/>
        </w:rPr>
        <w:t>ГОСТ 16990-2017 Ячмень. Технические условия (с 01.01.2019)</w:t>
      </w:r>
      <w:r w:rsidR="00BB0F9A">
        <w:rPr>
          <w:rFonts w:ascii="Times New Roman" w:hAnsi="Times New Roman" w:cs="Times New Roman"/>
          <w:sz w:val="28"/>
          <w:szCs w:val="28"/>
          <w:shd w:val="clear" w:color="auto" w:fill="FFFFFF"/>
        </w:rPr>
        <w:t>;</w:t>
      </w:r>
    </w:p>
    <w:p w:rsidR="008462DE" w:rsidRPr="00741561" w:rsidRDefault="008462DE"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ГОСТ Р 53900-2010 Ячмень кормовой. Технические условия;</w:t>
      </w:r>
    </w:p>
    <w:p w:rsidR="001D4459" w:rsidRPr="00741561" w:rsidRDefault="004A5695"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Гигиенические требования безопасности и пищевой ценности пищевых продуктов - СанПиН 2.3.2.1078-01</w:t>
      </w:r>
      <w:r w:rsidR="00BB0F9A">
        <w:rPr>
          <w:rFonts w:ascii="Times New Roman" w:hAnsi="Times New Roman" w:cs="Times New Roman"/>
          <w:sz w:val="28"/>
          <w:szCs w:val="28"/>
        </w:rPr>
        <w:t>.</w:t>
      </w:r>
    </w:p>
    <w:p w:rsidR="001D4459" w:rsidRPr="00741561" w:rsidRDefault="001D4459" w:rsidP="002113C2">
      <w:pPr>
        <w:spacing w:after="0"/>
        <w:ind w:firstLine="851"/>
        <w:jc w:val="both"/>
        <w:rPr>
          <w:rFonts w:ascii="Times New Roman" w:hAnsi="Times New Roman" w:cs="Times New Roman"/>
          <w:spacing w:val="1"/>
          <w:sz w:val="28"/>
          <w:szCs w:val="28"/>
        </w:rPr>
      </w:pPr>
      <w:r w:rsidRPr="00741561">
        <w:rPr>
          <w:rFonts w:ascii="Times New Roman" w:hAnsi="Times New Roman" w:cs="Times New Roman"/>
          <w:spacing w:val="1"/>
          <w:sz w:val="28"/>
          <w:szCs w:val="28"/>
        </w:rPr>
        <w:t>Инструкция по хранению зерна, маслосемян, муки и крупы. Инструкция N 9-7-88. Дата введения 1988-09-01</w:t>
      </w:r>
      <w:r w:rsidR="00243C43" w:rsidRPr="00741561">
        <w:rPr>
          <w:rFonts w:ascii="Times New Roman" w:hAnsi="Times New Roman" w:cs="Times New Roman"/>
          <w:spacing w:val="1"/>
          <w:sz w:val="28"/>
          <w:szCs w:val="28"/>
        </w:rPr>
        <w:t>.</w:t>
      </w:r>
    </w:p>
    <w:p w:rsidR="004A5695" w:rsidRPr="00741561" w:rsidRDefault="001D4459"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Федеральные законы определяют порядок производства, хранения, переработки и ответственности зернопроизводителей и зернопереработчиков на федеральном уровне.</w:t>
      </w:r>
    </w:p>
    <w:p w:rsidR="009808F0" w:rsidRPr="00741561" w:rsidRDefault="00B31031" w:rsidP="002113C2">
      <w:pPr>
        <w:pStyle w:val="a5"/>
        <w:shd w:val="clear" w:color="auto" w:fill="FFFFFF"/>
        <w:spacing w:before="0" w:beforeAutospacing="0" w:after="0" w:afterAutospacing="0" w:line="276" w:lineRule="auto"/>
        <w:ind w:firstLine="851"/>
        <w:jc w:val="both"/>
        <w:rPr>
          <w:sz w:val="28"/>
          <w:szCs w:val="28"/>
        </w:rPr>
      </w:pPr>
      <w:r w:rsidRPr="00741561">
        <w:rPr>
          <w:sz w:val="28"/>
          <w:szCs w:val="28"/>
        </w:rPr>
        <w:t>1. Федеральный закон</w:t>
      </w:r>
      <w:r w:rsidR="009808F0" w:rsidRPr="00741561">
        <w:rPr>
          <w:sz w:val="28"/>
          <w:szCs w:val="28"/>
        </w:rPr>
        <w:t xml:space="preserve"> Российской Федерации от 14 мая 1993 года №4973-1 «О зерне» (далее - Закон «О зерне»).</w:t>
      </w:r>
    </w:p>
    <w:p w:rsidR="00B31031" w:rsidRPr="00741561" w:rsidRDefault="00B31031" w:rsidP="002113C2">
      <w:pPr>
        <w:pStyle w:val="a5"/>
        <w:shd w:val="clear" w:color="auto" w:fill="FFFFFF"/>
        <w:spacing w:before="0" w:beforeAutospacing="0" w:after="0" w:afterAutospacing="0" w:line="276" w:lineRule="auto"/>
        <w:ind w:firstLine="851"/>
        <w:jc w:val="both"/>
        <w:rPr>
          <w:sz w:val="28"/>
          <w:szCs w:val="28"/>
          <w:shd w:val="clear" w:color="auto" w:fill="FFFFFF"/>
        </w:rPr>
      </w:pPr>
      <w:r w:rsidRPr="00741561">
        <w:rPr>
          <w:rStyle w:val="s10"/>
          <w:rFonts w:eastAsiaTheme="majorEastAsia"/>
          <w:bCs/>
          <w:sz w:val="28"/>
          <w:szCs w:val="28"/>
          <w:shd w:val="clear" w:color="auto" w:fill="FFFFFF"/>
        </w:rPr>
        <w:t>Статья 1.</w:t>
      </w:r>
      <w:r w:rsidR="003341C5" w:rsidRPr="00741561">
        <w:rPr>
          <w:sz w:val="28"/>
          <w:szCs w:val="28"/>
          <w:shd w:val="clear" w:color="auto" w:fill="FFFFFF"/>
        </w:rPr>
        <w:t xml:space="preserve"> </w:t>
      </w:r>
      <w:r w:rsidRPr="00741561">
        <w:rPr>
          <w:sz w:val="28"/>
          <w:szCs w:val="28"/>
          <w:shd w:val="clear" w:color="auto" w:fill="FFFFFF"/>
        </w:rPr>
        <w:t>Зерно является национальным достоянием Российской Федерации, одним из основных факторов устойчивости ее экономики. Государство поддерживает производителей зерна целенаправленной льготной инвестиционной, ценовой, кредитной и налоговой политикой.</w:t>
      </w:r>
    </w:p>
    <w:p w:rsidR="003341C5" w:rsidRPr="00741561" w:rsidRDefault="003341C5" w:rsidP="002113C2">
      <w:pPr>
        <w:pStyle w:val="a5"/>
        <w:shd w:val="clear" w:color="auto" w:fill="FFFFFF"/>
        <w:spacing w:before="0" w:beforeAutospacing="0" w:after="0" w:afterAutospacing="0" w:line="276" w:lineRule="auto"/>
        <w:ind w:firstLine="851"/>
        <w:jc w:val="both"/>
        <w:rPr>
          <w:sz w:val="28"/>
          <w:szCs w:val="28"/>
          <w:shd w:val="clear" w:color="auto" w:fill="FFFFFF"/>
        </w:rPr>
      </w:pPr>
      <w:r w:rsidRPr="00741561">
        <w:rPr>
          <w:sz w:val="28"/>
          <w:szCs w:val="28"/>
          <w:shd w:val="clear" w:color="auto" w:fill="FFFFFF"/>
        </w:rPr>
        <w:t>Этим законом Государство обеспечивает поддержку производства и переработки зерна, формирование и использование фондов зерна, описывает механизм содействия по становлению и развитию рынка зерна, регламентирует процессы импорта и экспорта зерна.</w:t>
      </w:r>
    </w:p>
    <w:p w:rsidR="00B17462" w:rsidRPr="00741561" w:rsidRDefault="005F40C9" w:rsidP="002113C2">
      <w:pPr>
        <w:pStyle w:val="a5"/>
        <w:shd w:val="clear" w:color="auto" w:fill="FFFFFF"/>
        <w:spacing w:before="0" w:beforeAutospacing="0" w:after="0" w:afterAutospacing="0" w:line="276" w:lineRule="auto"/>
        <w:ind w:firstLine="851"/>
        <w:jc w:val="both"/>
        <w:rPr>
          <w:sz w:val="28"/>
          <w:szCs w:val="28"/>
          <w:shd w:val="clear" w:color="auto" w:fill="FFFFFF"/>
        </w:rPr>
      </w:pPr>
      <w:r w:rsidRPr="005F40C9">
        <w:rPr>
          <w:sz w:val="28"/>
          <w:szCs w:val="28"/>
          <w:shd w:val="clear" w:color="auto" w:fill="FFFFFF"/>
        </w:rPr>
        <w:t>2</w:t>
      </w:r>
      <w:r w:rsidR="00DF745F" w:rsidRPr="005F40C9">
        <w:rPr>
          <w:sz w:val="28"/>
          <w:szCs w:val="28"/>
          <w:shd w:val="clear" w:color="auto" w:fill="FFFFFF"/>
        </w:rPr>
        <w:t xml:space="preserve">. </w:t>
      </w:r>
      <w:r w:rsidR="00B17462" w:rsidRPr="005F40C9">
        <w:rPr>
          <w:sz w:val="28"/>
          <w:szCs w:val="28"/>
          <w:shd w:val="clear" w:color="auto" w:fill="FFFFFF"/>
        </w:rPr>
        <w:t>Постановлени</w:t>
      </w:r>
      <w:r w:rsidR="00DF745F" w:rsidRPr="005F40C9">
        <w:rPr>
          <w:sz w:val="28"/>
          <w:szCs w:val="28"/>
          <w:shd w:val="clear" w:color="auto" w:fill="FFFFFF"/>
        </w:rPr>
        <w:t>е</w:t>
      </w:r>
      <w:r w:rsidR="00B17462" w:rsidRPr="00741561">
        <w:rPr>
          <w:sz w:val="28"/>
          <w:szCs w:val="28"/>
          <w:shd w:val="clear" w:color="auto" w:fill="FFFFFF"/>
        </w:rPr>
        <w:t xml:space="preserve"> Правительства Российской Федерации от 30.06.2004 № 327 «Об утверждении Положения о Федеральной службе по ветеринарному и фитосанитарному надзору»</w:t>
      </w:r>
      <w:r w:rsidR="00243C43" w:rsidRPr="00741561">
        <w:rPr>
          <w:sz w:val="28"/>
          <w:szCs w:val="28"/>
          <w:shd w:val="clear" w:color="auto" w:fill="FFFFFF"/>
        </w:rPr>
        <w:t>. Федеральная служба в числе прочих</w:t>
      </w:r>
      <w:r w:rsidR="00DF745F" w:rsidRPr="00741561">
        <w:rPr>
          <w:sz w:val="28"/>
          <w:szCs w:val="28"/>
          <w:shd w:val="clear" w:color="auto" w:fill="FFFFFF"/>
        </w:rPr>
        <w:t xml:space="preserve"> выполняет следующие функции</w:t>
      </w:r>
      <w:r w:rsidR="00243C43" w:rsidRPr="00741561">
        <w:rPr>
          <w:sz w:val="28"/>
          <w:szCs w:val="28"/>
          <w:shd w:val="clear" w:color="auto" w:fill="FFFFFF"/>
        </w:rPr>
        <w:t xml:space="preserve"> (по пунктам)</w:t>
      </w:r>
      <w:r w:rsidR="00DF745F" w:rsidRPr="00741561">
        <w:rPr>
          <w:sz w:val="28"/>
          <w:szCs w:val="28"/>
          <w:shd w:val="clear" w:color="auto" w:fill="FFFFFF"/>
        </w:rPr>
        <w:t>:</w:t>
      </w:r>
    </w:p>
    <w:p w:rsidR="00B17462" w:rsidRPr="00741561" w:rsidRDefault="00B17462" w:rsidP="002113C2">
      <w:pPr>
        <w:pStyle w:val="a5"/>
        <w:shd w:val="clear" w:color="auto" w:fill="FFFFFF"/>
        <w:spacing w:before="0" w:beforeAutospacing="0" w:after="0" w:afterAutospacing="0" w:line="276" w:lineRule="auto"/>
        <w:ind w:firstLine="851"/>
        <w:jc w:val="both"/>
        <w:rPr>
          <w:sz w:val="28"/>
          <w:szCs w:val="28"/>
          <w:shd w:val="clear" w:color="auto" w:fill="FFFFFF"/>
        </w:rPr>
      </w:pPr>
      <w:r w:rsidRPr="00741561">
        <w:rPr>
          <w:bCs/>
          <w:sz w:val="28"/>
          <w:szCs w:val="28"/>
          <w:shd w:val="clear" w:color="auto" w:fill="FFFFFF"/>
        </w:rPr>
        <w:t>5.1.6.</w:t>
      </w:r>
      <w:r w:rsidR="00243C43" w:rsidRPr="00741561">
        <w:rPr>
          <w:bCs/>
          <w:sz w:val="28"/>
          <w:szCs w:val="28"/>
          <w:shd w:val="clear" w:color="auto" w:fill="FFFFFF"/>
        </w:rPr>
        <w:t xml:space="preserve"> </w:t>
      </w:r>
      <w:r w:rsidRPr="00741561">
        <w:rPr>
          <w:bCs/>
          <w:sz w:val="28"/>
          <w:szCs w:val="28"/>
          <w:shd w:val="clear" w:color="auto" w:fill="FFFFFF"/>
        </w:rPr>
        <w:t>государственный надзор в области обеспечения качества и безопасности пищевых продуктов, материалов и изделий в пределах своей компетенции, в том числе за соблюдением требований к качеству и безопасности зерна, крупы, комбикормов и компонентов для их производства, побочных продуктов переработки зерна при осуществлении их закупок для государственных нужд, ввозе (вывозе) на территорию Таможенного союза, а также при поставке (закладке) зерна и крупы в государственный резерв, их хранении в составе государственного резерва и транспортировке;</w:t>
      </w:r>
    </w:p>
    <w:p w:rsidR="00B17462" w:rsidRPr="00741561" w:rsidRDefault="00B17462" w:rsidP="002113C2">
      <w:pPr>
        <w:pStyle w:val="a5"/>
        <w:shd w:val="clear" w:color="auto" w:fill="FFFFFF"/>
        <w:spacing w:before="0" w:beforeAutospacing="0" w:after="0" w:afterAutospacing="0" w:line="276" w:lineRule="auto"/>
        <w:ind w:firstLine="851"/>
        <w:jc w:val="both"/>
        <w:rPr>
          <w:sz w:val="28"/>
          <w:szCs w:val="28"/>
          <w:shd w:val="clear" w:color="auto" w:fill="FFFFFF"/>
        </w:rPr>
      </w:pPr>
      <w:r w:rsidRPr="00741561">
        <w:rPr>
          <w:bCs/>
          <w:sz w:val="28"/>
          <w:szCs w:val="28"/>
          <w:shd w:val="clear" w:color="auto" w:fill="FFFFFF"/>
        </w:rPr>
        <w:t>5.1.7.</w:t>
      </w:r>
      <w:r w:rsidR="00243C43" w:rsidRPr="00741561">
        <w:rPr>
          <w:bCs/>
          <w:sz w:val="28"/>
          <w:szCs w:val="28"/>
          <w:shd w:val="clear" w:color="auto" w:fill="FFFFFF"/>
        </w:rPr>
        <w:t xml:space="preserve"> </w:t>
      </w:r>
      <w:r w:rsidRPr="00741561">
        <w:rPr>
          <w:bCs/>
          <w:sz w:val="28"/>
          <w:szCs w:val="28"/>
          <w:shd w:val="clear" w:color="auto" w:fill="FFFFFF"/>
        </w:rPr>
        <w:t>государственный надзор в области семеноводства в отношении семян сельскохозяйственных растений;</w:t>
      </w:r>
    </w:p>
    <w:p w:rsidR="00B17462" w:rsidRPr="00741561" w:rsidRDefault="005F40C9" w:rsidP="002113C2">
      <w:pPr>
        <w:pStyle w:val="a5"/>
        <w:shd w:val="clear" w:color="auto" w:fill="FFFFFF"/>
        <w:spacing w:before="0" w:beforeAutospacing="0" w:after="0" w:afterAutospacing="0" w:line="276" w:lineRule="auto"/>
        <w:ind w:firstLine="851"/>
        <w:jc w:val="both"/>
        <w:rPr>
          <w:sz w:val="28"/>
          <w:szCs w:val="28"/>
          <w:shd w:val="clear" w:color="auto" w:fill="FFFFFF"/>
        </w:rPr>
      </w:pPr>
      <w:r w:rsidRPr="005F40C9">
        <w:rPr>
          <w:sz w:val="28"/>
          <w:szCs w:val="28"/>
          <w:shd w:val="clear" w:color="auto" w:fill="FFFFFF"/>
        </w:rPr>
        <w:t>3</w:t>
      </w:r>
      <w:r w:rsidR="00DF00D2" w:rsidRPr="005F40C9">
        <w:rPr>
          <w:sz w:val="28"/>
          <w:szCs w:val="28"/>
          <w:shd w:val="clear" w:color="auto" w:fill="FFFFFF"/>
        </w:rPr>
        <w:t xml:space="preserve">. </w:t>
      </w:r>
      <w:r w:rsidR="00DF745F" w:rsidRPr="005F40C9">
        <w:rPr>
          <w:sz w:val="28"/>
          <w:szCs w:val="28"/>
          <w:shd w:val="clear" w:color="auto" w:fill="FFFFFF"/>
        </w:rPr>
        <w:t>Постановление</w:t>
      </w:r>
      <w:r w:rsidR="00DF745F" w:rsidRPr="00741561">
        <w:rPr>
          <w:sz w:val="28"/>
          <w:szCs w:val="28"/>
          <w:shd w:val="clear" w:color="auto" w:fill="FFFFFF"/>
        </w:rPr>
        <w:t xml:space="preserve"> Правительства Российской Федерации</w:t>
      </w:r>
      <w:r w:rsidR="00B17462" w:rsidRPr="00741561">
        <w:rPr>
          <w:sz w:val="28"/>
          <w:szCs w:val="28"/>
          <w:shd w:val="clear" w:color="auto" w:fill="FFFFFF"/>
        </w:rPr>
        <w:t xml:space="preserve"> от 04.08.2005 № 491 «О мерах по обеспечению государственного контроля за качеством и безопасностью зерна, комбикормов и компонентов для их производства, а также побочных продуктов переработки зерна».</w:t>
      </w:r>
      <w:r w:rsidR="00636407" w:rsidRPr="00741561">
        <w:rPr>
          <w:sz w:val="28"/>
          <w:szCs w:val="28"/>
          <w:shd w:val="clear" w:color="auto" w:fill="FFFFFF"/>
        </w:rPr>
        <w:t xml:space="preserve"> Согласно этому документу:</w:t>
      </w:r>
    </w:p>
    <w:p w:rsidR="00DF745F" w:rsidRPr="00741561" w:rsidRDefault="00DF745F" w:rsidP="002113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851"/>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Федеральная служба по ветеринарному и</w:t>
      </w:r>
      <w:r w:rsidR="00243C43"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фитосанитарному надзору осуществляет</w:t>
      </w:r>
      <w:r w:rsidR="00636407"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государственный контроль за качеством и безопасностью зерна,</w:t>
      </w:r>
      <w:r w:rsidR="00243C43"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комбикормов и компонентов для их производства, а также побочных</w:t>
      </w:r>
      <w:r w:rsidR="00243C43"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продуктов переработки зерна при осуществлении их закупок для</w:t>
      </w:r>
      <w:r w:rsidR="00243C43"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государственных нужд, при поставке (закладке) зерна в</w:t>
      </w:r>
      <w:r w:rsidR="00243C43"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государственный резерв, при его хранении в</w:t>
      </w:r>
      <w:r w:rsidR="00243C43"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составе</w:t>
      </w:r>
      <w:r w:rsidR="00243C43"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государственного резерва и транспортировке</w:t>
      </w:r>
      <w:r w:rsidR="00636407" w:rsidRPr="00741561">
        <w:rPr>
          <w:rFonts w:ascii="Times New Roman" w:eastAsia="Times New Roman" w:hAnsi="Times New Roman" w:cs="Times New Roman"/>
          <w:sz w:val="28"/>
          <w:szCs w:val="28"/>
        </w:rPr>
        <w:t>.</w:t>
      </w:r>
    </w:p>
    <w:p w:rsidR="00DF745F" w:rsidRPr="00741561" w:rsidRDefault="00DF745F" w:rsidP="002113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851"/>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Федеральное агентство по сельскому</w:t>
      </w:r>
      <w:r w:rsidR="00636407"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хозяйству осуществляет полномочия</w:t>
      </w:r>
      <w:r w:rsidR="00636407"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по организации мониторинга</w:t>
      </w:r>
      <w:r w:rsidR="00636407"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информации о товарных и потребительских свойствах зерна, включая</w:t>
      </w:r>
      <w:r w:rsidR="00636407" w:rsidRPr="00741561">
        <w:rPr>
          <w:rFonts w:ascii="Times New Roman" w:eastAsia="Times New Roman" w:hAnsi="Times New Roman" w:cs="Times New Roman"/>
          <w:sz w:val="28"/>
          <w:szCs w:val="28"/>
        </w:rPr>
        <w:t xml:space="preserve"> </w:t>
      </w:r>
      <w:r w:rsidRPr="00741561">
        <w:rPr>
          <w:rFonts w:ascii="Times New Roman" w:eastAsia="Times New Roman" w:hAnsi="Times New Roman" w:cs="Times New Roman"/>
          <w:sz w:val="28"/>
          <w:szCs w:val="28"/>
        </w:rPr>
        <w:t>е</w:t>
      </w:r>
      <w:r w:rsidR="00636407" w:rsidRPr="00741561">
        <w:rPr>
          <w:rFonts w:ascii="Times New Roman" w:eastAsia="Times New Roman" w:hAnsi="Times New Roman" w:cs="Times New Roman"/>
          <w:sz w:val="28"/>
          <w:szCs w:val="28"/>
        </w:rPr>
        <w:t>го</w:t>
      </w:r>
      <w:r w:rsidRPr="00741561">
        <w:rPr>
          <w:rFonts w:ascii="Times New Roman" w:eastAsia="Times New Roman" w:hAnsi="Times New Roman" w:cs="Times New Roman"/>
          <w:sz w:val="28"/>
          <w:szCs w:val="28"/>
        </w:rPr>
        <w:t xml:space="preserve"> анализ</w:t>
      </w:r>
      <w:r w:rsidR="00636407" w:rsidRPr="00741561">
        <w:rPr>
          <w:rFonts w:ascii="Times New Roman" w:eastAsia="Times New Roman" w:hAnsi="Times New Roman" w:cs="Times New Roman"/>
          <w:sz w:val="28"/>
          <w:szCs w:val="28"/>
        </w:rPr>
        <w:t>.</w:t>
      </w:r>
    </w:p>
    <w:p w:rsidR="009808F0" w:rsidRPr="00741561" w:rsidRDefault="005F40C9" w:rsidP="002113C2">
      <w:pPr>
        <w:pStyle w:val="a5"/>
        <w:shd w:val="clear" w:color="auto" w:fill="FFFFFF"/>
        <w:spacing w:before="0" w:beforeAutospacing="0" w:after="0" w:afterAutospacing="0" w:line="276" w:lineRule="auto"/>
        <w:ind w:firstLine="851"/>
        <w:jc w:val="both"/>
        <w:rPr>
          <w:sz w:val="28"/>
          <w:szCs w:val="28"/>
        </w:rPr>
      </w:pPr>
      <w:r w:rsidRPr="005F40C9">
        <w:rPr>
          <w:bCs/>
          <w:sz w:val="28"/>
          <w:szCs w:val="28"/>
        </w:rPr>
        <w:t>4</w:t>
      </w:r>
      <w:r w:rsidR="00BB3640" w:rsidRPr="005F40C9">
        <w:rPr>
          <w:bCs/>
          <w:sz w:val="28"/>
          <w:szCs w:val="28"/>
        </w:rPr>
        <w:t xml:space="preserve">. </w:t>
      </w:r>
      <w:r w:rsidR="00B31031" w:rsidRPr="005F40C9">
        <w:rPr>
          <w:bCs/>
          <w:sz w:val="28"/>
          <w:szCs w:val="28"/>
        </w:rPr>
        <w:t>Документы</w:t>
      </w:r>
      <w:r w:rsidR="00B31031" w:rsidRPr="00741561">
        <w:rPr>
          <w:bCs/>
          <w:sz w:val="28"/>
          <w:szCs w:val="28"/>
        </w:rPr>
        <w:t xml:space="preserve">, регламентирующие </w:t>
      </w:r>
      <w:r w:rsidR="00BB3640" w:rsidRPr="00741561">
        <w:rPr>
          <w:bCs/>
          <w:sz w:val="28"/>
          <w:szCs w:val="28"/>
        </w:rPr>
        <w:t>п</w:t>
      </w:r>
      <w:r w:rsidR="009808F0" w:rsidRPr="00741561">
        <w:rPr>
          <w:bCs/>
          <w:sz w:val="28"/>
          <w:szCs w:val="28"/>
        </w:rPr>
        <w:t>отери от недостачи и (или) порчи при их хранении в пределах норм естественной убыли</w:t>
      </w:r>
      <w:r w:rsidR="00B31031" w:rsidRPr="00741561">
        <w:rPr>
          <w:bCs/>
          <w:sz w:val="28"/>
          <w:szCs w:val="28"/>
        </w:rPr>
        <w:t>. Основные выдержки</w:t>
      </w:r>
    </w:p>
    <w:p w:rsidR="009808F0" w:rsidRPr="00741561" w:rsidRDefault="009808F0" w:rsidP="002113C2">
      <w:pPr>
        <w:pStyle w:val="a5"/>
        <w:shd w:val="clear" w:color="auto" w:fill="FFFFFF"/>
        <w:spacing w:before="0" w:beforeAutospacing="0" w:after="0" w:afterAutospacing="0" w:line="276" w:lineRule="auto"/>
        <w:ind w:firstLine="851"/>
        <w:jc w:val="both"/>
        <w:rPr>
          <w:sz w:val="28"/>
          <w:szCs w:val="28"/>
        </w:rPr>
      </w:pPr>
      <w:r w:rsidRPr="00741561">
        <w:rPr>
          <w:sz w:val="28"/>
          <w:szCs w:val="28"/>
        </w:rPr>
        <w:t>При хранении некоторых сельхозпродуктов, в том числе зерна, могут происходить потери от недостачи и (или) порчи при их хранении в пределах норм естественной убыли.</w:t>
      </w:r>
      <w:r w:rsidR="001800D1" w:rsidRPr="00741561">
        <w:rPr>
          <w:sz w:val="28"/>
          <w:szCs w:val="28"/>
        </w:rPr>
        <w:t xml:space="preserve"> </w:t>
      </w:r>
      <w:r w:rsidRPr="00741561">
        <w:rPr>
          <w:sz w:val="28"/>
          <w:szCs w:val="28"/>
        </w:rPr>
        <w:t>Нормы естественной убыли применяются для определения допустимой величины безвозвратных потерь от недостачи и (или) порчи материально-производственных запасов (далее – МПЗ) при исчислении налога на прибыль организаций. Потери от недостачи и (или) порчи при хранении МПЗ в пределах норм естественной убыли относятся к материальным расходам, которые уменьшают налогооблагаемую базу по налогу на прибыль.</w:t>
      </w:r>
    </w:p>
    <w:p w:rsidR="00BB3640" w:rsidRPr="00741561" w:rsidRDefault="009808F0" w:rsidP="002113C2">
      <w:pPr>
        <w:pStyle w:val="HTML"/>
        <w:shd w:val="clear" w:color="auto" w:fill="FFFFFF"/>
        <w:spacing w:line="276" w:lineRule="auto"/>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Для сельхозпроизводителей </w:t>
      </w:r>
      <w:r w:rsidR="009874C3" w:rsidRPr="00741561">
        <w:rPr>
          <w:rFonts w:ascii="Times New Roman" w:hAnsi="Times New Roman" w:cs="Times New Roman"/>
          <w:sz w:val="28"/>
          <w:szCs w:val="28"/>
        </w:rPr>
        <w:t xml:space="preserve">Приказом Министерства сельского хозяйства Российской Федерации от 14 января 2009 г. </w:t>
      </w:r>
      <w:r w:rsidR="000D1A10" w:rsidRPr="00741561">
        <w:rPr>
          <w:rFonts w:ascii="Times New Roman" w:hAnsi="Times New Roman" w:cs="Times New Roman"/>
          <w:sz w:val="28"/>
          <w:szCs w:val="28"/>
        </w:rPr>
        <w:t>№</w:t>
      </w:r>
      <w:r w:rsidR="009874C3" w:rsidRPr="00741561">
        <w:rPr>
          <w:rFonts w:ascii="Times New Roman" w:hAnsi="Times New Roman" w:cs="Times New Roman"/>
          <w:sz w:val="28"/>
          <w:szCs w:val="28"/>
        </w:rPr>
        <w:t>3 «Об утверждении норм естественной убыли зерна, продуктов его переработки и семян различных культур при хранении», зарегистрированного Минюстом России 16 февраля 2009 г.</w:t>
      </w:r>
      <w:r w:rsidR="00C66342" w:rsidRPr="00741561">
        <w:rPr>
          <w:rFonts w:ascii="Times New Roman" w:hAnsi="Times New Roman" w:cs="Times New Roman"/>
          <w:sz w:val="28"/>
          <w:szCs w:val="28"/>
        </w:rPr>
        <w:t xml:space="preserve"> </w:t>
      </w:r>
      <w:r w:rsidR="009874C3" w:rsidRPr="00741561">
        <w:rPr>
          <w:rFonts w:ascii="Times New Roman" w:hAnsi="Times New Roman" w:cs="Times New Roman"/>
          <w:sz w:val="28"/>
          <w:szCs w:val="28"/>
        </w:rPr>
        <w:t xml:space="preserve">(Регистрационный </w:t>
      </w:r>
      <w:r w:rsidR="00EE3A34" w:rsidRPr="00741561">
        <w:rPr>
          <w:rFonts w:ascii="Times New Roman" w:hAnsi="Times New Roman" w:cs="Times New Roman"/>
          <w:sz w:val="28"/>
          <w:szCs w:val="28"/>
        </w:rPr>
        <w:t>№</w:t>
      </w:r>
      <w:r w:rsidR="009874C3" w:rsidRPr="00741561">
        <w:rPr>
          <w:rFonts w:ascii="Times New Roman" w:hAnsi="Times New Roman" w:cs="Times New Roman"/>
          <w:sz w:val="28"/>
          <w:szCs w:val="28"/>
        </w:rPr>
        <w:t>13359)</w:t>
      </w:r>
      <w:r w:rsidRPr="00741561">
        <w:rPr>
          <w:rFonts w:ascii="Times New Roman" w:hAnsi="Times New Roman" w:cs="Times New Roman"/>
          <w:sz w:val="28"/>
          <w:szCs w:val="28"/>
        </w:rPr>
        <w:t xml:space="preserve"> установлены нормы естественной убыли зерна, продуктов его переработки и семян масличных культур при хранении.</w:t>
      </w:r>
    </w:p>
    <w:p w:rsidR="00DF00D2" w:rsidRPr="00741561" w:rsidRDefault="005F40C9" w:rsidP="002113C2">
      <w:pPr>
        <w:spacing w:after="0"/>
        <w:ind w:firstLine="851"/>
        <w:jc w:val="both"/>
        <w:rPr>
          <w:rFonts w:ascii="Times New Roman" w:hAnsi="Times New Roman" w:cs="Times New Roman"/>
          <w:sz w:val="28"/>
          <w:szCs w:val="28"/>
        </w:rPr>
      </w:pPr>
      <w:r w:rsidRPr="005F40C9">
        <w:rPr>
          <w:rFonts w:ascii="Times New Roman" w:hAnsi="Times New Roman" w:cs="Times New Roman"/>
          <w:sz w:val="28"/>
          <w:szCs w:val="28"/>
        </w:rPr>
        <w:t>5</w:t>
      </w:r>
      <w:r w:rsidR="00DF00D2" w:rsidRPr="005F40C9">
        <w:rPr>
          <w:rFonts w:ascii="Times New Roman" w:hAnsi="Times New Roman" w:cs="Times New Roman"/>
          <w:sz w:val="28"/>
          <w:szCs w:val="28"/>
        </w:rPr>
        <w:t>. Приказы</w:t>
      </w:r>
      <w:r w:rsidR="00DF00D2" w:rsidRPr="00741561">
        <w:rPr>
          <w:rFonts w:ascii="Times New Roman" w:hAnsi="Times New Roman" w:cs="Times New Roman"/>
          <w:sz w:val="28"/>
          <w:szCs w:val="28"/>
        </w:rPr>
        <w:t xml:space="preserve"> Росгосхлебинспекции:</w:t>
      </w:r>
    </w:p>
    <w:p w:rsidR="00DF00D2" w:rsidRPr="00741561" w:rsidRDefault="00DF00D2"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от 08.04.2002 года №29 «Об утверждении порядка учета зерна и продуктов его переработки».</w:t>
      </w:r>
    </w:p>
    <w:p w:rsidR="00EE3A34" w:rsidRPr="00741561" w:rsidRDefault="00636407"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Основное: «</w:t>
      </w:r>
      <w:r w:rsidR="00EE3A34" w:rsidRPr="00741561">
        <w:rPr>
          <w:rFonts w:ascii="Times New Roman" w:hAnsi="Times New Roman" w:cs="Times New Roman"/>
          <w:sz w:val="28"/>
          <w:szCs w:val="28"/>
        </w:rPr>
        <w:t>Все хозяйственные операции с зерном и продуктами его переработки оформляются документами, которые должны быть составлены в момент совершения хозяйственной операции, а если это не представляется возможным - непосредственно по ее окончании. Эти документы являются первичными учетными документами, на основании которых ведется количественно - качественный учет</w:t>
      </w:r>
      <w:r w:rsidRPr="00741561">
        <w:rPr>
          <w:rFonts w:ascii="Times New Roman" w:hAnsi="Times New Roman" w:cs="Times New Roman"/>
          <w:sz w:val="28"/>
          <w:szCs w:val="28"/>
        </w:rPr>
        <w:t>»</w:t>
      </w:r>
      <w:r w:rsidR="00EE3A34" w:rsidRPr="00741561">
        <w:rPr>
          <w:rFonts w:ascii="Times New Roman" w:hAnsi="Times New Roman" w:cs="Times New Roman"/>
          <w:sz w:val="28"/>
          <w:szCs w:val="28"/>
        </w:rPr>
        <w:t>.</w:t>
      </w:r>
    </w:p>
    <w:p w:rsidR="00DF00D2" w:rsidRPr="00741561" w:rsidRDefault="00DF00D2" w:rsidP="002113C2">
      <w:pPr>
        <w:pStyle w:val="a5"/>
        <w:shd w:val="clear" w:color="auto" w:fill="FFFFFF"/>
        <w:spacing w:before="0" w:beforeAutospacing="0" w:after="0" w:afterAutospacing="0" w:line="276" w:lineRule="auto"/>
        <w:ind w:firstLine="851"/>
        <w:jc w:val="both"/>
        <w:rPr>
          <w:bCs/>
          <w:sz w:val="28"/>
          <w:szCs w:val="28"/>
        </w:rPr>
      </w:pPr>
      <w:r w:rsidRPr="00741561">
        <w:rPr>
          <w:bCs/>
          <w:sz w:val="28"/>
          <w:szCs w:val="28"/>
        </w:rPr>
        <w:t>- от 11.01.2002 №2 (ред. от 29.08.2002) «Об утверждении Правил проведения государственного контроля за качеством и рациональным использованием зерна и продуктов его переработки» (Зарегистрировано в Минюсте РФ 07.02.2002 №3228).</w:t>
      </w:r>
    </w:p>
    <w:p w:rsidR="00B86AF0" w:rsidRPr="00741561" w:rsidRDefault="00636407" w:rsidP="002113C2">
      <w:pPr>
        <w:pStyle w:val="a5"/>
        <w:shd w:val="clear" w:color="auto" w:fill="FFFFFF"/>
        <w:spacing w:before="0" w:beforeAutospacing="0" w:after="0" w:afterAutospacing="0" w:line="276" w:lineRule="auto"/>
        <w:ind w:firstLine="851"/>
        <w:jc w:val="both"/>
        <w:rPr>
          <w:bCs/>
          <w:sz w:val="28"/>
          <w:szCs w:val="28"/>
        </w:rPr>
      </w:pPr>
      <w:r w:rsidRPr="00741561">
        <w:rPr>
          <w:sz w:val="28"/>
          <w:szCs w:val="28"/>
        </w:rPr>
        <w:t>Основное: «О</w:t>
      </w:r>
      <w:r w:rsidR="00B86AF0" w:rsidRPr="00741561">
        <w:rPr>
          <w:sz w:val="28"/>
          <w:szCs w:val="28"/>
        </w:rPr>
        <w:t>существление проверки выполнения юридическим лицом или индивидуальным предпринимателем при осуществлении их деятельности обязательных требований к качеству и рациональному использованию зерна и продуктов его переработки, установленных федеральными законами и принимаемыми в соответствии с ними нормативными правовыми актами</w:t>
      </w:r>
      <w:r w:rsidRPr="00741561">
        <w:rPr>
          <w:sz w:val="28"/>
          <w:szCs w:val="28"/>
        </w:rPr>
        <w:t>».</w:t>
      </w:r>
    </w:p>
    <w:p w:rsidR="00DF00D2" w:rsidRPr="00741561" w:rsidRDefault="00DF00D2" w:rsidP="002113C2">
      <w:pPr>
        <w:pStyle w:val="a5"/>
        <w:shd w:val="clear" w:color="auto" w:fill="FFFFFF"/>
        <w:spacing w:before="0" w:beforeAutospacing="0" w:after="0" w:afterAutospacing="0" w:line="276" w:lineRule="auto"/>
        <w:ind w:firstLine="851"/>
        <w:jc w:val="both"/>
        <w:rPr>
          <w:sz w:val="28"/>
          <w:szCs w:val="28"/>
        </w:rPr>
      </w:pPr>
      <w:r w:rsidRPr="00741561">
        <w:rPr>
          <w:sz w:val="28"/>
          <w:szCs w:val="28"/>
        </w:rPr>
        <w:t>- от 03.02.2003 года №5 «Об утверждении Правил рассмотрения разногласий по качеству зерна и продуктов его переработки, поступивших с сертификатами качества Государственной хлебной инспекции при Правительстве Российской Федерации» (Зарегистрировано в Минюсте РФ 04.04.2003 N 4383);</w:t>
      </w:r>
    </w:p>
    <w:p w:rsidR="00B86AF0" w:rsidRPr="00741561" w:rsidRDefault="00636407" w:rsidP="002113C2">
      <w:pPr>
        <w:pStyle w:val="a5"/>
        <w:shd w:val="clear" w:color="auto" w:fill="FFFFFF"/>
        <w:spacing w:before="0" w:beforeAutospacing="0" w:after="0" w:afterAutospacing="0" w:line="276" w:lineRule="auto"/>
        <w:ind w:firstLine="851"/>
        <w:jc w:val="both"/>
        <w:rPr>
          <w:sz w:val="28"/>
          <w:szCs w:val="28"/>
        </w:rPr>
      </w:pPr>
      <w:r w:rsidRPr="00741561">
        <w:rPr>
          <w:sz w:val="28"/>
          <w:szCs w:val="28"/>
        </w:rPr>
        <w:t xml:space="preserve">Основное: «Приказ </w:t>
      </w:r>
      <w:r w:rsidR="00B86AF0" w:rsidRPr="00741561">
        <w:rPr>
          <w:sz w:val="28"/>
          <w:szCs w:val="28"/>
        </w:rPr>
        <w:t>устанавлива</w:t>
      </w:r>
      <w:r w:rsidRPr="00741561">
        <w:rPr>
          <w:sz w:val="28"/>
          <w:szCs w:val="28"/>
        </w:rPr>
        <w:t>е</w:t>
      </w:r>
      <w:r w:rsidR="00B86AF0" w:rsidRPr="00741561">
        <w:rPr>
          <w:sz w:val="28"/>
          <w:szCs w:val="28"/>
        </w:rPr>
        <w:t>т порядок и процедуру взаимодействия территориальных подразделений Государственной хлебной инспекции при Правительстве Российской Федерации в случае возникновения разногласий по качеству зерна и продуктов его переработки, поступивших с сертификатами качества Росгосхлебинспекции</w:t>
      </w:r>
      <w:r w:rsidRPr="00741561">
        <w:rPr>
          <w:sz w:val="28"/>
          <w:szCs w:val="28"/>
        </w:rPr>
        <w:t>».</w:t>
      </w:r>
    </w:p>
    <w:p w:rsidR="00DF00D2" w:rsidRPr="00741561" w:rsidRDefault="00DF00D2" w:rsidP="002113C2">
      <w:pPr>
        <w:pStyle w:val="a5"/>
        <w:shd w:val="clear" w:color="auto" w:fill="FFFFFF"/>
        <w:spacing w:before="0" w:beforeAutospacing="0" w:after="0" w:afterAutospacing="0" w:line="276" w:lineRule="auto"/>
        <w:ind w:firstLine="851"/>
        <w:jc w:val="both"/>
        <w:rPr>
          <w:sz w:val="28"/>
          <w:szCs w:val="28"/>
        </w:rPr>
      </w:pPr>
      <w:r w:rsidRPr="00741561">
        <w:rPr>
          <w:sz w:val="28"/>
          <w:szCs w:val="28"/>
        </w:rPr>
        <w:t>- 05.04.2002 года №</w:t>
      </w:r>
      <w:r w:rsidR="00B86AF0" w:rsidRPr="00741561">
        <w:rPr>
          <w:sz w:val="28"/>
          <w:szCs w:val="28"/>
        </w:rPr>
        <w:t>2</w:t>
      </w:r>
      <w:r w:rsidRPr="00741561">
        <w:rPr>
          <w:sz w:val="28"/>
          <w:szCs w:val="28"/>
        </w:rPr>
        <w:t>8 «Об утверждении Инструкции по проведению экспертизы зерна и продуктов его переработки, непригодных для использования в пищу» (Зарегистрировано в Минюсте РФ 16.05.2002 N 3438).</w:t>
      </w:r>
    </w:p>
    <w:p w:rsidR="00636407" w:rsidRPr="00741561" w:rsidRDefault="00636407"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Основные пункты:</w:t>
      </w:r>
    </w:p>
    <w:p w:rsidR="00B86AF0" w:rsidRPr="00741561" w:rsidRDefault="00636407"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 xml:space="preserve">3. </w:t>
      </w:r>
      <w:r w:rsidR="00B86AF0" w:rsidRPr="00741561">
        <w:rPr>
          <w:rFonts w:ascii="Times New Roman" w:eastAsia="Times New Roman" w:hAnsi="Times New Roman" w:cs="Times New Roman"/>
          <w:sz w:val="28"/>
          <w:szCs w:val="28"/>
        </w:rPr>
        <w:t>Проведение экспертизы зерна и продуктов его переработки, а также принятие решения о возможности их дальнейшего использования на пищевые цели, утилизации или уничтожения осуществляет Государственная хлебная инспекция при Правительстве Российской Федерации и ее территориальные подразделения.</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4. Некачественными и опасными признаются зерно и продукты его переработки:</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 не соответствующие требованиям нормативных документов;</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 имеющие явные признаки недоброкачественности, не вызывающие сомнений у госхлебинспекторов, осуществляющих проверку их качества и безопасности;</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 не имеющие удостоверения качества и безопасности (в отношении зерна и продуктов его переработки российского производства), документов изготовителя и поставщика зерна и продуктов его переработки, подтверждающих их происхождение, в отношении которых отсутствует информация о государственной регистрации и о подтверждении соответствия требованиям нормативных документов (для зерна и продуктов его переработки, подлежащих государственной регистрации и обязательному подтверждению соответствия);</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 не соответствующие представленной информации и в отношении которых имеются обоснованные подозрения об их фальсификации;</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 не имеющие установленных сроков годности (для продуктов переработки зерна, в отношении которых установление сроков годности является обязательным) или сроки годности которых истекли;</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 не имеющие маркировки, содержащей сведения, предусмотренные законом или государственным стандартом, либо в отношении которых не имеется такой информации.</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Некачественные и опасные зерно и продукты его переработки подлежат изъятию из оборота, экспертизе, утилизируются или уничтожаются.</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5. Зерно и продукты его переработки, признанные по результатам лабораторного исследования непригодными для использования в пищу, подлежат экспертизе в целях определения возможности их дальнейшего использования или уничтожения.</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6. Зерно и продукты его переработки, в отношении которых владелец не может подтвердить их происхождение, а также имеющие явные признаки недоброкачественности и представляющие в связи с этим непосредственную угрозу жизни и здоровью человека, подлежат уничтожению без проведения экспертизы.</w:t>
      </w:r>
    </w:p>
    <w:p w:rsidR="00B86AF0" w:rsidRPr="00741561" w:rsidRDefault="00B86AF0" w:rsidP="002113C2">
      <w:pPr>
        <w:spacing w:after="0"/>
        <w:ind w:firstLine="540"/>
        <w:jc w:val="both"/>
        <w:rPr>
          <w:rFonts w:ascii="Times New Roman" w:eastAsia="Times New Roman" w:hAnsi="Times New Roman" w:cs="Times New Roman"/>
          <w:sz w:val="28"/>
          <w:szCs w:val="28"/>
        </w:rPr>
      </w:pPr>
      <w:r w:rsidRPr="00741561">
        <w:rPr>
          <w:rFonts w:ascii="Times New Roman" w:eastAsia="Times New Roman" w:hAnsi="Times New Roman" w:cs="Times New Roman"/>
          <w:sz w:val="28"/>
          <w:szCs w:val="28"/>
        </w:rPr>
        <w:t>До уничтожения такие зерно и продукты его переработки в присутствии представителя территориального подразделения Росгосхлебинспекции денатурируются ее владельцем любым технически доступным и надежным способом, исключающим возможность использования их в пищу.</w:t>
      </w:r>
    </w:p>
    <w:p w:rsidR="00636407" w:rsidRPr="006F07A4" w:rsidRDefault="005F40C9" w:rsidP="002113C2">
      <w:pPr>
        <w:pStyle w:val="a5"/>
        <w:shd w:val="clear" w:color="auto" w:fill="FFFFFF"/>
        <w:spacing w:before="0" w:beforeAutospacing="0" w:after="0" w:afterAutospacing="0" w:line="276" w:lineRule="auto"/>
        <w:ind w:firstLine="851"/>
        <w:jc w:val="both"/>
        <w:rPr>
          <w:spacing w:val="-4"/>
          <w:sz w:val="28"/>
          <w:szCs w:val="28"/>
        </w:rPr>
      </w:pPr>
      <w:r w:rsidRPr="006F07A4">
        <w:rPr>
          <w:spacing w:val="-4"/>
          <w:sz w:val="28"/>
          <w:szCs w:val="28"/>
        </w:rPr>
        <w:t>6</w:t>
      </w:r>
      <w:r w:rsidR="00636407" w:rsidRPr="006F07A4">
        <w:rPr>
          <w:spacing w:val="-4"/>
          <w:sz w:val="28"/>
          <w:szCs w:val="28"/>
        </w:rPr>
        <w:t xml:space="preserve">. </w:t>
      </w:r>
      <w:r w:rsidRPr="006F07A4">
        <w:rPr>
          <w:spacing w:val="-4"/>
          <w:sz w:val="28"/>
          <w:szCs w:val="28"/>
        </w:rPr>
        <w:t>Кодекс Российской Федерации об административных правонарушениях</w:t>
      </w:r>
      <w:r w:rsidRPr="006F07A4">
        <w:rPr>
          <w:bCs/>
          <w:spacing w:val="-4"/>
          <w:sz w:val="28"/>
          <w:szCs w:val="28"/>
        </w:rPr>
        <w:t>.</w:t>
      </w:r>
    </w:p>
    <w:p w:rsidR="00636407" w:rsidRPr="006F07A4" w:rsidRDefault="00636407" w:rsidP="002113C2">
      <w:pPr>
        <w:pStyle w:val="a5"/>
        <w:shd w:val="clear" w:color="auto" w:fill="FFFFFF"/>
        <w:spacing w:before="0" w:beforeAutospacing="0" w:after="0" w:afterAutospacing="0" w:line="276" w:lineRule="auto"/>
        <w:ind w:firstLine="851"/>
        <w:jc w:val="both"/>
        <w:rPr>
          <w:spacing w:val="-4"/>
          <w:sz w:val="28"/>
          <w:szCs w:val="28"/>
        </w:rPr>
      </w:pPr>
      <w:r w:rsidRPr="006F07A4">
        <w:rPr>
          <w:spacing w:val="-4"/>
          <w:sz w:val="28"/>
          <w:szCs w:val="28"/>
        </w:rPr>
        <w:t>За нарушение правил хранения зерна Кодексом Российской Федерации об административных правонарушениях (далее - КоАП РФ) предусмотрена административная ответственность. Согласно статье 7.18 КоАП РФ, нарушение правил хранения, закупки или рационального использования зерна и продуктов его переработки, а также правил производства продуктов переработки зерна влечет наложение административного штрафа:</w:t>
      </w:r>
    </w:p>
    <w:p w:rsidR="00636407" w:rsidRPr="006F07A4" w:rsidRDefault="00636407" w:rsidP="002113C2">
      <w:pPr>
        <w:pStyle w:val="a5"/>
        <w:shd w:val="clear" w:color="auto" w:fill="FFFFFF"/>
        <w:spacing w:before="0" w:beforeAutospacing="0" w:after="0" w:afterAutospacing="0" w:line="276" w:lineRule="auto"/>
        <w:ind w:firstLine="851"/>
        <w:jc w:val="both"/>
        <w:rPr>
          <w:spacing w:val="-4"/>
          <w:sz w:val="28"/>
          <w:szCs w:val="28"/>
        </w:rPr>
      </w:pPr>
      <w:r w:rsidRPr="006F07A4">
        <w:rPr>
          <w:spacing w:val="-4"/>
          <w:sz w:val="28"/>
          <w:szCs w:val="28"/>
        </w:rPr>
        <w:t>- на граждан в размере от пяти до десяти минимальных размеров оплаты труда;</w:t>
      </w:r>
    </w:p>
    <w:p w:rsidR="00636407" w:rsidRPr="006F07A4" w:rsidRDefault="00636407" w:rsidP="002113C2">
      <w:pPr>
        <w:pStyle w:val="a5"/>
        <w:shd w:val="clear" w:color="auto" w:fill="FFFFFF"/>
        <w:spacing w:before="0" w:beforeAutospacing="0" w:after="0" w:afterAutospacing="0" w:line="276" w:lineRule="auto"/>
        <w:ind w:firstLine="851"/>
        <w:jc w:val="both"/>
        <w:rPr>
          <w:spacing w:val="-4"/>
          <w:sz w:val="28"/>
          <w:szCs w:val="28"/>
        </w:rPr>
      </w:pPr>
      <w:r w:rsidRPr="006F07A4">
        <w:rPr>
          <w:spacing w:val="-4"/>
          <w:sz w:val="28"/>
          <w:szCs w:val="28"/>
        </w:rPr>
        <w:t>- на должностных лиц - от десяти до двадцати минимальных размеров оплаты труда;</w:t>
      </w:r>
    </w:p>
    <w:p w:rsidR="000D1A10" w:rsidRPr="00741561" w:rsidRDefault="00636407" w:rsidP="006F07A4">
      <w:pPr>
        <w:pStyle w:val="a5"/>
        <w:shd w:val="clear" w:color="auto" w:fill="FFFFFF"/>
        <w:spacing w:before="0" w:beforeAutospacing="0" w:after="0" w:afterAutospacing="0" w:line="276" w:lineRule="auto"/>
        <w:ind w:firstLine="851"/>
        <w:jc w:val="both"/>
      </w:pPr>
      <w:r w:rsidRPr="006F07A4">
        <w:rPr>
          <w:spacing w:val="-4"/>
          <w:sz w:val="28"/>
          <w:szCs w:val="28"/>
        </w:rPr>
        <w:t>- на юридических лиц - от ста до двухсот минимальных размеров оплаты труда.</w:t>
      </w:r>
      <w:r w:rsidR="000D1A10" w:rsidRPr="00741561">
        <w:br w:type="page"/>
      </w:r>
    </w:p>
    <w:p w:rsidR="000D1A10" w:rsidRDefault="000D1A10" w:rsidP="005F40C9">
      <w:pPr>
        <w:pStyle w:val="a5"/>
        <w:shd w:val="clear" w:color="auto" w:fill="FFFFFF"/>
        <w:spacing w:before="0" w:beforeAutospacing="0" w:after="0" w:afterAutospacing="0" w:line="276" w:lineRule="auto"/>
        <w:ind w:firstLine="851"/>
        <w:jc w:val="center"/>
        <w:rPr>
          <w:sz w:val="28"/>
          <w:szCs w:val="28"/>
        </w:rPr>
      </w:pPr>
      <w:r w:rsidRPr="00741561">
        <w:rPr>
          <w:sz w:val="28"/>
          <w:szCs w:val="28"/>
        </w:rPr>
        <w:t>Заключение</w:t>
      </w:r>
    </w:p>
    <w:p w:rsidR="00A9772D" w:rsidRDefault="00A9772D" w:rsidP="005F40C9">
      <w:pPr>
        <w:pStyle w:val="a5"/>
        <w:shd w:val="clear" w:color="auto" w:fill="FFFFFF"/>
        <w:spacing w:before="0" w:beforeAutospacing="0" w:after="0" w:afterAutospacing="0" w:line="276" w:lineRule="auto"/>
        <w:ind w:firstLine="851"/>
        <w:jc w:val="center"/>
        <w:rPr>
          <w:sz w:val="28"/>
          <w:szCs w:val="28"/>
        </w:rPr>
      </w:pPr>
    </w:p>
    <w:p w:rsidR="00E0616C" w:rsidRDefault="00A9772D" w:rsidP="005F40C9">
      <w:pPr>
        <w:pStyle w:val="a5"/>
        <w:shd w:val="clear" w:color="auto" w:fill="FFFFFF"/>
        <w:spacing w:before="0" w:beforeAutospacing="0" w:after="0" w:afterAutospacing="0" w:line="276" w:lineRule="auto"/>
        <w:ind w:firstLine="851"/>
        <w:jc w:val="both"/>
        <w:rPr>
          <w:sz w:val="28"/>
          <w:szCs w:val="28"/>
        </w:rPr>
      </w:pPr>
      <w:r>
        <w:rPr>
          <w:sz w:val="28"/>
          <w:szCs w:val="28"/>
        </w:rPr>
        <w:t xml:space="preserve">Производство зерна – сложный и многогранный процесс, требующий внимания и контроля на каждом этапе. Уже </w:t>
      </w:r>
      <w:r w:rsidR="00E0616C">
        <w:rPr>
          <w:sz w:val="28"/>
          <w:szCs w:val="28"/>
        </w:rPr>
        <w:t>при</w:t>
      </w:r>
      <w:r>
        <w:rPr>
          <w:sz w:val="28"/>
          <w:szCs w:val="28"/>
        </w:rPr>
        <w:t xml:space="preserve"> планировани</w:t>
      </w:r>
      <w:r w:rsidR="00E0616C">
        <w:rPr>
          <w:sz w:val="28"/>
          <w:szCs w:val="28"/>
        </w:rPr>
        <w:t>и</w:t>
      </w:r>
      <w:r>
        <w:rPr>
          <w:sz w:val="28"/>
          <w:szCs w:val="28"/>
        </w:rPr>
        <w:t xml:space="preserve"> производства необходимо понимать</w:t>
      </w:r>
      <w:r w:rsidR="00E0616C">
        <w:rPr>
          <w:sz w:val="28"/>
          <w:szCs w:val="28"/>
        </w:rPr>
        <w:t>, каков будет конечны</w:t>
      </w:r>
      <w:r w:rsidR="00F823FF">
        <w:rPr>
          <w:sz w:val="28"/>
          <w:szCs w:val="28"/>
        </w:rPr>
        <w:t>й</w:t>
      </w:r>
      <w:r w:rsidR="00E0616C">
        <w:rPr>
          <w:sz w:val="28"/>
          <w:szCs w:val="28"/>
        </w:rPr>
        <w:t xml:space="preserve"> его результат, поскольку к зерну различного назначения предъявляются разные требования по качеству. От этого зависит, как и чем будет обеспечен процесс производства зерна. Необходимо обеспечивать условия для вызревания зерна ожидаемого качества, особенно это касается регулируемых факторов. Действие нерегулируемых факторов, таких как погода, можно свести к минимуму рядом агротехнологических приемов. На качество зерна влияют не выборочные факторы, а весь их комплекс, поэтому так важно отслеживать качество выполняемых работ на каждом этапе производства.</w:t>
      </w:r>
    </w:p>
    <w:p w:rsidR="00B57B61" w:rsidRDefault="00B57B61">
      <w:pPr>
        <w:spacing w:after="160" w:line="259" w:lineRule="auto"/>
        <w:rPr>
          <w:rFonts w:ascii="Times New Roman" w:eastAsia="Times New Roman" w:hAnsi="Times New Roman" w:cs="Times New Roman"/>
          <w:sz w:val="28"/>
          <w:szCs w:val="28"/>
        </w:rPr>
      </w:pPr>
      <w:r>
        <w:rPr>
          <w:sz w:val="28"/>
          <w:szCs w:val="28"/>
        </w:rPr>
        <w:br w:type="page"/>
      </w:r>
    </w:p>
    <w:p w:rsidR="00467A4D" w:rsidRDefault="00467A4D" w:rsidP="00B57B61">
      <w:pPr>
        <w:pStyle w:val="a5"/>
        <w:shd w:val="clear" w:color="auto" w:fill="FFFFFF"/>
        <w:spacing w:before="0" w:beforeAutospacing="0" w:after="0" w:afterAutospacing="0" w:line="276" w:lineRule="auto"/>
        <w:ind w:firstLine="851"/>
        <w:jc w:val="both"/>
        <w:rPr>
          <w:sz w:val="28"/>
          <w:szCs w:val="28"/>
        </w:rPr>
      </w:pPr>
      <w:r>
        <w:rPr>
          <w:sz w:val="28"/>
          <w:szCs w:val="28"/>
        </w:rPr>
        <w:t>С</w:t>
      </w:r>
      <w:r w:rsidR="00B57B61">
        <w:rPr>
          <w:sz w:val="28"/>
          <w:szCs w:val="28"/>
        </w:rPr>
        <w:t>писок использованных источников</w:t>
      </w:r>
    </w:p>
    <w:p w:rsidR="00B57B61" w:rsidRDefault="00B57B61" w:rsidP="00B57B61">
      <w:pPr>
        <w:pStyle w:val="a5"/>
        <w:shd w:val="clear" w:color="auto" w:fill="FFFFFF"/>
        <w:spacing w:before="0" w:beforeAutospacing="0" w:after="0" w:afterAutospacing="0" w:line="276" w:lineRule="auto"/>
        <w:ind w:firstLine="851"/>
        <w:jc w:val="both"/>
        <w:rPr>
          <w:sz w:val="28"/>
          <w:szCs w:val="28"/>
        </w:rPr>
      </w:pP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Pr="00B57B61">
        <w:rPr>
          <w:rFonts w:ascii="Times New Roman" w:hAnsi="Times New Roman" w:cs="Times New Roman"/>
          <w:sz w:val="28"/>
          <w:szCs w:val="28"/>
        </w:rPr>
        <w:t>Кодекс</w:t>
      </w:r>
      <w:r w:rsidR="00467A4D" w:rsidRPr="00B57B61">
        <w:rPr>
          <w:rFonts w:ascii="Times New Roman" w:hAnsi="Times New Roman" w:cs="Times New Roman"/>
          <w:sz w:val="28"/>
          <w:szCs w:val="28"/>
        </w:rPr>
        <w:t xml:space="preserve"> Российской Федерации об административных правонарушениях.</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00467A4D" w:rsidRPr="00B57B61">
        <w:rPr>
          <w:rFonts w:ascii="Times New Roman" w:hAnsi="Times New Roman" w:cs="Times New Roman"/>
          <w:sz w:val="28"/>
          <w:szCs w:val="28"/>
        </w:rPr>
        <w:t>Приказ Росгосхлебинспекции от 05.04.2002 года №28 «Об утверждении Инструкции по проведению экспертизы зерна и продуктов его переработки, непригодных для использования в пищу» (Зарегистрировано в Минюсте РФ 16.05.2002 N 3438).</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3 </w:t>
      </w:r>
      <w:r w:rsidR="00467A4D" w:rsidRPr="00B57B61">
        <w:rPr>
          <w:rFonts w:ascii="Times New Roman" w:hAnsi="Times New Roman" w:cs="Times New Roman"/>
          <w:sz w:val="28"/>
          <w:szCs w:val="28"/>
        </w:rPr>
        <w:t>Приказ Росгосхлебинспекции от 03.02.2003 года №5 «Об утверждении Правил рассмотрения разногласий по качеству зерна и продуктов его переработки, поступивших с сертификатами качества Государственной хлебной инспекции при Правительстве Российской Федерации» (Зарегистрировано в Минюсте РФ 04.04.2003 N 4383).</w:t>
      </w:r>
    </w:p>
    <w:p w:rsidR="00467A4D" w:rsidRPr="00B57B61" w:rsidRDefault="00B57B61" w:rsidP="00B57B61">
      <w:pPr>
        <w:spacing w:after="0"/>
        <w:ind w:firstLine="851"/>
        <w:jc w:val="both"/>
        <w:rPr>
          <w:rFonts w:ascii="Times New Roman" w:hAnsi="Times New Roman" w:cs="Times New Roman"/>
          <w:bCs/>
          <w:sz w:val="28"/>
          <w:szCs w:val="28"/>
        </w:rPr>
      </w:pPr>
      <w:r>
        <w:rPr>
          <w:rFonts w:ascii="Times New Roman" w:hAnsi="Times New Roman" w:cs="Times New Roman"/>
          <w:sz w:val="28"/>
          <w:szCs w:val="28"/>
        </w:rPr>
        <w:t xml:space="preserve">4 </w:t>
      </w:r>
      <w:r w:rsidR="00467A4D" w:rsidRPr="00B57B61">
        <w:rPr>
          <w:rFonts w:ascii="Times New Roman" w:hAnsi="Times New Roman" w:cs="Times New Roman"/>
          <w:sz w:val="28"/>
          <w:szCs w:val="28"/>
        </w:rPr>
        <w:t xml:space="preserve">Приказ Росгосхлебинспекции от </w:t>
      </w:r>
      <w:r w:rsidR="00467A4D" w:rsidRPr="00B57B61">
        <w:rPr>
          <w:rFonts w:ascii="Times New Roman" w:hAnsi="Times New Roman" w:cs="Times New Roman"/>
          <w:bCs/>
          <w:sz w:val="28"/>
          <w:szCs w:val="28"/>
        </w:rPr>
        <w:t>11.01.2002 №2 (ред. от 29.08.2002) «Об утверждении Правил проведения государственного контроля за качеством и рациональным использованием зерна и продуктов его переработки» (Зарегистрировано в Минюсте РФ 07.02.2002 №3228).</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5 </w:t>
      </w:r>
      <w:r w:rsidR="00467A4D" w:rsidRPr="00B57B61">
        <w:rPr>
          <w:rFonts w:ascii="Times New Roman" w:hAnsi="Times New Roman" w:cs="Times New Roman"/>
          <w:sz w:val="28"/>
          <w:szCs w:val="28"/>
        </w:rPr>
        <w:t>Приказ Росгосхлебинспекции от 08.04.2002 года №29 «Об утверждении порядка учета зерна и продуктов его переработки».</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6 </w:t>
      </w:r>
      <w:r w:rsidR="00467A4D" w:rsidRPr="00B57B61">
        <w:rPr>
          <w:rFonts w:ascii="Times New Roman" w:hAnsi="Times New Roman" w:cs="Times New Roman"/>
          <w:sz w:val="28"/>
          <w:szCs w:val="28"/>
        </w:rPr>
        <w:t>Приказ Министерства сельского хозяйства Российской Федерации от 14 января 2009 г. №3 «Об утверждении норм естественной убыли зерна, продуктов его переработки и семян различных культур при хранении», зарегистрированного Минюстом России 16 февраля 2009 г. (Регистрационный №13359)</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7 </w:t>
      </w:r>
      <w:r w:rsidR="00467A4D" w:rsidRPr="00B57B61">
        <w:rPr>
          <w:rFonts w:ascii="Times New Roman" w:hAnsi="Times New Roman" w:cs="Times New Roman"/>
          <w:sz w:val="28"/>
          <w:szCs w:val="28"/>
          <w:shd w:val="clear" w:color="auto" w:fill="FFFFFF"/>
        </w:rPr>
        <w:t>Постановление Правительства Российской Федерации от 04.08.2005 № 491 «О мерах по обеспечению государственного контроля за качеством и безопасностью зерна, комбикормов и компонентов для их производства, а также побочных продуктов переработки зерна»</w:t>
      </w:r>
    </w:p>
    <w:p w:rsidR="00467A4D" w:rsidRPr="00B57B61" w:rsidRDefault="00B57B61" w:rsidP="00B57B61">
      <w:pPr>
        <w:spacing w:after="0"/>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8 </w:t>
      </w:r>
      <w:r w:rsidR="00467A4D" w:rsidRPr="00B57B61">
        <w:rPr>
          <w:rFonts w:ascii="Times New Roman" w:hAnsi="Times New Roman" w:cs="Times New Roman"/>
          <w:sz w:val="28"/>
          <w:szCs w:val="28"/>
          <w:shd w:val="clear" w:color="auto" w:fill="FFFFFF"/>
        </w:rPr>
        <w:t>Постановление Правительства Российской Федерации от 30.06.2004 № 327 «Об утверждении Положения о Федеральной службе по ветеринарному и фитосанитарному надзору».</w:t>
      </w:r>
    </w:p>
    <w:p w:rsidR="00467A4D" w:rsidRPr="00B57B61" w:rsidRDefault="00B57B61" w:rsidP="00B57B61">
      <w:pPr>
        <w:spacing w:after="0"/>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9 </w:t>
      </w:r>
      <w:r w:rsidR="00467A4D" w:rsidRPr="00B57B61">
        <w:rPr>
          <w:rFonts w:ascii="Times New Roman" w:hAnsi="Times New Roman" w:cs="Times New Roman"/>
          <w:sz w:val="28"/>
          <w:szCs w:val="28"/>
        </w:rPr>
        <w:t>Федеральный закон Российской Федерации от 14 мая 1993 года №4973-1 «О зерне»</w:t>
      </w:r>
    </w:p>
    <w:p w:rsidR="00467A4D" w:rsidRPr="00B57B61" w:rsidRDefault="00B57B61" w:rsidP="00B57B61">
      <w:pPr>
        <w:spacing w:after="0"/>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 xml:space="preserve">10 </w:t>
      </w:r>
      <w:r w:rsidR="00467A4D" w:rsidRPr="00B57B61">
        <w:rPr>
          <w:rFonts w:ascii="Times New Roman" w:hAnsi="Times New Roman" w:cs="Times New Roman"/>
          <w:spacing w:val="1"/>
          <w:sz w:val="28"/>
          <w:szCs w:val="28"/>
        </w:rPr>
        <w:t>Инструкция по хранению зерна, маслосемян, муки и крупы. Инструкция N 9-7-88. Дата введения 1988-09-01.</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11 </w:t>
      </w:r>
      <w:r w:rsidR="00467A4D" w:rsidRPr="00B57B61">
        <w:rPr>
          <w:rFonts w:ascii="Times New Roman" w:hAnsi="Times New Roman" w:cs="Times New Roman"/>
          <w:sz w:val="28"/>
          <w:szCs w:val="28"/>
        </w:rPr>
        <w:t xml:space="preserve">ГОСТ 3040-55 </w:t>
      </w:r>
      <w:r w:rsidR="00467A4D" w:rsidRPr="00B57B61">
        <w:rPr>
          <w:rFonts w:ascii="Times New Roman" w:hAnsi="Times New Roman" w:cs="Times New Roman"/>
          <w:spacing w:val="2"/>
          <w:sz w:val="28"/>
          <w:szCs w:val="28"/>
        </w:rPr>
        <w:t>Зерно. Методы определения количества</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12 </w:t>
      </w:r>
      <w:r w:rsidR="00467A4D" w:rsidRPr="00B57B61">
        <w:rPr>
          <w:rFonts w:ascii="Times New Roman" w:hAnsi="Times New Roman" w:cs="Times New Roman"/>
          <w:sz w:val="28"/>
          <w:szCs w:val="28"/>
        </w:rPr>
        <w:t>ГОСТ 9353-2016 Пшеница. Технические условия;</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13 </w:t>
      </w:r>
      <w:r w:rsidR="00467A4D" w:rsidRPr="00B57B61">
        <w:rPr>
          <w:rFonts w:ascii="Times New Roman" w:hAnsi="Times New Roman" w:cs="Times New Roman"/>
          <w:sz w:val="28"/>
          <w:szCs w:val="28"/>
        </w:rPr>
        <w:t>ГОСТ 54078-2010 Пшеница кормовая. Технические условия;</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14 </w:t>
      </w:r>
      <w:r w:rsidR="00467A4D" w:rsidRPr="00B57B61">
        <w:rPr>
          <w:rFonts w:ascii="Times New Roman" w:hAnsi="Times New Roman" w:cs="Times New Roman"/>
          <w:sz w:val="28"/>
          <w:szCs w:val="28"/>
        </w:rPr>
        <w:t>ГОСТ 53049-2008 Рожь. Технические условия;</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15 </w:t>
      </w:r>
      <w:r w:rsidR="00467A4D" w:rsidRPr="00B57B61">
        <w:rPr>
          <w:rFonts w:ascii="Times New Roman" w:hAnsi="Times New Roman" w:cs="Times New Roman"/>
          <w:sz w:val="28"/>
          <w:szCs w:val="28"/>
        </w:rPr>
        <w:t>ГОСТ 16990-88 Рожь. Требования при заготовках и поставках;</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16 </w:t>
      </w:r>
      <w:r w:rsidR="00467A4D" w:rsidRPr="00B57B61">
        <w:rPr>
          <w:rFonts w:ascii="Times New Roman" w:hAnsi="Times New Roman" w:cs="Times New Roman"/>
          <w:sz w:val="28"/>
          <w:szCs w:val="28"/>
        </w:rPr>
        <w:t>ГОСТ 54079-2010 Рожь кормовая. Технические условия;</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17 </w:t>
      </w:r>
      <w:r w:rsidR="00467A4D" w:rsidRPr="00B57B61">
        <w:rPr>
          <w:rFonts w:ascii="Times New Roman" w:hAnsi="Times New Roman" w:cs="Times New Roman"/>
          <w:sz w:val="28"/>
          <w:szCs w:val="28"/>
        </w:rPr>
        <w:t>ГОСТ 53901-2010 Овес кормовой. Технические условия;</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18 </w:t>
      </w:r>
      <w:r w:rsidR="00467A4D" w:rsidRPr="00B57B61">
        <w:rPr>
          <w:rFonts w:ascii="Times New Roman" w:hAnsi="Times New Roman" w:cs="Times New Roman"/>
          <w:sz w:val="28"/>
          <w:szCs w:val="28"/>
        </w:rPr>
        <w:t>ГОСТ 28673-90 Овес. Требования при заготовках и поставках;</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19 </w:t>
      </w:r>
      <w:r w:rsidR="00467A4D" w:rsidRPr="00B57B61">
        <w:rPr>
          <w:rFonts w:ascii="Times New Roman" w:hAnsi="Times New Roman" w:cs="Times New Roman"/>
          <w:sz w:val="28"/>
          <w:szCs w:val="28"/>
        </w:rPr>
        <w:t>ГОСТ 28672-90 Ячмень. Требования при заготовках и поставках;</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20 </w:t>
      </w:r>
      <w:r w:rsidR="00467A4D" w:rsidRPr="00B57B61">
        <w:rPr>
          <w:rFonts w:ascii="Times New Roman" w:hAnsi="Times New Roman" w:cs="Times New Roman"/>
          <w:sz w:val="28"/>
          <w:szCs w:val="28"/>
          <w:shd w:val="clear" w:color="auto" w:fill="FFFFFF"/>
        </w:rPr>
        <w:t>ГОСТ 16990-2017 Ячмень. Технические условия (с 01.01.2019)</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21 </w:t>
      </w:r>
      <w:r w:rsidR="00467A4D" w:rsidRPr="00B57B61">
        <w:rPr>
          <w:rFonts w:ascii="Times New Roman" w:hAnsi="Times New Roman" w:cs="Times New Roman"/>
          <w:sz w:val="28"/>
          <w:szCs w:val="28"/>
        </w:rPr>
        <w:t>ГОСТ Р 53900-2010 Ячмень кормовой. Технические условия;</w:t>
      </w:r>
    </w:p>
    <w:p w:rsidR="00467A4D" w:rsidRPr="00B57B61" w:rsidRDefault="00B57B61"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22 </w:t>
      </w:r>
      <w:r w:rsidR="00467A4D" w:rsidRPr="00B57B61">
        <w:rPr>
          <w:rFonts w:ascii="Times New Roman" w:hAnsi="Times New Roman" w:cs="Times New Roman"/>
          <w:sz w:val="28"/>
          <w:szCs w:val="28"/>
        </w:rPr>
        <w:t>СанПиН 2.3.2.1078-01 Гигиенические требования безопасности и пищевой ценности пищевых продуктов.</w:t>
      </w:r>
    </w:p>
    <w:p w:rsidR="00467A4D" w:rsidRPr="00B57B61" w:rsidRDefault="00B57B61" w:rsidP="00B57B61">
      <w:pPr>
        <w:spacing w:after="0"/>
        <w:ind w:firstLine="851"/>
        <w:jc w:val="both"/>
        <w:rPr>
          <w:rFonts w:ascii="Times New Roman" w:hAnsi="Times New Roman" w:cs="Times New Roman"/>
          <w:sz w:val="28"/>
          <w:szCs w:val="28"/>
        </w:rPr>
      </w:pPr>
      <w:r w:rsidRPr="00B57B61">
        <w:rPr>
          <w:rFonts w:ascii="Times New Roman" w:hAnsi="Times New Roman" w:cs="Times New Roman"/>
          <w:sz w:val="28"/>
          <w:szCs w:val="28"/>
        </w:rPr>
        <w:t xml:space="preserve">23 </w:t>
      </w:r>
      <w:r w:rsidR="00467A4D" w:rsidRPr="00B57B61">
        <w:rPr>
          <w:rFonts w:ascii="Times New Roman" w:hAnsi="Times New Roman" w:cs="Times New Roman"/>
          <w:sz w:val="28"/>
          <w:szCs w:val="28"/>
        </w:rPr>
        <w:t>Трисвятский Л. А., Лесик Б. В., Курдина В. Н., Хранение и технология сельскохоз</w:t>
      </w:r>
      <w:r w:rsidRPr="00B57B61">
        <w:rPr>
          <w:rFonts w:ascii="Times New Roman" w:hAnsi="Times New Roman" w:cs="Times New Roman"/>
          <w:sz w:val="28"/>
          <w:szCs w:val="28"/>
        </w:rPr>
        <w:t>яйственных продуктов. -</w:t>
      </w:r>
      <w:r w:rsidR="00467A4D" w:rsidRPr="00B57B61">
        <w:rPr>
          <w:rFonts w:ascii="Times New Roman" w:hAnsi="Times New Roman" w:cs="Times New Roman"/>
          <w:sz w:val="28"/>
          <w:szCs w:val="28"/>
        </w:rPr>
        <w:t xml:space="preserve"> М., 1983.</w:t>
      </w:r>
      <w:r w:rsidRPr="00B57B61">
        <w:rPr>
          <w:rFonts w:ascii="Times New Roman" w:hAnsi="Times New Roman" w:cs="Times New Roman"/>
          <w:sz w:val="28"/>
          <w:szCs w:val="28"/>
        </w:rPr>
        <w:t xml:space="preserve"> – 415 с.</w:t>
      </w:r>
    </w:p>
    <w:p w:rsidR="00467A4D" w:rsidRPr="00B57B61" w:rsidRDefault="00B57B61" w:rsidP="00B57B61">
      <w:pPr>
        <w:spacing w:after="0"/>
        <w:ind w:firstLine="851"/>
        <w:jc w:val="both"/>
        <w:rPr>
          <w:rFonts w:ascii="Times New Roman" w:hAnsi="Times New Roman" w:cs="Times New Roman"/>
          <w:sz w:val="28"/>
          <w:szCs w:val="28"/>
        </w:rPr>
      </w:pPr>
      <w:r w:rsidRPr="00B57B61">
        <w:rPr>
          <w:rFonts w:ascii="Times New Roman" w:hAnsi="Times New Roman" w:cs="Times New Roman"/>
          <w:sz w:val="28"/>
          <w:szCs w:val="28"/>
        </w:rPr>
        <w:t xml:space="preserve">24 </w:t>
      </w:r>
      <w:r w:rsidR="00467A4D" w:rsidRPr="00B57B61">
        <w:rPr>
          <w:rFonts w:ascii="Times New Roman" w:hAnsi="Times New Roman" w:cs="Times New Roman"/>
          <w:sz w:val="28"/>
          <w:szCs w:val="28"/>
        </w:rPr>
        <w:t>Трисвятский Л. А., Мельник Б. Е., Технология приема, обработки, хранения зерна и продуктов его переработки</w:t>
      </w:r>
      <w:r w:rsidRPr="00B57B61">
        <w:rPr>
          <w:rFonts w:ascii="Times New Roman" w:hAnsi="Times New Roman" w:cs="Times New Roman"/>
          <w:sz w:val="28"/>
          <w:szCs w:val="28"/>
        </w:rPr>
        <w:t xml:space="preserve">. - </w:t>
      </w:r>
      <w:r w:rsidR="00467A4D" w:rsidRPr="00B57B61">
        <w:rPr>
          <w:rFonts w:ascii="Times New Roman" w:hAnsi="Times New Roman" w:cs="Times New Roman"/>
          <w:sz w:val="28"/>
          <w:szCs w:val="28"/>
        </w:rPr>
        <w:t>М., 1983.</w:t>
      </w:r>
      <w:r w:rsidRPr="00B57B61">
        <w:rPr>
          <w:rFonts w:ascii="Times New Roman" w:hAnsi="Times New Roman" w:cs="Times New Roman"/>
          <w:sz w:val="28"/>
          <w:szCs w:val="28"/>
        </w:rPr>
        <w:t xml:space="preserve"> – 351 с.</w:t>
      </w:r>
    </w:p>
    <w:p w:rsidR="00467A4D" w:rsidRPr="00B57B61" w:rsidRDefault="00B57B61" w:rsidP="00B57B61">
      <w:pPr>
        <w:spacing w:after="0"/>
        <w:ind w:firstLine="851"/>
        <w:jc w:val="both"/>
        <w:rPr>
          <w:rFonts w:ascii="Times New Roman" w:hAnsi="Times New Roman" w:cs="Times New Roman"/>
          <w:sz w:val="28"/>
          <w:szCs w:val="28"/>
        </w:rPr>
      </w:pPr>
      <w:r w:rsidRPr="00B57B61">
        <w:rPr>
          <w:rFonts w:ascii="Times New Roman" w:hAnsi="Times New Roman" w:cs="Times New Roman"/>
          <w:sz w:val="28"/>
          <w:szCs w:val="28"/>
        </w:rPr>
        <w:t xml:space="preserve">25 </w:t>
      </w:r>
      <w:r w:rsidR="00467A4D" w:rsidRPr="00B57B61">
        <w:rPr>
          <w:rFonts w:ascii="Times New Roman" w:hAnsi="Times New Roman" w:cs="Times New Roman"/>
          <w:sz w:val="28"/>
          <w:szCs w:val="28"/>
        </w:rPr>
        <w:t>Три</w:t>
      </w:r>
      <w:r w:rsidRPr="00B57B61">
        <w:rPr>
          <w:rFonts w:ascii="Times New Roman" w:hAnsi="Times New Roman" w:cs="Times New Roman"/>
          <w:sz w:val="28"/>
          <w:szCs w:val="28"/>
        </w:rPr>
        <w:t xml:space="preserve">святский Л. А., Хранение зерна. - </w:t>
      </w:r>
      <w:r w:rsidR="00467A4D" w:rsidRPr="00B57B61">
        <w:rPr>
          <w:rFonts w:ascii="Times New Roman" w:hAnsi="Times New Roman" w:cs="Times New Roman"/>
          <w:sz w:val="28"/>
          <w:szCs w:val="28"/>
        </w:rPr>
        <w:t>М., 1986.</w:t>
      </w:r>
      <w:r w:rsidRPr="00B57B61">
        <w:rPr>
          <w:rFonts w:ascii="Times New Roman" w:hAnsi="Times New Roman" w:cs="Times New Roman"/>
          <w:sz w:val="28"/>
          <w:szCs w:val="28"/>
        </w:rPr>
        <w:t xml:space="preserve"> – 350</w:t>
      </w:r>
      <w:r>
        <w:rPr>
          <w:rFonts w:ascii="Times New Roman" w:hAnsi="Times New Roman" w:cs="Times New Roman"/>
          <w:sz w:val="28"/>
          <w:szCs w:val="28"/>
        </w:rPr>
        <w:t xml:space="preserve"> с.</w:t>
      </w:r>
    </w:p>
    <w:p w:rsidR="00467A4D" w:rsidRPr="00B57B61" w:rsidRDefault="00B57B61" w:rsidP="00B57B61">
      <w:pPr>
        <w:spacing w:after="0"/>
        <w:ind w:firstLine="851"/>
        <w:jc w:val="both"/>
        <w:rPr>
          <w:rFonts w:ascii="Times New Roman" w:hAnsi="Times New Roman" w:cs="Times New Roman"/>
          <w:sz w:val="28"/>
          <w:szCs w:val="28"/>
          <w:shd w:val="clear" w:color="auto" w:fill="FFFFFF"/>
        </w:rPr>
      </w:pPr>
      <w:r>
        <w:rPr>
          <w:rFonts w:ascii="Times New Roman" w:hAnsi="Times New Roman" w:cs="Times New Roman"/>
          <w:iCs/>
          <w:sz w:val="28"/>
          <w:szCs w:val="28"/>
        </w:rPr>
        <w:t xml:space="preserve">26 </w:t>
      </w:r>
      <w:r w:rsidRPr="00B57B61">
        <w:rPr>
          <w:rFonts w:ascii="Times New Roman" w:hAnsi="Times New Roman" w:cs="Times New Roman"/>
          <w:iCs/>
          <w:sz w:val="28"/>
          <w:szCs w:val="28"/>
        </w:rPr>
        <w:t>Макаров В.И., Грязина Ф.И., Чендемерова Г.И.</w:t>
      </w:r>
      <w:r w:rsidRPr="00B57B61">
        <w:rPr>
          <w:rFonts w:ascii="Times New Roman" w:hAnsi="Times New Roman" w:cs="Times New Roman"/>
          <w:sz w:val="28"/>
          <w:szCs w:val="28"/>
        </w:rPr>
        <w:t xml:space="preserve"> </w:t>
      </w:r>
      <w:hyperlink r:id="rId18" w:history="1">
        <w:r w:rsidRPr="00B57B61">
          <w:rPr>
            <w:rStyle w:val="a7"/>
            <w:rFonts w:ascii="Times New Roman" w:hAnsi="Times New Roman" w:cs="Times New Roman"/>
            <w:bCs/>
            <w:color w:val="auto"/>
            <w:sz w:val="28"/>
            <w:szCs w:val="28"/>
            <w:u w:val="none"/>
          </w:rPr>
          <w:t>Урожайность и качество зерна яровой пшеницы при дробном внесении азотных удобрений</w:t>
        </w:r>
      </w:hyperlink>
      <w:r w:rsidRPr="00B57B61">
        <w:rPr>
          <w:rFonts w:ascii="Times New Roman" w:hAnsi="Times New Roman" w:cs="Times New Roman"/>
          <w:sz w:val="28"/>
          <w:szCs w:val="28"/>
        </w:rPr>
        <w:t xml:space="preserve"> //</w:t>
      </w:r>
      <w:r w:rsidRPr="00B57B61">
        <w:rPr>
          <w:rFonts w:ascii="Times New Roman" w:hAnsi="Times New Roman" w:cs="Times New Roman"/>
          <w:sz w:val="28"/>
          <w:szCs w:val="28"/>
          <w:shd w:val="clear" w:color="auto" w:fill="FFFFFF"/>
        </w:rPr>
        <w:t xml:space="preserve"> </w:t>
      </w:r>
      <w:r w:rsidR="00467A4D" w:rsidRPr="00B57B61">
        <w:rPr>
          <w:rFonts w:ascii="Times New Roman" w:hAnsi="Times New Roman" w:cs="Times New Roman"/>
          <w:sz w:val="28"/>
          <w:szCs w:val="28"/>
          <w:shd w:val="clear" w:color="auto" w:fill="FFFFFF"/>
        </w:rPr>
        <w:t>Зерновые культуры</w:t>
      </w:r>
      <w:r w:rsidRPr="00B57B61">
        <w:rPr>
          <w:rFonts w:ascii="Times New Roman" w:hAnsi="Times New Roman" w:cs="Times New Roman"/>
          <w:sz w:val="28"/>
          <w:szCs w:val="28"/>
          <w:shd w:val="clear" w:color="auto" w:fill="FFFFFF"/>
        </w:rPr>
        <w:t>. -</w:t>
      </w:r>
      <w:r w:rsidR="00467A4D" w:rsidRPr="00B57B61">
        <w:rPr>
          <w:rFonts w:ascii="Times New Roman" w:hAnsi="Times New Roman" w:cs="Times New Roman"/>
          <w:sz w:val="28"/>
          <w:szCs w:val="28"/>
          <w:shd w:val="clear" w:color="auto" w:fill="FFFFFF"/>
        </w:rPr>
        <w:t xml:space="preserve"> №5, 1998</w:t>
      </w:r>
      <w:r w:rsidRPr="00B57B61">
        <w:rPr>
          <w:rFonts w:ascii="Times New Roman" w:hAnsi="Times New Roman" w:cs="Times New Roman"/>
          <w:sz w:val="28"/>
          <w:szCs w:val="28"/>
          <w:shd w:val="clear" w:color="auto" w:fill="FFFFFF"/>
        </w:rPr>
        <w:t>.</w:t>
      </w:r>
    </w:p>
    <w:p w:rsidR="00467A4D" w:rsidRPr="00BC0C68" w:rsidRDefault="00BC0C68" w:rsidP="00B57B61">
      <w:pPr>
        <w:spacing w:after="0"/>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27 </w:t>
      </w:r>
      <w:r w:rsidR="00B57B61" w:rsidRPr="00BC0C68">
        <w:rPr>
          <w:rFonts w:ascii="Times New Roman" w:hAnsi="Times New Roman" w:cs="Times New Roman"/>
          <w:sz w:val="28"/>
          <w:szCs w:val="28"/>
          <w:shd w:val="clear" w:color="auto" w:fill="FFFFFF"/>
        </w:rPr>
        <w:t>Вакар А. Б. Клейковина пшеницы. – М.: Изд-во Академии наук СССР, 1961</w:t>
      </w:r>
      <w:r w:rsidRPr="00BC0C68">
        <w:rPr>
          <w:rFonts w:ascii="Times New Roman" w:hAnsi="Times New Roman" w:cs="Times New Roman"/>
          <w:sz w:val="28"/>
          <w:szCs w:val="28"/>
          <w:shd w:val="clear" w:color="auto" w:fill="FFFFFF"/>
        </w:rPr>
        <w:t>. – 252 с.</w:t>
      </w:r>
    </w:p>
    <w:p w:rsidR="00BC0C68" w:rsidRPr="00BC0C68" w:rsidRDefault="00BC0C68" w:rsidP="00B57B61">
      <w:pPr>
        <w:spacing w:after="0"/>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28 </w:t>
      </w:r>
      <w:r w:rsidRPr="00BC0C68">
        <w:rPr>
          <w:rFonts w:ascii="Times New Roman" w:hAnsi="Times New Roman" w:cs="Times New Roman"/>
          <w:sz w:val="28"/>
          <w:szCs w:val="28"/>
          <w:shd w:val="clear" w:color="auto" w:fill="FFFFFF"/>
        </w:rPr>
        <w:t>Усольцева, Т.И. Изменение клейковины в зависимости от некоторых условий выращивания пшеницы / Т.И. Усольцева // Труды / ВНИИЗХ. -1964. Вып. 5051,</w:t>
      </w:r>
      <w:r>
        <w:rPr>
          <w:rFonts w:ascii="Times New Roman" w:hAnsi="Times New Roman" w:cs="Times New Roman"/>
          <w:sz w:val="28"/>
          <w:szCs w:val="28"/>
          <w:shd w:val="clear" w:color="auto" w:fill="FFFFFF"/>
        </w:rPr>
        <w:t xml:space="preserve"> </w:t>
      </w:r>
      <w:r w:rsidRPr="00BC0C68">
        <w:rPr>
          <w:rFonts w:ascii="Times New Roman" w:hAnsi="Times New Roman" w:cs="Times New Roman"/>
          <w:sz w:val="28"/>
          <w:szCs w:val="28"/>
          <w:shd w:val="clear" w:color="auto" w:fill="FFFFFF"/>
        </w:rPr>
        <w:t>- Вопросы качества зерна и методов его оценки. - С. 255-260.</w:t>
      </w:r>
    </w:p>
    <w:p w:rsidR="00BC0C68" w:rsidRPr="00BC0C68" w:rsidRDefault="00BC0C68" w:rsidP="00B57B61">
      <w:pPr>
        <w:spacing w:after="0"/>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29 </w:t>
      </w:r>
      <w:r w:rsidRPr="00BC0C68">
        <w:rPr>
          <w:rFonts w:ascii="Times New Roman" w:hAnsi="Times New Roman" w:cs="Times New Roman"/>
          <w:sz w:val="28"/>
          <w:szCs w:val="28"/>
          <w:shd w:val="clear" w:color="auto" w:fill="FFFFFF"/>
        </w:rPr>
        <w:t xml:space="preserve">Дегтярёва, Г.В. </w:t>
      </w:r>
      <w:r w:rsidRPr="00BC0C68">
        <w:rPr>
          <w:rStyle w:val="hl"/>
          <w:rFonts w:ascii="Times New Roman" w:hAnsi="Times New Roman" w:cs="Times New Roman"/>
          <w:sz w:val="28"/>
          <w:szCs w:val="28"/>
        </w:rPr>
        <w:t>Погода</w:t>
      </w:r>
      <w:r w:rsidRPr="00BC0C68">
        <w:rPr>
          <w:rFonts w:ascii="Times New Roman" w:hAnsi="Times New Roman" w:cs="Times New Roman"/>
          <w:sz w:val="28"/>
          <w:szCs w:val="28"/>
          <w:shd w:val="clear" w:color="auto" w:fill="FFFFFF"/>
        </w:rPr>
        <w:t>, урожай и качество зерна яровой пшеницы / Г.В.</w:t>
      </w:r>
      <w:r>
        <w:rPr>
          <w:rFonts w:ascii="Times New Roman" w:hAnsi="Times New Roman" w:cs="Times New Roman"/>
          <w:sz w:val="28"/>
          <w:szCs w:val="28"/>
          <w:shd w:val="clear" w:color="auto" w:fill="FFFFFF"/>
        </w:rPr>
        <w:t xml:space="preserve"> </w:t>
      </w:r>
      <w:r w:rsidRPr="00BC0C68">
        <w:rPr>
          <w:rFonts w:ascii="Times New Roman" w:hAnsi="Times New Roman" w:cs="Times New Roman"/>
          <w:sz w:val="28"/>
          <w:szCs w:val="28"/>
          <w:shd w:val="clear" w:color="auto" w:fill="FFFFFF"/>
        </w:rPr>
        <w:t>Дегтярёва: Гидрометеоиздат, 1981. - 216 с.</w:t>
      </w:r>
    </w:p>
    <w:p w:rsidR="00BC0C68" w:rsidRDefault="00BC0C68" w:rsidP="00BC0C68">
      <w:pPr>
        <w:spacing w:after="0"/>
        <w:ind w:firstLine="851"/>
        <w:jc w:val="both"/>
        <w:rPr>
          <w:rFonts w:ascii="Times New Roman" w:hAnsi="Times New Roman" w:cs="Times New Roman"/>
          <w:sz w:val="28"/>
          <w:szCs w:val="28"/>
          <w:shd w:val="clear" w:color="auto" w:fill="FFFFFF"/>
        </w:rPr>
      </w:pPr>
      <w:r>
        <w:rPr>
          <w:rStyle w:val="hl"/>
          <w:rFonts w:ascii="Times New Roman" w:hAnsi="Times New Roman" w:cs="Times New Roman"/>
          <w:sz w:val="28"/>
          <w:szCs w:val="28"/>
        </w:rPr>
        <w:t xml:space="preserve">30 </w:t>
      </w:r>
      <w:r w:rsidRPr="00BC0C68">
        <w:rPr>
          <w:rStyle w:val="hl"/>
          <w:rFonts w:ascii="Times New Roman" w:hAnsi="Times New Roman" w:cs="Times New Roman"/>
          <w:sz w:val="28"/>
          <w:szCs w:val="28"/>
        </w:rPr>
        <w:t>Куперман</w:t>
      </w:r>
      <w:r w:rsidRPr="00BC0C68">
        <w:rPr>
          <w:rFonts w:ascii="Times New Roman" w:hAnsi="Times New Roman" w:cs="Times New Roman"/>
          <w:sz w:val="28"/>
          <w:szCs w:val="28"/>
          <w:shd w:val="clear" w:color="auto" w:fill="FFFFFF"/>
        </w:rPr>
        <w:t xml:space="preserve"> Ф.М. Физиология развития роста и </w:t>
      </w:r>
      <w:r w:rsidRPr="00BC0C68">
        <w:rPr>
          <w:rStyle w:val="hl"/>
          <w:rFonts w:ascii="Times New Roman" w:hAnsi="Times New Roman" w:cs="Times New Roman"/>
          <w:sz w:val="28"/>
          <w:szCs w:val="28"/>
        </w:rPr>
        <w:t>органогенеза</w:t>
      </w:r>
      <w:r w:rsidRPr="00BC0C6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пшеницы </w:t>
      </w:r>
      <w:r w:rsidRPr="00BC0C68">
        <w:rPr>
          <w:rFonts w:ascii="Times New Roman" w:hAnsi="Times New Roman" w:cs="Times New Roman"/>
          <w:sz w:val="28"/>
          <w:szCs w:val="28"/>
          <w:shd w:val="clear" w:color="auto" w:fill="FFFFFF"/>
        </w:rPr>
        <w:t>/ Физиология с.-х. растений М.: Изд-во АН СССР, 1969.</w:t>
      </w:r>
      <w:r>
        <w:rPr>
          <w:rFonts w:ascii="Times New Roman" w:hAnsi="Times New Roman" w:cs="Times New Roman"/>
          <w:sz w:val="28"/>
          <w:szCs w:val="28"/>
          <w:shd w:val="clear" w:color="auto" w:fill="FFFFFF"/>
        </w:rPr>
        <w:t xml:space="preserve"> </w:t>
      </w:r>
      <w:r w:rsidRPr="00BC0C68">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BC0C68">
        <w:rPr>
          <w:rFonts w:ascii="Times New Roman" w:hAnsi="Times New Roman" w:cs="Times New Roman"/>
          <w:sz w:val="28"/>
          <w:szCs w:val="28"/>
          <w:shd w:val="clear" w:color="auto" w:fill="FFFFFF"/>
        </w:rPr>
        <w:t>Т.4.</w:t>
      </w:r>
      <w:r>
        <w:rPr>
          <w:rFonts w:ascii="Times New Roman" w:hAnsi="Times New Roman" w:cs="Times New Roman"/>
          <w:sz w:val="28"/>
          <w:szCs w:val="28"/>
          <w:shd w:val="clear" w:color="auto" w:fill="FFFFFF"/>
        </w:rPr>
        <w:t xml:space="preserve"> </w:t>
      </w:r>
      <w:r w:rsidRPr="00BC0C68">
        <w:rPr>
          <w:rFonts w:ascii="Times New Roman" w:hAnsi="Times New Roman" w:cs="Times New Roman"/>
          <w:sz w:val="28"/>
          <w:szCs w:val="28"/>
          <w:shd w:val="clear" w:color="auto" w:fill="FFFFFF"/>
        </w:rPr>
        <w:t>-205 с.</w:t>
      </w:r>
    </w:p>
    <w:p w:rsidR="00BC0C68" w:rsidRPr="00BC0C68" w:rsidRDefault="00BC0C68" w:rsidP="00BC0C68">
      <w:pPr>
        <w:spacing w:after="0"/>
        <w:ind w:firstLine="851"/>
        <w:jc w:val="both"/>
        <w:rPr>
          <w:rFonts w:ascii="Times New Roman" w:hAnsi="Times New Roman" w:cs="Times New Roman"/>
          <w:sz w:val="28"/>
          <w:szCs w:val="28"/>
        </w:rPr>
      </w:pPr>
      <w:r w:rsidRPr="00BC0C68">
        <w:rPr>
          <w:rFonts w:ascii="Times New Roman" w:hAnsi="Times New Roman" w:cs="Times New Roman"/>
          <w:bCs/>
          <w:color w:val="000000"/>
          <w:sz w:val="28"/>
          <w:szCs w:val="28"/>
        </w:rPr>
        <w:t xml:space="preserve">31 Беркутова Н.С. Методы оценки и формирования качества зерна. - </w:t>
      </w:r>
      <w:r w:rsidR="00860385">
        <w:rPr>
          <w:rFonts w:ascii="Times New Roman" w:hAnsi="Times New Roman" w:cs="Times New Roman"/>
          <w:color w:val="000000"/>
          <w:sz w:val="28"/>
          <w:szCs w:val="28"/>
          <w:shd w:val="clear" w:color="auto" w:fill="FFFFFF"/>
        </w:rPr>
        <w:t>М.: Росагропромиздат, 1991. -</w:t>
      </w:r>
      <w:r w:rsidRPr="00BC0C68">
        <w:rPr>
          <w:rFonts w:ascii="Times New Roman" w:hAnsi="Times New Roman" w:cs="Times New Roman"/>
          <w:color w:val="000000"/>
          <w:sz w:val="28"/>
          <w:szCs w:val="28"/>
          <w:shd w:val="clear" w:color="auto" w:fill="FFFFFF"/>
        </w:rPr>
        <w:t xml:space="preserve"> 206 с.</w:t>
      </w:r>
    </w:p>
    <w:p w:rsidR="00467A4D" w:rsidRPr="00BC0C68" w:rsidRDefault="00BC0C68" w:rsidP="00BC0C68">
      <w:pPr>
        <w:spacing w:after="0"/>
        <w:ind w:firstLine="851"/>
        <w:jc w:val="both"/>
        <w:rPr>
          <w:rFonts w:ascii="Times New Roman" w:hAnsi="Times New Roman" w:cs="Times New Roman"/>
          <w:sz w:val="28"/>
          <w:szCs w:val="28"/>
          <w:shd w:val="clear" w:color="auto" w:fill="FFFFFF"/>
        </w:rPr>
      </w:pPr>
      <w:r w:rsidRPr="00BC0C68">
        <w:rPr>
          <w:rFonts w:ascii="Times New Roman" w:hAnsi="Times New Roman" w:cs="Times New Roman"/>
          <w:sz w:val="28"/>
          <w:szCs w:val="28"/>
        </w:rPr>
        <w:t>32</w:t>
      </w:r>
      <w:r w:rsidR="00467A4D" w:rsidRPr="00BC0C68">
        <w:rPr>
          <w:rFonts w:ascii="Times New Roman" w:hAnsi="Times New Roman" w:cs="Times New Roman"/>
          <w:sz w:val="28"/>
          <w:szCs w:val="28"/>
        </w:rPr>
        <w:t xml:space="preserve"> Государственный реестр селекционных достижений, допущенных к использованию, электронные данные [Электронный ресурс]. </w:t>
      </w:r>
      <w:r w:rsidR="00467A4D" w:rsidRPr="00BC0C68">
        <w:rPr>
          <w:rFonts w:ascii="Times New Roman" w:hAnsi="Times New Roman" w:cs="Times New Roman"/>
          <w:sz w:val="28"/>
          <w:szCs w:val="28"/>
          <w:lang w:val="en-US"/>
        </w:rPr>
        <w:t>Web</w:t>
      </w:r>
      <w:r w:rsidR="00467A4D" w:rsidRPr="00BC0C68">
        <w:rPr>
          <w:rFonts w:ascii="Times New Roman" w:hAnsi="Times New Roman" w:cs="Times New Roman"/>
          <w:sz w:val="28"/>
          <w:szCs w:val="28"/>
        </w:rPr>
        <w:t>-сайт «Федеральное государственное бюджетное учреждение «Государственная комиссия Российской Федерации по иcпытанию и охране селекционных достижений». – Электрон. данные. – Москва, 2017. Режим доступа: http://reestr.gossort.com/reestr, свободный. – Заглавие с экрана.</w:t>
      </w:r>
    </w:p>
    <w:p w:rsidR="00467A4D" w:rsidRPr="00BC0C68" w:rsidRDefault="00BC0C68" w:rsidP="00B57B61">
      <w:pPr>
        <w:spacing w:after="0"/>
        <w:ind w:firstLine="851"/>
        <w:jc w:val="both"/>
        <w:rPr>
          <w:rFonts w:ascii="Times New Roman" w:hAnsi="Times New Roman" w:cs="Times New Roman"/>
          <w:sz w:val="28"/>
          <w:szCs w:val="28"/>
        </w:rPr>
      </w:pPr>
      <w:r w:rsidRPr="00BC0C68">
        <w:rPr>
          <w:rFonts w:ascii="Times New Roman" w:hAnsi="Times New Roman" w:cs="Times New Roman"/>
          <w:sz w:val="28"/>
          <w:szCs w:val="28"/>
        </w:rPr>
        <w:t>33</w:t>
      </w:r>
      <w:r w:rsidR="00B57B61" w:rsidRPr="00BC0C68">
        <w:rPr>
          <w:rFonts w:ascii="Times New Roman" w:hAnsi="Times New Roman" w:cs="Times New Roman"/>
          <w:sz w:val="28"/>
          <w:szCs w:val="28"/>
        </w:rPr>
        <w:t xml:space="preserve"> Защита посевов зерновых культур от болезней: результаты исследований / сост. В.П. </w:t>
      </w:r>
      <w:r w:rsidR="00B57B61" w:rsidRPr="00BC0C68">
        <w:rPr>
          <w:rFonts w:ascii="Times New Roman" w:eastAsia="Times New Roman" w:hAnsi="Times New Roman" w:cs="Times New Roman"/>
          <w:bCs/>
          <w:sz w:val="28"/>
          <w:szCs w:val="28"/>
        </w:rPr>
        <w:t xml:space="preserve">10. </w:t>
      </w:r>
      <w:r w:rsidR="00B57B61" w:rsidRPr="00BC0C68">
        <w:rPr>
          <w:rFonts w:ascii="Times New Roman" w:hAnsi="Times New Roman" w:cs="Times New Roman"/>
          <w:sz w:val="28"/>
          <w:szCs w:val="28"/>
        </w:rPr>
        <w:t>Буренок, Т.П. Кукшенева. – Кемерово: Кузбассвузиздат, 2009. – 39 с.</w:t>
      </w:r>
    </w:p>
    <w:p w:rsidR="00B57B61" w:rsidRPr="00B57B61" w:rsidRDefault="003569B0"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34</w:t>
      </w:r>
      <w:r w:rsidR="00B57B61" w:rsidRPr="00B57B61">
        <w:rPr>
          <w:rFonts w:ascii="Times New Roman" w:hAnsi="Times New Roman" w:cs="Times New Roman"/>
          <w:sz w:val="28"/>
          <w:szCs w:val="28"/>
        </w:rPr>
        <w:t>. Синягин, И.И. Применение удобрений в Сибири / И.И. Синягин, Н.Я. Кузнецов. – М.: Колос, 1979. – 373 с.</w:t>
      </w:r>
    </w:p>
    <w:p w:rsidR="00B57B61" w:rsidRPr="00B57B61" w:rsidRDefault="003569B0"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35</w:t>
      </w:r>
      <w:r w:rsidR="00B57B61" w:rsidRPr="00B57B61">
        <w:rPr>
          <w:rFonts w:ascii="Times New Roman" w:hAnsi="Times New Roman" w:cs="Times New Roman"/>
          <w:sz w:val="28"/>
          <w:szCs w:val="28"/>
        </w:rPr>
        <w:t>. Смирнов П.М. Агрохимия // П.М. Смирнов, Э.А. Муравин. – М.: ВО «Агропромиздат», 1988. – 447 с.</w:t>
      </w:r>
    </w:p>
    <w:p w:rsidR="00B57B61" w:rsidRPr="00B57B61" w:rsidRDefault="003569B0" w:rsidP="00B57B61">
      <w:pPr>
        <w:spacing w:after="0"/>
        <w:ind w:firstLine="851"/>
        <w:jc w:val="both"/>
        <w:rPr>
          <w:rFonts w:ascii="Times New Roman" w:hAnsi="Times New Roman" w:cs="Times New Roman"/>
          <w:sz w:val="28"/>
          <w:szCs w:val="28"/>
        </w:rPr>
      </w:pPr>
      <w:r>
        <w:rPr>
          <w:rFonts w:ascii="Times New Roman" w:hAnsi="Times New Roman" w:cs="Times New Roman"/>
          <w:sz w:val="28"/>
          <w:szCs w:val="28"/>
        </w:rPr>
        <w:t>36</w:t>
      </w:r>
      <w:r w:rsidR="00B57B61" w:rsidRPr="00B57B61">
        <w:rPr>
          <w:rFonts w:ascii="Times New Roman" w:hAnsi="Times New Roman" w:cs="Times New Roman"/>
          <w:sz w:val="28"/>
          <w:szCs w:val="28"/>
        </w:rPr>
        <w:t>. Растениеводство / Под ред. Г.С. Посыпанова. - М.: Колос, 2007. – 612 с.</w:t>
      </w:r>
    </w:p>
    <w:p w:rsidR="00B57B61" w:rsidRPr="00B57B61" w:rsidRDefault="003569B0" w:rsidP="00B57B61">
      <w:pPr>
        <w:pStyle w:val="Default"/>
        <w:spacing w:line="276" w:lineRule="auto"/>
        <w:ind w:firstLine="851"/>
        <w:jc w:val="both"/>
        <w:rPr>
          <w:color w:val="auto"/>
          <w:sz w:val="28"/>
          <w:szCs w:val="28"/>
        </w:rPr>
      </w:pPr>
      <w:r>
        <w:rPr>
          <w:color w:val="auto"/>
          <w:sz w:val="28"/>
          <w:szCs w:val="28"/>
        </w:rPr>
        <w:t>37</w:t>
      </w:r>
      <w:r w:rsidR="00B57B61" w:rsidRPr="00B57B61">
        <w:rPr>
          <w:color w:val="auto"/>
          <w:sz w:val="28"/>
          <w:szCs w:val="28"/>
        </w:rPr>
        <w:t xml:space="preserve">. Физиология сельскохозяйственных растений [в 12 томах]: Том </w:t>
      </w:r>
      <w:r w:rsidR="00B57B61" w:rsidRPr="00B57B61">
        <w:rPr>
          <w:color w:val="auto"/>
          <w:sz w:val="28"/>
          <w:szCs w:val="28"/>
          <w:lang w:val="en-US"/>
        </w:rPr>
        <w:t>IV</w:t>
      </w:r>
      <w:r w:rsidR="00B57B61" w:rsidRPr="00B57B61">
        <w:rPr>
          <w:color w:val="auto"/>
          <w:sz w:val="28"/>
          <w:szCs w:val="28"/>
        </w:rPr>
        <w:t xml:space="preserve"> Физиология пшеницы [Отв. редактор тома П.А. Генкель] / Под редакцией Б.А. Рубина. – М.: Изд-во МГУ, 1969. – 550 </w:t>
      </w:r>
      <w:r w:rsidR="00B57B61" w:rsidRPr="00B57B61">
        <w:rPr>
          <w:color w:val="auto"/>
          <w:sz w:val="28"/>
          <w:szCs w:val="28"/>
          <w:lang w:val="en-US"/>
        </w:rPr>
        <w:t>c</w:t>
      </w:r>
      <w:r w:rsidR="00B57B61" w:rsidRPr="00B57B61">
        <w:rPr>
          <w:color w:val="auto"/>
          <w:sz w:val="28"/>
          <w:szCs w:val="28"/>
        </w:rPr>
        <w:t>.</w:t>
      </w:r>
    </w:p>
    <w:p w:rsidR="00B57B61" w:rsidRPr="00B57B61" w:rsidRDefault="003569B0" w:rsidP="00B57B61">
      <w:pPr>
        <w:pStyle w:val="Default"/>
        <w:spacing w:line="276" w:lineRule="auto"/>
        <w:ind w:firstLine="851"/>
        <w:jc w:val="both"/>
        <w:rPr>
          <w:color w:val="auto"/>
          <w:sz w:val="28"/>
          <w:szCs w:val="28"/>
        </w:rPr>
      </w:pPr>
      <w:r>
        <w:rPr>
          <w:color w:val="auto"/>
          <w:sz w:val="28"/>
          <w:szCs w:val="28"/>
        </w:rPr>
        <w:t>38</w:t>
      </w:r>
      <w:r w:rsidR="00B57B61" w:rsidRPr="00B57B61">
        <w:rPr>
          <w:color w:val="auto"/>
          <w:sz w:val="28"/>
          <w:szCs w:val="28"/>
        </w:rPr>
        <w:t xml:space="preserve">. Физиология сельскохозяйственных растений [в 12 томах]: Том </w:t>
      </w:r>
      <w:r w:rsidR="00B57B61" w:rsidRPr="00B57B61">
        <w:rPr>
          <w:color w:val="auto"/>
          <w:sz w:val="28"/>
          <w:szCs w:val="28"/>
          <w:lang w:val="en-US"/>
        </w:rPr>
        <w:t>VI</w:t>
      </w:r>
      <w:r w:rsidR="00B57B61" w:rsidRPr="00B57B61">
        <w:rPr>
          <w:color w:val="auto"/>
          <w:sz w:val="28"/>
          <w:szCs w:val="28"/>
        </w:rPr>
        <w:t xml:space="preserve"> Зернобобовые растения. Многолетние травы. Хлебные злаки (рожь, ячмень, овес, просо) и гречиха [Отв. редактор тома Н.С. Туркова] / Под редакцией Б.А. Рубина. – М.: Изд-во МГУ, 1970. – 550 </w:t>
      </w:r>
      <w:r w:rsidR="00B57B61" w:rsidRPr="00B57B61">
        <w:rPr>
          <w:color w:val="auto"/>
          <w:sz w:val="28"/>
          <w:szCs w:val="28"/>
          <w:lang w:val="en-US"/>
        </w:rPr>
        <w:t>c</w:t>
      </w:r>
      <w:r w:rsidR="00B57B61" w:rsidRPr="00B57B61">
        <w:rPr>
          <w:color w:val="auto"/>
          <w:sz w:val="28"/>
          <w:szCs w:val="28"/>
        </w:rPr>
        <w:t>.</w:t>
      </w:r>
    </w:p>
    <w:p w:rsidR="00B57B61" w:rsidRPr="00B57B61" w:rsidRDefault="003569B0" w:rsidP="00B57B61">
      <w:pPr>
        <w:pStyle w:val="Default"/>
        <w:spacing w:line="276" w:lineRule="auto"/>
        <w:ind w:firstLine="851"/>
        <w:jc w:val="both"/>
        <w:rPr>
          <w:color w:val="auto"/>
          <w:sz w:val="28"/>
          <w:szCs w:val="28"/>
        </w:rPr>
      </w:pPr>
      <w:r>
        <w:rPr>
          <w:color w:val="auto"/>
          <w:sz w:val="28"/>
          <w:szCs w:val="28"/>
        </w:rPr>
        <w:t>39</w:t>
      </w:r>
      <w:r w:rsidR="00B57B61" w:rsidRPr="00B57B61">
        <w:rPr>
          <w:color w:val="auto"/>
          <w:sz w:val="28"/>
          <w:szCs w:val="28"/>
        </w:rPr>
        <w:t>. Агрономия с основами ботаники: Учебное пособие / Под ред. Н.А. Корлякова. – М.: Колос, 1980. – 423 с.</w:t>
      </w:r>
    </w:p>
    <w:p w:rsidR="00B57B61" w:rsidRPr="00B57B61" w:rsidRDefault="003569B0" w:rsidP="00B57B61">
      <w:pPr>
        <w:spacing w:after="0"/>
        <w:ind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rPr>
        <w:t>40</w:t>
      </w:r>
      <w:r w:rsidR="00B57B61" w:rsidRPr="00B57B61">
        <w:rPr>
          <w:rFonts w:ascii="Times New Roman" w:hAnsi="Times New Roman" w:cs="Times New Roman"/>
          <w:sz w:val="28"/>
          <w:szCs w:val="28"/>
        </w:rPr>
        <w:t>. Берлянд, С.С. Основы агрономии: Справочное пособие / Берлянд С.С. – М.:Учпедгиз, 1962. – 415 с.</w:t>
      </w:r>
    </w:p>
    <w:p w:rsidR="00BC788A" w:rsidRPr="00741561" w:rsidRDefault="00BC788A">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DB5DF5" w:rsidRPr="00741561" w:rsidRDefault="00DB5DF5"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 xml:space="preserve">Приложение </w:t>
      </w:r>
      <w:r w:rsidR="0078762E" w:rsidRPr="00741561">
        <w:rPr>
          <w:rFonts w:ascii="Times New Roman" w:hAnsi="Times New Roman" w:cs="Times New Roman"/>
          <w:sz w:val="28"/>
          <w:szCs w:val="28"/>
        </w:rPr>
        <w:t>2</w:t>
      </w:r>
    </w:p>
    <w:p w:rsidR="00DB5DF5" w:rsidRPr="00741561" w:rsidRDefault="00DB5DF5" w:rsidP="002113C2">
      <w:pPr>
        <w:spacing w:after="0"/>
        <w:ind w:firstLine="851"/>
        <w:jc w:val="both"/>
        <w:rPr>
          <w:rFonts w:ascii="Times New Roman" w:hAnsi="Times New Roman" w:cs="Times New Roman"/>
          <w:sz w:val="28"/>
          <w:szCs w:val="28"/>
        </w:rPr>
      </w:pPr>
      <w:r w:rsidRPr="00741561">
        <w:rPr>
          <w:rFonts w:ascii="Times New Roman" w:hAnsi="Times New Roman" w:cs="Times New Roman"/>
          <w:sz w:val="28"/>
          <w:szCs w:val="28"/>
        </w:rPr>
        <w:t>Схема агроландшафтного районирования основных сельскохозяйственных районов Томской области, агроэкологическая группировка и типизация земель</w:t>
      </w:r>
    </w:p>
    <w:p w:rsidR="002A4809" w:rsidRPr="00741561" w:rsidRDefault="002A4809">
      <w:pPr>
        <w:spacing w:after="160" w:line="259" w:lineRule="auto"/>
        <w:rPr>
          <w:rFonts w:ascii="Times New Roman" w:hAnsi="Times New Roman" w:cs="Times New Roman"/>
          <w:sz w:val="24"/>
          <w:szCs w:val="24"/>
        </w:rPr>
      </w:pPr>
      <w:r w:rsidRPr="00741561">
        <w:rPr>
          <w:rFonts w:ascii="Times New Roman" w:hAnsi="Times New Roman" w:cs="Times New Roman"/>
          <w:sz w:val="24"/>
          <w:szCs w:val="24"/>
        </w:rPr>
        <w:br w:type="page"/>
      </w:r>
    </w:p>
    <w:p w:rsidR="002A4809" w:rsidRPr="00741561" w:rsidRDefault="002A4809" w:rsidP="00DB5DF5">
      <w:pPr>
        <w:jc w:val="both"/>
        <w:rPr>
          <w:rFonts w:ascii="Times New Roman" w:hAnsi="Times New Roman" w:cs="Times New Roman"/>
          <w:sz w:val="24"/>
          <w:szCs w:val="24"/>
        </w:rPr>
        <w:sectPr w:rsidR="002A4809" w:rsidRPr="00741561" w:rsidSect="007F6DD2">
          <w:pgSz w:w="11906" w:h="16838"/>
          <w:pgMar w:top="1134" w:right="566" w:bottom="1134" w:left="1701" w:header="708" w:footer="708" w:gutter="0"/>
          <w:cols w:space="708"/>
          <w:docGrid w:linePitch="360"/>
        </w:sectPr>
      </w:pPr>
    </w:p>
    <w:p w:rsidR="002A4809" w:rsidRPr="00741561" w:rsidRDefault="005F40C9" w:rsidP="00CB322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95EB2E" wp14:editId="306C0413">
            <wp:extent cx="8712679" cy="6158219"/>
            <wp:effectExtent l="0" t="0" r="0" b="0"/>
            <wp:docPr id="1" name="Рисунок 1" descr="C:\Users\Дашулька\Desktop\Ландшафт_отчетность\Landscap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ашулька\Desktop\Ландшафт_отчетность\Landscape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716856" cy="6161171"/>
                    </a:xfrm>
                    <a:prstGeom prst="rect">
                      <a:avLst/>
                    </a:prstGeom>
                    <a:noFill/>
                    <a:ln>
                      <a:noFill/>
                    </a:ln>
                  </pic:spPr>
                </pic:pic>
              </a:graphicData>
            </a:graphic>
          </wp:inline>
        </w:drawing>
      </w:r>
    </w:p>
    <w:p w:rsidR="002A4809" w:rsidRPr="00741561" w:rsidRDefault="002A4809" w:rsidP="002A4809">
      <w:pPr>
        <w:spacing w:after="0" w:line="360" w:lineRule="auto"/>
        <w:jc w:val="both"/>
        <w:rPr>
          <w:rFonts w:ascii="Times New Roman" w:hAnsi="Times New Roman" w:cs="Times New Roman"/>
          <w:sz w:val="24"/>
          <w:szCs w:val="24"/>
        </w:rPr>
        <w:sectPr w:rsidR="002A4809" w:rsidRPr="00741561" w:rsidSect="005F40C9">
          <w:pgSz w:w="16838" w:h="11906" w:orient="landscape"/>
          <w:pgMar w:top="1134" w:right="1134" w:bottom="851" w:left="1134" w:header="709" w:footer="709" w:gutter="0"/>
          <w:cols w:space="708"/>
          <w:titlePg/>
          <w:docGrid w:linePitch="360"/>
        </w:sectPr>
      </w:pPr>
    </w:p>
    <w:p w:rsidR="002A4809" w:rsidRPr="00741561" w:rsidRDefault="002A4809" w:rsidP="002113C2">
      <w:pPr>
        <w:spacing w:after="0" w:line="360" w:lineRule="auto"/>
        <w:ind w:left="-284"/>
        <w:jc w:val="both"/>
        <w:rPr>
          <w:rFonts w:ascii="Times New Roman" w:hAnsi="Times New Roman" w:cs="Times New Roman"/>
          <w:sz w:val="28"/>
          <w:szCs w:val="28"/>
        </w:rPr>
      </w:pPr>
      <w:r w:rsidRPr="00741561">
        <w:rPr>
          <w:rFonts w:ascii="Times New Roman" w:hAnsi="Times New Roman" w:cs="Times New Roman"/>
          <w:sz w:val="28"/>
          <w:szCs w:val="28"/>
        </w:rPr>
        <w:t>Таблица 4 – Агроландшафтные районы, агроэкологические группы и типы земель и их характеристика*</w:t>
      </w:r>
    </w:p>
    <w:tbl>
      <w:tblPr>
        <w:tblStyle w:val="a3"/>
        <w:tblW w:w="5225" w:type="pct"/>
        <w:tblInd w:w="-318" w:type="dxa"/>
        <w:tblLayout w:type="fixed"/>
        <w:tblLook w:val="04A0" w:firstRow="1" w:lastRow="0" w:firstColumn="1" w:lastColumn="0" w:noHBand="0" w:noVBand="1"/>
      </w:tblPr>
      <w:tblGrid>
        <w:gridCol w:w="2104"/>
        <w:gridCol w:w="1866"/>
        <w:gridCol w:w="5671"/>
        <w:gridCol w:w="3829"/>
        <w:gridCol w:w="1981"/>
      </w:tblGrid>
      <w:tr w:rsidR="00155A9A" w:rsidRPr="00155A9A" w:rsidTr="00CD3E28">
        <w:tc>
          <w:tcPr>
            <w:tcW w:w="681" w:type="pct"/>
          </w:tcPr>
          <w:p w:rsidR="00155A9A" w:rsidRPr="00155A9A" w:rsidRDefault="00155A9A" w:rsidP="00155A9A">
            <w:pPr>
              <w:spacing w:after="0" w:line="240" w:lineRule="auto"/>
              <w:ind w:left="-84"/>
              <w:jc w:val="center"/>
              <w:rPr>
                <w:rFonts w:ascii="Times New Roman" w:hAnsi="Times New Roman" w:cs="Times New Roman"/>
                <w:sz w:val="20"/>
                <w:szCs w:val="20"/>
              </w:rPr>
            </w:pPr>
            <w:r w:rsidRPr="00155A9A">
              <w:rPr>
                <w:rFonts w:ascii="Times New Roman" w:hAnsi="Times New Roman" w:cs="Times New Roman"/>
                <w:sz w:val="20"/>
                <w:szCs w:val="20"/>
              </w:rPr>
              <w:t>Природно-сельскохозяйственная провинция</w:t>
            </w:r>
          </w:p>
        </w:tc>
        <w:tc>
          <w:tcPr>
            <w:tcW w:w="604" w:type="pct"/>
          </w:tcPr>
          <w:p w:rsidR="00155A9A" w:rsidRPr="00155A9A" w:rsidRDefault="00155A9A" w:rsidP="00155A9A">
            <w:pPr>
              <w:spacing w:after="0" w:line="240" w:lineRule="auto"/>
              <w:jc w:val="center"/>
              <w:rPr>
                <w:rFonts w:ascii="Times New Roman" w:hAnsi="Times New Roman" w:cs="Times New Roman"/>
                <w:sz w:val="20"/>
                <w:szCs w:val="20"/>
              </w:rPr>
            </w:pPr>
            <w:r w:rsidRPr="00155A9A">
              <w:rPr>
                <w:rFonts w:ascii="Times New Roman" w:hAnsi="Times New Roman" w:cs="Times New Roman"/>
                <w:sz w:val="20"/>
                <w:szCs w:val="20"/>
              </w:rPr>
              <w:t>Агроландшафтный район</w:t>
            </w:r>
          </w:p>
        </w:tc>
        <w:tc>
          <w:tcPr>
            <w:tcW w:w="1835" w:type="pct"/>
          </w:tcPr>
          <w:p w:rsidR="00155A9A" w:rsidRPr="00155A9A" w:rsidRDefault="00155A9A" w:rsidP="00155A9A">
            <w:pPr>
              <w:spacing w:after="0" w:line="240" w:lineRule="auto"/>
              <w:jc w:val="center"/>
              <w:rPr>
                <w:rFonts w:ascii="Times New Roman" w:hAnsi="Times New Roman" w:cs="Times New Roman"/>
                <w:sz w:val="20"/>
                <w:szCs w:val="20"/>
              </w:rPr>
            </w:pPr>
            <w:r w:rsidRPr="00155A9A">
              <w:rPr>
                <w:rFonts w:ascii="Times New Roman" w:hAnsi="Times New Roman" w:cs="Times New Roman"/>
                <w:sz w:val="20"/>
                <w:szCs w:val="20"/>
              </w:rPr>
              <w:t>Агроэкологические группы и подгруппы земель и их характеристика</w:t>
            </w:r>
          </w:p>
        </w:tc>
        <w:tc>
          <w:tcPr>
            <w:tcW w:w="1239" w:type="pct"/>
          </w:tcPr>
          <w:p w:rsidR="00155A9A" w:rsidRPr="00155A9A" w:rsidRDefault="00155A9A" w:rsidP="00155A9A">
            <w:pPr>
              <w:spacing w:after="0" w:line="240" w:lineRule="auto"/>
              <w:jc w:val="center"/>
              <w:rPr>
                <w:rFonts w:ascii="Times New Roman" w:hAnsi="Times New Roman" w:cs="Times New Roman"/>
                <w:sz w:val="20"/>
                <w:szCs w:val="20"/>
              </w:rPr>
            </w:pPr>
            <w:r w:rsidRPr="00155A9A">
              <w:rPr>
                <w:rFonts w:ascii="Times New Roman" w:hAnsi="Times New Roman" w:cs="Times New Roman"/>
                <w:sz w:val="20"/>
                <w:szCs w:val="20"/>
              </w:rPr>
              <w:t>Агроэкологический тип земель</w:t>
            </w:r>
          </w:p>
        </w:tc>
        <w:tc>
          <w:tcPr>
            <w:tcW w:w="641" w:type="pct"/>
          </w:tcPr>
          <w:p w:rsidR="00155A9A" w:rsidRPr="00155A9A" w:rsidRDefault="00155A9A" w:rsidP="00155A9A">
            <w:pPr>
              <w:spacing w:after="0" w:line="240" w:lineRule="auto"/>
              <w:jc w:val="center"/>
              <w:rPr>
                <w:rFonts w:ascii="Times New Roman" w:hAnsi="Times New Roman" w:cs="Times New Roman"/>
                <w:sz w:val="20"/>
                <w:szCs w:val="20"/>
              </w:rPr>
            </w:pPr>
            <w:r w:rsidRPr="00155A9A">
              <w:rPr>
                <w:rFonts w:ascii="Times New Roman" w:hAnsi="Times New Roman" w:cs="Times New Roman"/>
                <w:sz w:val="20"/>
                <w:szCs w:val="20"/>
              </w:rPr>
              <w:t>Административный район</w:t>
            </w:r>
          </w:p>
        </w:tc>
      </w:tr>
      <w:tr w:rsidR="00155A9A" w:rsidRPr="00155A9A" w:rsidTr="00CD3E28">
        <w:tc>
          <w:tcPr>
            <w:tcW w:w="681" w:type="pct"/>
            <w:vMerge w:val="restar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Западно-сибирская провинция (3-2) среднетаежной зоны</w:t>
            </w:r>
          </w:p>
        </w:tc>
        <w:tc>
          <w:tcPr>
            <w:tcW w:w="604"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lang w:val="en-US"/>
              </w:rPr>
              <w:t>I</w:t>
            </w:r>
            <w:r w:rsidRPr="00155A9A">
              <w:rPr>
                <w:rFonts w:ascii="Times New Roman" w:hAnsi="Times New Roman" w:cs="Times New Roman"/>
                <w:sz w:val="20"/>
                <w:szCs w:val="20"/>
              </w:rPr>
              <w:t xml:space="preserve"> Средне-таежно-лесной Кеть-Чулымо-Улуюльский</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tc>
        <w:tc>
          <w:tcPr>
            <w:tcW w:w="1835"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 xml:space="preserve">1 Средне-таежно-лесные плакорные земли. </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Слабодренированная равнина, рассеченная ложбинами древнего стока, осложненная комплексами надпойменных террас с преобладанием дерново-подзолистых, дерново-подзолистых со вторым гумусовым горизонтом и дерново-подзолистых глеевых почв на суглинистых, суглинисто-супесчаных отложениях. Климат: избыточно влажный и влажный, недостаточно обеспеченный теплом, с очень холодной умеренно-суровой (минус 20-30°С), достаточно снежной (45-55 см) зимой. Сумма активных температур 1550-1650°С, осадки 550-630 мм, длительность вегетационного периода 108 дней. Почвы промерзают в среднем до 135 см.</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2 Средне-таежно-лесные переувлажненные земли</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2.1 Средне-таежно-лесные слабопереувлажненные земли. Слабодренированные равнины, осложненные комплексами надпойменных террас с преобладанием подзолистых глеевых и подзолистых и торфянисто-подзолисто-глееватых и глеево-подзолистых почв на легко- и среднесуглинистых и супесчано-суглинистых отложениях. Климат, как в 1.</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 xml:space="preserve">2.2 Средне-таежно-лесные болотные земли. Понижения водоразделов и террасы речных долин с преобладанием болотных верховых торфяных и болотных низинных торфяных почв на средне и тяжелосуглинистых породах. Климат, как в 1 </w:t>
            </w:r>
          </w:p>
          <w:p w:rsidR="00155A9A" w:rsidRPr="00155A9A" w:rsidRDefault="00155A9A" w:rsidP="00155A9A">
            <w:pPr>
              <w:spacing w:after="0" w:line="240" w:lineRule="auto"/>
              <w:jc w:val="both"/>
              <w:rPr>
                <w:rFonts w:ascii="Times New Roman" w:hAnsi="Times New Roman" w:cs="Times New Roman"/>
                <w:sz w:val="20"/>
                <w:szCs w:val="20"/>
              </w:rPr>
            </w:pPr>
          </w:p>
        </w:tc>
        <w:tc>
          <w:tcPr>
            <w:tcW w:w="1239"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1.1 Дерново-подзолистые, дерново-подзолистые со вторым гумусовым горизонтом и дерново-подзолисто-глееватые почвы. Почвы в основном низкой продуктивности, кислые и сильнокислые (рН 3,5-5,0), супесчано-суглинистые, содержание гумуса 2-4%.</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2.1а Подзолистые глеевые и глееватые, глеево-подзолистые, торфянисто-подзолисто-глеевые почвы. Почвы низкой продуктивности, сильнокислые (рН 3,2-4,3), содержание гумуса 2-4%, неблагоприятный водно-воздушный режим.</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2.2а Болотные торфяные низинные почвы. Почвы низкой продуктивности, сильнокислые (рН 2,6-3,8), неблагоприятный водно-воздушный режим. Пригодны к использованию при осушении</w:t>
            </w:r>
          </w:p>
        </w:tc>
        <w:tc>
          <w:tcPr>
            <w:tcW w:w="641" w:type="pct"/>
          </w:tcPr>
          <w:p w:rsidR="00155A9A" w:rsidRPr="00155A9A" w:rsidRDefault="00155A9A" w:rsidP="00155A9A">
            <w:pPr>
              <w:spacing w:after="0" w:line="240" w:lineRule="auto"/>
              <w:jc w:val="both"/>
              <w:rPr>
                <w:rFonts w:ascii="Times New Roman" w:hAnsi="Times New Roman" w:cs="Times New Roman"/>
                <w:sz w:val="20"/>
                <w:szCs w:val="20"/>
                <w:highlight w:val="yellow"/>
              </w:rPr>
            </w:pPr>
            <w:r w:rsidRPr="00155A9A">
              <w:rPr>
                <w:rFonts w:ascii="Times New Roman" w:hAnsi="Times New Roman" w:cs="Times New Roman"/>
                <w:sz w:val="20"/>
                <w:szCs w:val="20"/>
              </w:rPr>
              <w:t>Крайние северные части Первомайского и Молчановского районов, северо-восточная часть Колпашевского района</w:t>
            </w:r>
          </w:p>
        </w:tc>
      </w:tr>
      <w:tr w:rsidR="00155A9A" w:rsidRPr="00155A9A" w:rsidTr="00CD3E28">
        <w:tc>
          <w:tcPr>
            <w:tcW w:w="681" w:type="pct"/>
            <w:vMerge/>
          </w:tcPr>
          <w:p w:rsidR="00155A9A" w:rsidRPr="00155A9A" w:rsidRDefault="00155A9A" w:rsidP="00155A9A">
            <w:pPr>
              <w:spacing w:after="0" w:line="240" w:lineRule="auto"/>
              <w:jc w:val="both"/>
              <w:rPr>
                <w:rFonts w:ascii="Times New Roman" w:hAnsi="Times New Roman" w:cs="Times New Roman"/>
                <w:sz w:val="20"/>
                <w:szCs w:val="20"/>
              </w:rPr>
            </w:pPr>
          </w:p>
        </w:tc>
        <w:tc>
          <w:tcPr>
            <w:tcW w:w="604"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lang w:val="en-US"/>
              </w:rPr>
              <w:t>II</w:t>
            </w:r>
            <w:r w:rsidRPr="00155A9A">
              <w:rPr>
                <w:rFonts w:ascii="Times New Roman" w:hAnsi="Times New Roman" w:cs="Times New Roman"/>
                <w:sz w:val="20"/>
                <w:szCs w:val="20"/>
              </w:rPr>
              <w:t xml:space="preserve"> Средне-таежно-лесной пойменный Чулымо-Обской</w:t>
            </w:r>
          </w:p>
        </w:tc>
        <w:tc>
          <w:tcPr>
            <w:tcW w:w="1835"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3 Средне-таежно-лесные пойменные земли.</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Ложбинно-гривистая пойма с обширными плоскими участками в центральной части. Почвы аллювиальные дерновые кислые, аллювиальные дерновые глеевые и глееватые. Климат, как в 1</w:t>
            </w:r>
          </w:p>
        </w:tc>
        <w:tc>
          <w:tcPr>
            <w:tcW w:w="1239"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3.1 Аллювиальные дерновые кислые, аллювиальные дерновые глеевые и глееватые. Почвы средней продуктивности, среднекислые и слабокислые (рН 5,5-6,0), содержание гумуса 2-11%</w:t>
            </w:r>
          </w:p>
          <w:p w:rsidR="00155A9A" w:rsidRPr="00155A9A" w:rsidRDefault="00155A9A" w:rsidP="00155A9A">
            <w:pPr>
              <w:spacing w:after="0" w:line="240" w:lineRule="auto"/>
              <w:jc w:val="both"/>
              <w:rPr>
                <w:rFonts w:ascii="Times New Roman" w:hAnsi="Times New Roman" w:cs="Times New Roman"/>
                <w:sz w:val="20"/>
                <w:szCs w:val="20"/>
              </w:rPr>
            </w:pPr>
          </w:p>
        </w:tc>
        <w:tc>
          <w:tcPr>
            <w:tcW w:w="641"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Пойма Оби в границах Колпашевского района</w:t>
            </w:r>
          </w:p>
        </w:tc>
      </w:tr>
      <w:tr w:rsidR="00155A9A" w:rsidRPr="00155A9A" w:rsidTr="00CD3E28">
        <w:tc>
          <w:tcPr>
            <w:tcW w:w="681" w:type="pct"/>
            <w:vMerge w:val="restar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Западносибирская провинция (4-4) южно-таежной лесной зоны</w:t>
            </w:r>
          </w:p>
          <w:p w:rsidR="00155A9A" w:rsidRPr="00155A9A" w:rsidRDefault="00155A9A" w:rsidP="00155A9A">
            <w:pPr>
              <w:spacing w:after="0" w:line="240" w:lineRule="auto"/>
              <w:jc w:val="both"/>
              <w:rPr>
                <w:rFonts w:ascii="Times New Roman" w:hAnsi="Times New Roman" w:cs="Times New Roman"/>
                <w:sz w:val="20"/>
                <w:szCs w:val="20"/>
              </w:rPr>
            </w:pPr>
          </w:p>
        </w:tc>
        <w:tc>
          <w:tcPr>
            <w:tcW w:w="604"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lang w:val="en-US"/>
              </w:rPr>
              <w:t>III</w:t>
            </w:r>
            <w:r w:rsidRPr="00155A9A">
              <w:rPr>
                <w:rFonts w:ascii="Times New Roman" w:hAnsi="Times New Roman" w:cs="Times New Roman"/>
                <w:sz w:val="20"/>
                <w:szCs w:val="20"/>
              </w:rPr>
              <w:t xml:space="preserve"> Южно-таежно-лесной Обь-Улуюло-Чулымский и Обь-Васюганский</w:t>
            </w:r>
          </w:p>
          <w:p w:rsidR="00155A9A" w:rsidRPr="00155A9A" w:rsidRDefault="00155A9A" w:rsidP="00155A9A">
            <w:pPr>
              <w:spacing w:after="0" w:line="240" w:lineRule="auto"/>
              <w:jc w:val="both"/>
              <w:rPr>
                <w:rFonts w:ascii="Times New Roman" w:hAnsi="Times New Roman" w:cs="Times New Roman"/>
                <w:sz w:val="20"/>
                <w:szCs w:val="20"/>
              </w:rPr>
            </w:pPr>
          </w:p>
        </w:tc>
        <w:tc>
          <w:tcPr>
            <w:tcW w:w="1835"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4. Южно-таежно-лесные плакорные земли.</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Приподнятые плоские и плосковолнистые равнины и равнины, перекрытые ложбинами стока, террасы рек Обь и Чулым с преобладанием светло-серых, серых почв в сочетании с серыми глееватыми и глеевыми почвами на лессовидных суглинках и суглинисто-глинистых отложениях, дерново-подзолистых и дерново-подзолисто-глееватых почв на песчаных и песчано-глинистых отложениях. Климат: влажный, недостаточно и ниже среднего обеспеченный теплом, с холодной и очень холодной (минус 18-22°С), многоснежной (60-90 см) зимой. Сумма активных температур 1550-1700°С, осадки 530-600 мм, длительность вегетационного периода 108 дней. Почвы промерзают в среднем до 135 см</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5. Южно-таежно-лесные переувлажненные земли</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5.1 Южно-таежно-лесные слабопереувлажненные земли. Пониженные равнины с преобладанием подзолистых глеевых, дерново-подзолистых глеевых и глеево-подзолистых почв на суглинисто-глинистых отложениях. Климат, как в 4.</w:t>
            </w:r>
          </w:p>
          <w:p w:rsidR="00155A9A" w:rsidRPr="00155A9A" w:rsidRDefault="00155A9A" w:rsidP="00155A9A">
            <w:pPr>
              <w:spacing w:after="0" w:line="240" w:lineRule="auto"/>
              <w:jc w:val="both"/>
              <w:rPr>
                <w:rFonts w:ascii="Times New Roman" w:hAnsi="Times New Roman" w:cs="Times New Roman"/>
                <w:sz w:val="20"/>
                <w:szCs w:val="20"/>
              </w:rPr>
            </w:pPr>
          </w:p>
          <w:p w:rsid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5.2 Южно-таежно-лесные болотные земли. Понижения водоразделов и террасы речных долин с преобладанием болотных верховых торфяных, лугово-болотных почв и болотных низинных торфяных почв на средне и тяжелосуглинистых породах. Климат: влажный, недостаточно и ниже среднего обеспеченный теплом, с холодной и очень холодной (минус 18-22°С), многоснежной (60-90 см) зимой. Сумма активных температур 1600-1659°С, осадки 550-600 мм, длительность вегетационного периода 108 дней. Почвы промерзают в среднем до 135 см</w:t>
            </w:r>
          </w:p>
          <w:p w:rsidR="00155A9A" w:rsidRPr="00155A9A" w:rsidRDefault="00155A9A" w:rsidP="00155A9A">
            <w:pPr>
              <w:spacing w:after="0" w:line="240" w:lineRule="auto"/>
              <w:jc w:val="both"/>
              <w:rPr>
                <w:rFonts w:ascii="Times New Roman" w:hAnsi="Times New Roman" w:cs="Times New Roman"/>
                <w:sz w:val="20"/>
                <w:szCs w:val="20"/>
              </w:rPr>
            </w:pPr>
          </w:p>
        </w:tc>
        <w:tc>
          <w:tcPr>
            <w:tcW w:w="1239"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4.1 Серые лесные в сочетании с серыми глееватыми и глеевыми серыми лесными со вторым гумусовым горизонтом. Почвы средней продуктивности, от среднекислых до близких к нейтральным, содержание гумуса 2-8%.</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4.2 Светло-серые и серые лесные глеевые и глееватые. Почвы средней продуктивности, слабокислые (рН 5,8-6,0), суглинистые, содержание гумуса 3-7%.</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4.3 Дерново-подзолистые и дерново-подзолисто-глееватые почвы. Почвы в основном низкой продуктивности, кислые и сильнокислые (рН 3,5-5,0), супесчано-суглинистые, содержание гумуса 2-4%.</w:t>
            </w:r>
          </w:p>
          <w:p w:rsid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5.1а Подзолистые глеевые и глеево-подзолистые супесчаные и суглинистые почвы. Почвы низкой продуктивности, сильнокислые (рН 3,2-4,3), средне- и тяжелосуглинистые, содержание гумуса 2-4%, неблагоприятный водно-воздушный режим.</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5.2а Болотные торфяные низинные почвы и лугово-болотные почвы. Почвы низкой продуктивности, сильнокислые (рН 2,6-3,8), средне- и тяжелосуглинистые, неблагоприятный водно-воздушный режим. Пригодны к использованию при осушении</w:t>
            </w:r>
          </w:p>
          <w:p w:rsidR="00155A9A" w:rsidRPr="00155A9A" w:rsidRDefault="00155A9A" w:rsidP="00155A9A">
            <w:pPr>
              <w:spacing w:after="0" w:line="240" w:lineRule="auto"/>
              <w:jc w:val="both"/>
              <w:rPr>
                <w:rFonts w:ascii="Times New Roman" w:hAnsi="Times New Roman" w:cs="Times New Roman"/>
                <w:sz w:val="20"/>
                <w:szCs w:val="20"/>
              </w:rPr>
            </w:pPr>
          </w:p>
        </w:tc>
        <w:tc>
          <w:tcPr>
            <w:tcW w:w="641"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Первомайский, Зырянский, Чаинский, Бакчарский и Шегарский, Кривошеинский (восточные части), Молчановский, Асиновский (северо-западная и центральная части), Томский (северная часть)</w:t>
            </w:r>
          </w:p>
        </w:tc>
      </w:tr>
      <w:tr w:rsidR="00155A9A" w:rsidRPr="00155A9A" w:rsidTr="00CD3E28">
        <w:tc>
          <w:tcPr>
            <w:tcW w:w="681" w:type="pct"/>
            <w:vMerge/>
          </w:tcPr>
          <w:p w:rsidR="00155A9A" w:rsidRPr="00155A9A" w:rsidRDefault="00155A9A" w:rsidP="00155A9A">
            <w:pPr>
              <w:spacing w:after="0" w:line="240" w:lineRule="auto"/>
              <w:jc w:val="both"/>
              <w:rPr>
                <w:rFonts w:ascii="Times New Roman" w:hAnsi="Times New Roman" w:cs="Times New Roman"/>
                <w:sz w:val="20"/>
                <w:szCs w:val="20"/>
              </w:rPr>
            </w:pPr>
          </w:p>
        </w:tc>
        <w:tc>
          <w:tcPr>
            <w:tcW w:w="604"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lang w:val="en-US"/>
              </w:rPr>
              <w:t>IV</w:t>
            </w:r>
            <w:r w:rsidRPr="00155A9A">
              <w:rPr>
                <w:rFonts w:ascii="Times New Roman" w:hAnsi="Times New Roman" w:cs="Times New Roman"/>
                <w:sz w:val="20"/>
                <w:szCs w:val="20"/>
              </w:rPr>
              <w:t xml:space="preserve"> Южно-таежно-лесной пойменный Обь-Чулымский</w:t>
            </w:r>
          </w:p>
          <w:p w:rsidR="00155A9A" w:rsidRPr="00155A9A" w:rsidRDefault="00155A9A" w:rsidP="00155A9A">
            <w:pPr>
              <w:spacing w:after="0" w:line="240" w:lineRule="auto"/>
              <w:jc w:val="both"/>
              <w:rPr>
                <w:rFonts w:ascii="Times New Roman" w:hAnsi="Times New Roman" w:cs="Times New Roman"/>
                <w:sz w:val="20"/>
                <w:szCs w:val="20"/>
              </w:rPr>
            </w:pPr>
          </w:p>
        </w:tc>
        <w:tc>
          <w:tcPr>
            <w:tcW w:w="1835"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6. Южно-таежно-лесные пойменные земли. Высокие поймы рек с преобладанием аллювиальных дерновых, дерново-глеевых и глееватых почв на средне и тяжелосуглинистых аллювиальных отложениях. Климат: влажный, недостаточно и ниже среднего обеспеченный теплом, с холодной и очень холодной (минус 18-22°С), многоснежной (60-90 см) зимой. Сумма активных температур 1600-1700°С, осадки 550-600 мм, длительность вегетационного периода 108 дней. Почвы промерзают в среднем до 135 см</w:t>
            </w:r>
          </w:p>
          <w:p w:rsidR="00155A9A" w:rsidRPr="00155A9A" w:rsidRDefault="00155A9A" w:rsidP="00155A9A">
            <w:pPr>
              <w:spacing w:after="0" w:line="240" w:lineRule="auto"/>
              <w:jc w:val="both"/>
              <w:rPr>
                <w:rFonts w:ascii="Times New Roman" w:hAnsi="Times New Roman" w:cs="Times New Roman"/>
                <w:sz w:val="20"/>
                <w:szCs w:val="20"/>
              </w:rPr>
            </w:pPr>
          </w:p>
        </w:tc>
        <w:tc>
          <w:tcPr>
            <w:tcW w:w="1239"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6.1 Аллювиальные дерновые почвы, аллювиальные дерново-глеевые и дерново-глееватые почвы. Почвы средней продуктивности, кислые и слабокислые (рН 5,0-6,5), содержание гумуса 2-9%, средне- и тяжелосуглинистые, испытывают периодическое кратковременное переувлажнение</w:t>
            </w:r>
          </w:p>
        </w:tc>
        <w:tc>
          <w:tcPr>
            <w:tcW w:w="641"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Первомайский, Зырянский (восточная часть), Молчановский, Асиновский (северо-западная и центральная части)</w:t>
            </w:r>
          </w:p>
          <w:p w:rsidR="00155A9A" w:rsidRPr="00155A9A" w:rsidRDefault="00155A9A" w:rsidP="00155A9A">
            <w:pPr>
              <w:spacing w:after="0" w:line="240" w:lineRule="auto"/>
              <w:jc w:val="both"/>
              <w:rPr>
                <w:rFonts w:ascii="Times New Roman" w:hAnsi="Times New Roman" w:cs="Times New Roman"/>
                <w:sz w:val="20"/>
                <w:szCs w:val="20"/>
              </w:rPr>
            </w:pPr>
          </w:p>
        </w:tc>
      </w:tr>
      <w:tr w:rsidR="00155A9A" w:rsidRPr="00155A9A" w:rsidTr="00CD3E28">
        <w:tc>
          <w:tcPr>
            <w:tcW w:w="681" w:type="pct"/>
            <w:vMerge w:val="restar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Северопредалтайская провинция лесостепной зоны (5-5)</w:t>
            </w:r>
          </w:p>
        </w:tc>
        <w:tc>
          <w:tcPr>
            <w:tcW w:w="604"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lang w:val="en-US"/>
              </w:rPr>
              <w:t>V</w:t>
            </w:r>
            <w:r w:rsidRPr="00155A9A">
              <w:rPr>
                <w:rFonts w:ascii="Times New Roman" w:hAnsi="Times New Roman" w:cs="Times New Roman"/>
                <w:sz w:val="20"/>
                <w:szCs w:val="20"/>
              </w:rPr>
              <w:t xml:space="preserve"> Подтаежный Обь-Чулымский и Обь-Иксинский</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tc>
        <w:tc>
          <w:tcPr>
            <w:tcW w:w="1835"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7. Подтаежные плакорные земли. Плоские и плоскоувалистые дренированные приподнятые и наклонные равнины с преобладанием серых и темно-серых лесных почв на лессовидных суглинках и глинах, с присутствием дерново-подзолистых почв ложбин стоков и террас рек, лугово-черноземных почв западин, выположенных участков слабодренированных водораздельных пространств. Климат: полувлажный и полузасушливый, ниже среднего обеспеченный теплом, с холодной (минус 15-20°С) и достаточно снежной (40-50 см) зимой. Почвы промерзают в среднем глубже 1 м. Сумма активных температур 1700-1800°С, количество осадков за год 480-650 мм. Вегетационный период 111-114 дней.</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8 Подтаежные склоновые эрозионные земли.</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8.1 Подтаежные склоновые умеренно-эрозионные земли. Плоские и плоскоувалистые дренированные приподнятые и наклонные равнины с преобладанием слабосмытых серых и темно-серых лесных почв на лессовидных карбонатных суглинках и глинах на склонах 1-3°. Климат, как в 7.</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8.2 Подтаежные склоновые средне-эрозионные земли. Плоские и плоскоувалистые дренированные приподнятые и наклонные равнины с преобладанием среднесмытых серых и темно-серых лесных почв на лессовидных суглинках и глинах на склонах 3-5° в сочетании с комплексами смыто-намытых почв. Климат, как в 7.</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8.3 Подтаежные склоновые сильно-эрозионные земли. Плоские и плоскоувалистые дренированные приподнятые и наклонные равнины с преобладанием сильносмытых серых и темно-серых лесных почв на лессовидных суглинках и глинах на склонах 5-7° в сочетании с комплексами смыто-намытых почв. Климат, как в 7.</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8.4. Подтаежные склоновые очень сильно-эрозионные земли. Плоские и плоскоувалистые дренированные приподнятые и наклонные равнины с преобладанием денудационно-аккумулятивных комплексов очень сильносмытых серых и темно-серых лесных почв на лессовидных суглинках и глинах на склонах более 7°. Климат, как в 7.</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9. Подтаежные переувлажненные земли.</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9.1 Подтаежные слабопереувлажненные земли. Неглубокие депрессии рельефа с преобладанием серых лесных глеевых, лугово-черноземных и дерново-глеевых почв на лессовидных карбонатных суглинках и глинах. Климат: полувлажный и полузасушливый, ниже среднего обеспеченный теплом, с холодной (минус 15-20°С) и достаточно снежной (40-50 см) зимой. Почвы промерзают в среднем глубже 1 м. Сумма активных температур 1650-1700°С, количество осадков за год 480-600 мм. Вегетационный период 111-113 дней.</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9.2 Подтаежные болотные земли. Небольшие депрессии рельефа, долины и днища логов и ложбины стока с преобладанием болотных торфяных низинных почв на отложениях различного гранулометрического состава. Климат, как в 7</w:t>
            </w:r>
          </w:p>
          <w:p w:rsidR="00155A9A" w:rsidRPr="00155A9A" w:rsidRDefault="00155A9A" w:rsidP="00155A9A">
            <w:pPr>
              <w:spacing w:after="0" w:line="240" w:lineRule="auto"/>
              <w:jc w:val="both"/>
              <w:rPr>
                <w:rFonts w:ascii="Times New Roman" w:hAnsi="Times New Roman" w:cs="Times New Roman"/>
                <w:sz w:val="20"/>
                <w:szCs w:val="20"/>
              </w:rPr>
            </w:pPr>
          </w:p>
        </w:tc>
        <w:tc>
          <w:tcPr>
            <w:tcW w:w="1239"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7.1 Серые и темно-серые лесные почвы плоских приподнятых поверхностей и серые лесные глеевые. Почвы средней и высокой продуктивности, слабокислые и близкие к нейтральным (рН 5,0-6,5), средне и тяжелосуглинистые, содержание гумуса 6-9%.</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7.2 Лугово-черноземные почвы в сочетании с серыми и темно-серыми лесными почвами. Почвы высокой продуктивности, слабокислые и близкие к нейтральным (рН 5,0-6,5), средне и тяжелосуглинистые, содержание гумуса 6-13%. Встречаются в сложных сочетаниях с серыми и темно-серыми лесными почвами.</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7.3 Дерново-подзолистые почвы. Почвы в основном низкой продуктивности, кислые и сильнокислые (рН=3,5-5,0), содержание гумуса 2-4%.</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8.1а Серые и темно-серые лесные эрозионноопасные и слабо-смытые почвы на склонах 1-3°. Почвы средней и высокой продуктивности, слабокислые и близкие к нейтральным (рН=5,0-6,5), средне и тяжелосуглинистые, содержание гумуса может быть снижено по сравнению с целинным аналогом не более, чем на 20%, смыто не более 1/4 гумусового горизонта.</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8.2а Серые и темно-серые лесные средне-смытые почвы на склонах 3-5°. Почвы средней продуктивности, слабокислые и близкие к нейтральным (рН=5,0-6,5), средне и тяжелосуглинистые, содержание гумуса снижено по сравнению с целинным аналогом на 20-40%, смыта 1/2 гумусового горизонта, в пахотный горизонт припахивается нижележащий. Характерно ухудшение агрофизических свойств.</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8.2б Комплексы смыто-намытых почв в сочетании со средне-смытыми серыми и темно-серыми лесными почвами на склонах 3-5°. Комплексы почв средней продуктивности, сформированные на склонах с четко выраженным микрорельефом, смытые почвы залегают на микроплакорах и представлены типом 8.2а, а намытые – в микрозападинах, потяжинах, характеризуются наличием намытой части профиля мощностью до 40-50 см (педолитоседиментов) различного уровня плодородия. Характерно ухудшение агрофизических свойств.</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 xml:space="preserve">8.3а Комплексы смыто-намытых почв в сочетании с сильно смытыми серыми и темно-серыми лесными почвами на склонах 5-7°. Комплексы и сочетания почв средней продуктивности, сформированные на склонах с четко выраженным микрорельефом, смытые почвы залегают на микроплакорах, их гумусовый горизонт почти или полностью смыт, в пахотный горизонт припахивается верхняя часть горизонта В, содержание гумуса может быть снижено до 40-60% по сравнению с целинными аналогами, а намытые – в микрозападинах, потяжинах, характеризуются наличием намытой части профиля мощностью  70-80 см (педолитоседиментов) различного уровня плодородия. Характерно ухудшение агрофизических свойств. </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8.4а Комплексы смыто-намытых серых и темно-серых почв на склонах более 7°. Комплексы почв сниженной продуктивности, сформированные на склонах с четко выраженным микрорельефом, смытые почвы залегают на микроплакорах, их гумусовый горизонт полностью смыт, в пахотный горизонт припахивается средняя и нижняя часть горизонта В, содержание гумуса может быть снижено более, чем на 80% по сравнению с целинными аналогами, а намытые – в микрозападинах, потяжинах, характеризуются наличием намытой части профиля мощностью до 165 см (педолитоседиментов) различного уровня плодородия. Характерно ухудшение агрофизических свойств.</w:t>
            </w:r>
          </w:p>
          <w:p w:rsid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9.1а Серые лесные глеевые. Почвы средней продуктивности, слабокислые (рН 5,8-6,0), суглинистые, содержание гумуса 3-7%.</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9.2 Дерново-глеевые почвы. Почвы высокой продуктивности, кислые и слабокислые (рН 4,5-6,0), суглинистые и глинистые, содержание гумуса 3-14%. Неудовлетворительный водно-воздушный режим.</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9.3 Лугово-черноземные почвы. Почвы высокой продуктивности, слабокислые и близкие к нейтральным (рН 5,0-6,5), средне и тяжелосуглинистые, содержание гумуса 6-13%.</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9.2а Болотные торфяные низинные почвы. Почвы низкой продуктивности, сильнокислые (рН 2,6-3,8), средне- и тяжелосуглинистые, неблагоприятный водно-воздушный режим. Пригодны к использованию при осушении</w:t>
            </w:r>
          </w:p>
          <w:p w:rsidR="00155A9A" w:rsidRPr="00155A9A" w:rsidRDefault="00155A9A" w:rsidP="00155A9A">
            <w:pPr>
              <w:spacing w:after="0" w:line="240" w:lineRule="auto"/>
              <w:jc w:val="both"/>
              <w:rPr>
                <w:rFonts w:ascii="Times New Roman" w:hAnsi="Times New Roman" w:cs="Times New Roman"/>
                <w:sz w:val="20"/>
                <w:szCs w:val="20"/>
              </w:rPr>
            </w:pPr>
          </w:p>
        </w:tc>
        <w:tc>
          <w:tcPr>
            <w:tcW w:w="641"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Шегарский Зырянский, Кривошеинский (западная часть),</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Томский (центральная и южная части), Асиновский (юго-восточная часть), Первомайский (юго-западная часть)</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tc>
      </w:tr>
      <w:tr w:rsidR="00155A9A" w:rsidRPr="00155A9A" w:rsidTr="00CD3E28">
        <w:tc>
          <w:tcPr>
            <w:tcW w:w="681" w:type="pct"/>
            <w:vMerge/>
          </w:tcPr>
          <w:p w:rsidR="00155A9A" w:rsidRPr="00155A9A" w:rsidRDefault="00155A9A" w:rsidP="00155A9A">
            <w:pPr>
              <w:spacing w:after="0" w:line="240" w:lineRule="auto"/>
              <w:jc w:val="both"/>
              <w:rPr>
                <w:rFonts w:ascii="Times New Roman" w:hAnsi="Times New Roman" w:cs="Times New Roman"/>
                <w:sz w:val="20"/>
                <w:szCs w:val="20"/>
              </w:rPr>
            </w:pPr>
          </w:p>
        </w:tc>
        <w:tc>
          <w:tcPr>
            <w:tcW w:w="604"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lang w:val="en-US"/>
              </w:rPr>
              <w:t>VI</w:t>
            </w:r>
            <w:r w:rsidRPr="00155A9A">
              <w:rPr>
                <w:rFonts w:ascii="Times New Roman" w:hAnsi="Times New Roman" w:cs="Times New Roman"/>
                <w:sz w:val="20"/>
                <w:szCs w:val="20"/>
              </w:rPr>
              <w:t xml:space="preserve"> Подтаежный пойменный Обь-Томский и Чулымский</w:t>
            </w:r>
          </w:p>
          <w:p w:rsidR="00155A9A" w:rsidRPr="00155A9A" w:rsidRDefault="00155A9A" w:rsidP="00155A9A">
            <w:pPr>
              <w:spacing w:after="0" w:line="240" w:lineRule="auto"/>
              <w:jc w:val="both"/>
              <w:rPr>
                <w:rFonts w:ascii="Times New Roman" w:hAnsi="Times New Roman" w:cs="Times New Roman"/>
                <w:sz w:val="20"/>
                <w:szCs w:val="20"/>
              </w:rPr>
            </w:pPr>
          </w:p>
        </w:tc>
        <w:tc>
          <w:tcPr>
            <w:tcW w:w="1835"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10. Подтаежные пойменные земли. Высокие поймы рек с преобладанием аллювиально-дерновых насыщенных, глеевых и глееватых почв на тяжелосуглинистых породах. Климат: полувлажный и полузасушливый, ниже среднего обеспеченный теплом, с холодной (минус 15-20°С) и достаточно снежной (40-50 см) зимой. Почвы промерзают в среднем глубже 1 м. Сумма активных температур 1700-1750°С, количество осадков за год 600-650 мм. Вегетационный период 113 дней</w:t>
            </w:r>
          </w:p>
          <w:p w:rsidR="00155A9A" w:rsidRPr="00155A9A" w:rsidRDefault="00155A9A" w:rsidP="00155A9A">
            <w:pPr>
              <w:spacing w:after="0" w:line="240" w:lineRule="auto"/>
              <w:jc w:val="both"/>
              <w:rPr>
                <w:rFonts w:ascii="Times New Roman" w:hAnsi="Times New Roman" w:cs="Times New Roman"/>
                <w:sz w:val="20"/>
                <w:szCs w:val="20"/>
              </w:rPr>
            </w:pPr>
          </w:p>
        </w:tc>
        <w:tc>
          <w:tcPr>
            <w:tcW w:w="1239"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10.1 Аллювиально-дерновые глеевые и глееватые и луговые почвы. Почвы средней продуктивности, кислые и слабокислые (рН 5,0-6,5), содержание гумуса 2-9%, средне- и тяжелосуглинистые, испытывают периодическое кратковременное переувлажнение</w:t>
            </w:r>
          </w:p>
          <w:p w:rsidR="00155A9A" w:rsidRPr="00155A9A" w:rsidRDefault="00155A9A" w:rsidP="00155A9A">
            <w:pPr>
              <w:spacing w:after="0" w:line="240" w:lineRule="auto"/>
              <w:jc w:val="both"/>
              <w:rPr>
                <w:rFonts w:ascii="Times New Roman" w:hAnsi="Times New Roman" w:cs="Times New Roman"/>
                <w:sz w:val="20"/>
                <w:szCs w:val="20"/>
              </w:rPr>
            </w:pPr>
          </w:p>
        </w:tc>
        <w:tc>
          <w:tcPr>
            <w:tcW w:w="641"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Кожевниковский, Томский, Шегарский, Кривошеинский (поймы Оби и Томи)</w:t>
            </w:r>
          </w:p>
        </w:tc>
      </w:tr>
      <w:tr w:rsidR="00155A9A" w:rsidRPr="00155A9A" w:rsidTr="00CD3E28">
        <w:tc>
          <w:tcPr>
            <w:tcW w:w="681" w:type="pct"/>
            <w:vMerge/>
          </w:tcPr>
          <w:p w:rsidR="00155A9A" w:rsidRPr="00155A9A" w:rsidRDefault="00155A9A" w:rsidP="00155A9A">
            <w:pPr>
              <w:spacing w:after="0" w:line="240" w:lineRule="auto"/>
              <w:jc w:val="both"/>
              <w:rPr>
                <w:rFonts w:ascii="Times New Roman" w:hAnsi="Times New Roman" w:cs="Times New Roman"/>
                <w:sz w:val="20"/>
                <w:szCs w:val="20"/>
              </w:rPr>
            </w:pPr>
          </w:p>
        </w:tc>
        <w:tc>
          <w:tcPr>
            <w:tcW w:w="604"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lang w:val="en-US"/>
              </w:rPr>
              <w:t>VII</w:t>
            </w:r>
            <w:r w:rsidRPr="00155A9A">
              <w:rPr>
                <w:rFonts w:ascii="Times New Roman" w:hAnsi="Times New Roman" w:cs="Times New Roman"/>
                <w:sz w:val="20"/>
                <w:szCs w:val="20"/>
              </w:rPr>
              <w:t xml:space="preserve"> Северолесостепной Обь-Шегарский</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tc>
        <w:tc>
          <w:tcPr>
            <w:tcW w:w="1835"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 xml:space="preserve">11. Северолесостепные плакорные земли (характерна высокая комплексность почвенного покрова). Увалистая дренированная равнина с преобладанием черноземов выщелоченных в сочетании с темно-серыми и лугово-черноземными почвами на карбонатных лессовидных суглинках. Климат: полувлажный и полузасушливый, ниже среднего обеспеченный теплом, с холодной (минус 15-20°С) и достаточно снежной (40-50 см) зимой. Почвы промерзают в среднем глубже 1 м. Сумма активных температур 1730-1800°С, количество осадков за год 470-550 мм. Вегетационный период 115 дней. </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12. Северолесостепные эрозионные земли</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12.1 Северолесостепные умеренно эрозионные земли. Увалистая дренированная равнина с преобладанием слабосмытых черноземов выщелоченных в сочетании со слабосмытыми темно-серыми почвами на склонах 1-3°. Климат, как в 11.</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12.2 Северолесостепные средне-эрозионные земли. Увалистая дренированная равнина с преобладанием среднесмытых черноземов выщелоченных в сочетании со среднесмытыми темно-серыми почвами на склонах 3-5°. Климат, как в 11.</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12.3 Северолесостепные сильно-эрозионные земли. Увалистая дренированная равнина с преобладанием сильносмытых черноземов выщелоченных в сочетании со среднесмытыми темно-серыми почвами на склонах 5-7°.</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Климат, как в 11.</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12.4 Северолесостепные очень сильно-эрозионные земли. Увалистая дренированная равнина с преобладанием очень сильносмытых черноземов выщелоченных в сочетании со среднесмытыми темно-серыми почвами на склонах крутизною более 7°.</w:t>
            </w: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Климат, как в 11.</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13. Северолесостепные слабоопереувлажненные земли. Понижения равнины с преобладанием дерново-глеевых почв. Климат: полувлажный и полузасушливый, ниже среднего обеспеченный теплом, с холодной (минус 15-20°С) и достаточно снежной (40-50 см) зимой. Почвы промерзают в среднем глубже 1 м. Сумма активных температур 1750-1800°С, количество осадков за год 480-500 мм. Вегетационный период 114 дней</w:t>
            </w:r>
          </w:p>
          <w:p w:rsidR="00155A9A" w:rsidRPr="00155A9A" w:rsidRDefault="00155A9A" w:rsidP="00155A9A">
            <w:pPr>
              <w:spacing w:after="0" w:line="240" w:lineRule="auto"/>
              <w:jc w:val="both"/>
              <w:rPr>
                <w:rFonts w:ascii="Times New Roman" w:hAnsi="Times New Roman" w:cs="Times New Roman"/>
                <w:sz w:val="20"/>
                <w:szCs w:val="20"/>
              </w:rPr>
            </w:pPr>
          </w:p>
        </w:tc>
        <w:tc>
          <w:tcPr>
            <w:tcW w:w="1239"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11.1 Черноземы выщелоченные в сочетании с темно-серыми лесными и лугово-черноземными почвами. Почвы высокой продуктивности, слабокислые и близкие к нейтральным (рН 6,0-6,8), содержание гумуса 6-14%.</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12.1а Слабосмытые выщелоченные черноземы и темно-серые лесные почвы на склонах 1-3°. Почвы высокой продуктивности, слабокислые и близкие к нейтральным (рН 6,0-6,8), средне и тяжелосуглинистые, содержание гумуса может быть понижено по сравнению с целинным аналогом не более, чем на 20 %, смыто не более 1/4 гумусового горизонта.</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12.2а Среднесмытые выщелоченные черноземы и среднесмытые темно-серые лесные почвы на склонах 3-5°. Почвы сниженной продуктивности, слабокислые и близкие к нейтральным (рН 6,0-6,8), средне и тяжелосуглинистые, содержание гумуса может быть снижено на 20-40%, смыта 1/2 гумусового горизонта, в пахотный горизонт припахивается нижележащий. Характерно ухудшение агрофизических свойств.</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12.3а Сильносмытые выщелоченные черноземы и среднесмытые темно-серые лесные почвы на склонах 5-7°. Почвы сниженной продуктивности, слабокислые и близкие к нейтральным (рН 6,0-6,8), средне и тяжелосуглинистые, содержание гумуса может быть снижено на 40-60%, гумусовый горизонт почти или полностью смыт, в пахотный горизонт припахивается верхняя часть горизонта В. Характерно ухудшение агрофизических свойств.</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12.4а Очень сильносмытые выщелоченные черноземы и среднесмытые темно-серые лесные почвы на склонах крутизной более 7°. Почвы сниженной продуктивности, слабокислые и близкие к нейтральным (рН 6,0-6,8), средне и тяжелосуглинистые, содержание гумуса может быть снижено более, чем на 80%, гумусовый горизонт полностью смыт, в пахотный горизонт припахивается средняя и нижняя часть горизонта В. Характерно ухудшение агрофизических свойств.</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13.1 Дерново-глеевые почвы. Почвы высокой потенциальной продуктивности, кислые и слабокислые (рН 4,5-6,0), суглинистые и глинистые, содержание гумуса 3-14%. Неудовлетворительный водно-воздушный режим. Пригодны к использованию при осушении и уменьшении степени кислотности</w:t>
            </w:r>
          </w:p>
          <w:p w:rsidR="00155A9A" w:rsidRPr="00155A9A" w:rsidRDefault="00155A9A" w:rsidP="00155A9A">
            <w:pPr>
              <w:spacing w:after="0" w:line="240" w:lineRule="auto"/>
              <w:jc w:val="both"/>
              <w:rPr>
                <w:rFonts w:ascii="Times New Roman" w:hAnsi="Times New Roman" w:cs="Times New Roman"/>
                <w:sz w:val="20"/>
                <w:szCs w:val="20"/>
              </w:rPr>
            </w:pPr>
          </w:p>
        </w:tc>
        <w:tc>
          <w:tcPr>
            <w:tcW w:w="641"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Кожевниковский, южная часть Шегарского</w:t>
            </w: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p w:rsidR="00155A9A" w:rsidRPr="00155A9A" w:rsidRDefault="00155A9A" w:rsidP="00155A9A">
            <w:pPr>
              <w:spacing w:after="0" w:line="240" w:lineRule="auto"/>
              <w:jc w:val="both"/>
              <w:rPr>
                <w:rFonts w:ascii="Times New Roman" w:hAnsi="Times New Roman" w:cs="Times New Roman"/>
                <w:sz w:val="20"/>
                <w:szCs w:val="20"/>
              </w:rPr>
            </w:pPr>
          </w:p>
        </w:tc>
      </w:tr>
      <w:tr w:rsidR="00155A9A" w:rsidRPr="00155A9A" w:rsidTr="00CD3E28">
        <w:tc>
          <w:tcPr>
            <w:tcW w:w="681" w:type="pct"/>
            <w:vMerge/>
          </w:tcPr>
          <w:p w:rsidR="00155A9A" w:rsidRPr="00155A9A" w:rsidRDefault="00155A9A" w:rsidP="00155A9A">
            <w:pPr>
              <w:spacing w:after="0" w:line="240" w:lineRule="auto"/>
              <w:jc w:val="both"/>
              <w:rPr>
                <w:rFonts w:ascii="Times New Roman" w:hAnsi="Times New Roman" w:cs="Times New Roman"/>
                <w:sz w:val="20"/>
                <w:szCs w:val="20"/>
              </w:rPr>
            </w:pPr>
          </w:p>
        </w:tc>
        <w:tc>
          <w:tcPr>
            <w:tcW w:w="604"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lang w:val="en-US"/>
              </w:rPr>
              <w:t>VIII</w:t>
            </w:r>
            <w:r w:rsidRPr="00155A9A">
              <w:rPr>
                <w:rFonts w:ascii="Times New Roman" w:hAnsi="Times New Roman" w:cs="Times New Roman"/>
                <w:sz w:val="20"/>
                <w:szCs w:val="20"/>
              </w:rPr>
              <w:t xml:space="preserve"> Северолесостепной пойменный Обской</w:t>
            </w:r>
          </w:p>
          <w:p w:rsidR="00155A9A" w:rsidRPr="00155A9A" w:rsidRDefault="00155A9A" w:rsidP="00155A9A">
            <w:pPr>
              <w:spacing w:after="0" w:line="240" w:lineRule="auto"/>
              <w:jc w:val="both"/>
              <w:rPr>
                <w:rFonts w:ascii="Times New Roman" w:hAnsi="Times New Roman" w:cs="Times New Roman"/>
                <w:sz w:val="20"/>
                <w:szCs w:val="20"/>
                <w:lang w:val="en-US"/>
              </w:rPr>
            </w:pPr>
          </w:p>
        </w:tc>
        <w:tc>
          <w:tcPr>
            <w:tcW w:w="1835"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14. Северолесостепные пойменные земли. Высокие поймы рек с преобладанием аллювиально-дерновых насыщенных, глеевых и глееватых почв на тяжелосуглинистых породах. Климат: полувлажный и полузасушливый, ниже среднего обеспеченный теплом, с холодной (минус 15-20°С) и достаточно снежной (40-50 см) зимой. Почвы промерзают в среднем глубже 1 м. Сумма активных температур 1750-1800°С, количество осадков за год 430-480 мм. Вегетационный период 115 дней</w:t>
            </w:r>
          </w:p>
        </w:tc>
        <w:tc>
          <w:tcPr>
            <w:tcW w:w="1239"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14.1 Аллювиально-дерновые насыщенные, глеевые и глееватые почвы. Почвы высокой продуктивности, кислые и слабокислые (рН 5,0-6,5), содержание гумуса 1,5-8%, насыщенность основаниями близка к 100%, средне- и тяжелосуглинистые, испытывают периодическое кратковременное затопление</w:t>
            </w:r>
          </w:p>
        </w:tc>
        <w:tc>
          <w:tcPr>
            <w:tcW w:w="641" w:type="pct"/>
          </w:tcPr>
          <w:p w:rsidR="00155A9A" w:rsidRPr="00155A9A" w:rsidRDefault="00155A9A" w:rsidP="00155A9A">
            <w:pPr>
              <w:spacing w:after="0" w:line="240" w:lineRule="auto"/>
              <w:jc w:val="both"/>
              <w:rPr>
                <w:rFonts w:ascii="Times New Roman" w:hAnsi="Times New Roman" w:cs="Times New Roman"/>
                <w:sz w:val="20"/>
                <w:szCs w:val="20"/>
              </w:rPr>
            </w:pPr>
            <w:r w:rsidRPr="00155A9A">
              <w:rPr>
                <w:rFonts w:ascii="Times New Roman" w:hAnsi="Times New Roman" w:cs="Times New Roman"/>
                <w:sz w:val="20"/>
                <w:szCs w:val="20"/>
              </w:rPr>
              <w:t>Кожевниковский в левобережье Оби</w:t>
            </w:r>
          </w:p>
          <w:p w:rsidR="00155A9A" w:rsidRPr="00155A9A" w:rsidRDefault="00155A9A" w:rsidP="00155A9A">
            <w:pPr>
              <w:spacing w:after="0" w:line="240" w:lineRule="auto"/>
              <w:jc w:val="both"/>
              <w:rPr>
                <w:rFonts w:ascii="Times New Roman" w:hAnsi="Times New Roman" w:cs="Times New Roman"/>
                <w:sz w:val="20"/>
                <w:szCs w:val="20"/>
              </w:rPr>
            </w:pPr>
          </w:p>
        </w:tc>
      </w:tr>
    </w:tbl>
    <w:p w:rsidR="00155A9A" w:rsidRDefault="00155A9A" w:rsidP="002A4809">
      <w:pPr>
        <w:rPr>
          <w:rFonts w:ascii="Times New Roman" w:hAnsi="Times New Roman" w:cs="Times New Roman"/>
          <w:sz w:val="20"/>
          <w:szCs w:val="20"/>
        </w:rPr>
      </w:pPr>
    </w:p>
    <w:p w:rsidR="002A4809" w:rsidRPr="00741561" w:rsidRDefault="002A4809" w:rsidP="002A4809">
      <w:pPr>
        <w:rPr>
          <w:rFonts w:ascii="Times New Roman" w:hAnsi="Times New Roman" w:cs="Times New Roman"/>
          <w:sz w:val="20"/>
          <w:szCs w:val="20"/>
        </w:rPr>
      </w:pPr>
      <w:r w:rsidRPr="00741561">
        <w:rPr>
          <w:rFonts w:ascii="Times New Roman" w:hAnsi="Times New Roman" w:cs="Times New Roman"/>
          <w:sz w:val="20"/>
          <w:szCs w:val="20"/>
        </w:rPr>
        <w:t>* - в качестве пояснительной записки</w:t>
      </w:r>
    </w:p>
    <w:p w:rsidR="002A4809" w:rsidRPr="00741561" w:rsidRDefault="002A4809" w:rsidP="002A4809">
      <w:pPr>
        <w:spacing w:after="0" w:line="360" w:lineRule="auto"/>
        <w:ind w:firstLine="851"/>
        <w:jc w:val="both"/>
        <w:rPr>
          <w:rFonts w:ascii="Times New Roman" w:hAnsi="Times New Roman" w:cs="Times New Roman"/>
          <w:sz w:val="24"/>
          <w:szCs w:val="24"/>
        </w:rPr>
        <w:sectPr w:rsidR="002A4809" w:rsidRPr="00741561" w:rsidSect="00313FE9">
          <w:pgSz w:w="16838" w:h="11906" w:orient="landscape"/>
          <w:pgMar w:top="1701" w:right="1134" w:bottom="567" w:left="1134" w:header="709" w:footer="709" w:gutter="0"/>
          <w:cols w:space="708"/>
          <w:titlePg/>
          <w:docGrid w:linePitch="360"/>
        </w:sectPr>
      </w:pPr>
    </w:p>
    <w:p w:rsidR="002A4809" w:rsidRPr="00741561" w:rsidRDefault="002A4809" w:rsidP="00625A6F">
      <w:pPr>
        <w:spacing w:after="0"/>
        <w:ind w:firstLine="851"/>
        <w:rPr>
          <w:rFonts w:ascii="Times New Roman" w:hAnsi="Times New Roman" w:cs="Times New Roman"/>
          <w:sz w:val="28"/>
          <w:szCs w:val="24"/>
        </w:rPr>
      </w:pPr>
      <w:r w:rsidRPr="00741561">
        <w:rPr>
          <w:rFonts w:ascii="Times New Roman" w:hAnsi="Times New Roman"/>
          <w:sz w:val="28"/>
          <w:szCs w:val="24"/>
        </w:rPr>
        <w:t xml:space="preserve">** </w:t>
      </w:r>
      <w:r w:rsidRPr="00741561">
        <w:rPr>
          <w:rFonts w:ascii="Times New Roman" w:hAnsi="Times New Roman" w:cs="Times New Roman"/>
          <w:sz w:val="28"/>
          <w:szCs w:val="24"/>
        </w:rPr>
        <w:t>Пояснительная записка:</w:t>
      </w:r>
    </w:p>
    <w:p w:rsidR="00155A9A" w:rsidRPr="00155A9A" w:rsidRDefault="00155A9A" w:rsidP="00155A9A">
      <w:pPr>
        <w:spacing w:after="0"/>
        <w:ind w:left="851" w:right="566"/>
        <w:rPr>
          <w:rFonts w:ascii="Times New Roman" w:hAnsi="Times New Roman" w:cs="Times New Roman"/>
          <w:sz w:val="28"/>
          <w:szCs w:val="28"/>
        </w:rPr>
      </w:pPr>
      <w:r w:rsidRPr="00155A9A">
        <w:rPr>
          <w:rFonts w:ascii="Times New Roman" w:hAnsi="Times New Roman" w:cs="Times New Roman"/>
          <w:sz w:val="28"/>
          <w:szCs w:val="28"/>
        </w:rPr>
        <w:t>Пояснительная записка:</w:t>
      </w:r>
    </w:p>
    <w:p w:rsidR="00155A9A" w:rsidRPr="00155A9A" w:rsidRDefault="00155A9A" w:rsidP="00155A9A">
      <w:pPr>
        <w:spacing w:after="0"/>
        <w:ind w:left="851" w:right="566"/>
        <w:rPr>
          <w:rFonts w:ascii="Times New Roman" w:hAnsi="Times New Roman" w:cs="Times New Roman"/>
          <w:sz w:val="28"/>
          <w:szCs w:val="28"/>
        </w:rPr>
      </w:pPr>
      <w:r w:rsidRPr="00155A9A">
        <w:rPr>
          <w:rFonts w:ascii="Times New Roman" w:hAnsi="Times New Roman" w:cs="Times New Roman"/>
          <w:sz w:val="28"/>
          <w:szCs w:val="28"/>
        </w:rPr>
        <w:t>К агроклиматическому зонированию территории, не относящиеся к основной сельскохозяйственной зоне:</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A</w:t>
      </w:r>
      <w:r w:rsidRPr="00155A9A">
        <w:rPr>
          <w:rFonts w:ascii="Times New Roman" w:hAnsi="Times New Roman" w:cs="Times New Roman"/>
          <w:sz w:val="28"/>
          <w:szCs w:val="28"/>
        </w:rPr>
        <w:t xml:space="preserve"> – Т 1350-1450, О 550-650, В 108</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B</w:t>
      </w:r>
      <w:r w:rsidRPr="00155A9A">
        <w:rPr>
          <w:rFonts w:ascii="Times New Roman" w:hAnsi="Times New Roman" w:cs="Times New Roman"/>
          <w:sz w:val="28"/>
          <w:szCs w:val="28"/>
        </w:rPr>
        <w:t xml:space="preserve"> – Т 1550-1600, О 550-600, В 108</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C</w:t>
      </w:r>
      <w:r w:rsidRPr="00155A9A">
        <w:rPr>
          <w:rFonts w:ascii="Times New Roman" w:hAnsi="Times New Roman" w:cs="Times New Roman"/>
          <w:sz w:val="28"/>
          <w:szCs w:val="28"/>
        </w:rPr>
        <w:t xml:space="preserve"> – Т 1600-1700, О 550-600, В 106</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D</w:t>
      </w:r>
      <w:r w:rsidRPr="00155A9A">
        <w:rPr>
          <w:rFonts w:ascii="Times New Roman" w:hAnsi="Times New Roman" w:cs="Times New Roman"/>
          <w:sz w:val="28"/>
          <w:szCs w:val="28"/>
        </w:rPr>
        <w:t xml:space="preserve"> – </w:t>
      </w:r>
      <w:r w:rsidRPr="00155A9A">
        <w:rPr>
          <w:rFonts w:ascii="Times New Roman" w:hAnsi="Times New Roman" w:cs="Times New Roman"/>
          <w:sz w:val="28"/>
          <w:szCs w:val="28"/>
          <w:lang w:val="en-US"/>
        </w:rPr>
        <w:t>T</w:t>
      </w:r>
      <w:r w:rsidRPr="00155A9A">
        <w:rPr>
          <w:rFonts w:ascii="Times New Roman" w:hAnsi="Times New Roman" w:cs="Times New Roman"/>
          <w:sz w:val="28"/>
          <w:szCs w:val="28"/>
        </w:rPr>
        <w:t xml:space="preserve"> 1550-1600, </w:t>
      </w:r>
      <w:r w:rsidRPr="00155A9A">
        <w:rPr>
          <w:rFonts w:ascii="Times New Roman" w:hAnsi="Times New Roman" w:cs="Times New Roman"/>
          <w:sz w:val="28"/>
          <w:szCs w:val="28"/>
          <w:lang w:val="en-US"/>
        </w:rPr>
        <w:t>O</w:t>
      </w:r>
      <w:r w:rsidRPr="00155A9A">
        <w:rPr>
          <w:rFonts w:ascii="Times New Roman" w:hAnsi="Times New Roman" w:cs="Times New Roman"/>
          <w:sz w:val="28"/>
          <w:szCs w:val="28"/>
        </w:rPr>
        <w:t xml:space="preserve"> 580-630, В 106</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E</w:t>
      </w:r>
      <w:r w:rsidRPr="00155A9A">
        <w:rPr>
          <w:rFonts w:ascii="Times New Roman" w:hAnsi="Times New Roman" w:cs="Times New Roman"/>
          <w:sz w:val="28"/>
          <w:szCs w:val="28"/>
        </w:rPr>
        <w:t xml:space="preserve"> – </w:t>
      </w:r>
      <w:r w:rsidRPr="00155A9A">
        <w:rPr>
          <w:rFonts w:ascii="Times New Roman" w:hAnsi="Times New Roman" w:cs="Times New Roman"/>
          <w:sz w:val="28"/>
          <w:szCs w:val="28"/>
          <w:lang w:val="en-US"/>
        </w:rPr>
        <w:t>T</w:t>
      </w:r>
      <w:r w:rsidRPr="00155A9A">
        <w:rPr>
          <w:rFonts w:ascii="Times New Roman" w:hAnsi="Times New Roman" w:cs="Times New Roman"/>
          <w:sz w:val="28"/>
          <w:szCs w:val="28"/>
        </w:rPr>
        <w:t xml:space="preserve"> 1600-1650, </w:t>
      </w:r>
      <w:r w:rsidRPr="00155A9A">
        <w:rPr>
          <w:rFonts w:ascii="Times New Roman" w:hAnsi="Times New Roman" w:cs="Times New Roman"/>
          <w:sz w:val="28"/>
          <w:szCs w:val="28"/>
          <w:lang w:val="en-US"/>
        </w:rPr>
        <w:t>O</w:t>
      </w:r>
      <w:r w:rsidRPr="00155A9A">
        <w:rPr>
          <w:rFonts w:ascii="Times New Roman" w:hAnsi="Times New Roman" w:cs="Times New Roman"/>
          <w:sz w:val="28"/>
          <w:szCs w:val="28"/>
        </w:rPr>
        <w:t xml:space="preserve"> 550-600, В 105</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F</w:t>
      </w:r>
      <w:r w:rsidRPr="00155A9A">
        <w:rPr>
          <w:rFonts w:ascii="Times New Roman" w:hAnsi="Times New Roman" w:cs="Times New Roman"/>
          <w:sz w:val="28"/>
          <w:szCs w:val="28"/>
        </w:rPr>
        <w:t xml:space="preserve"> – </w:t>
      </w:r>
      <w:r w:rsidRPr="00155A9A">
        <w:rPr>
          <w:rFonts w:ascii="Times New Roman" w:hAnsi="Times New Roman" w:cs="Times New Roman"/>
          <w:sz w:val="28"/>
          <w:szCs w:val="28"/>
          <w:lang w:val="en-US"/>
        </w:rPr>
        <w:t>T</w:t>
      </w:r>
      <w:r w:rsidRPr="00155A9A">
        <w:rPr>
          <w:rFonts w:ascii="Times New Roman" w:hAnsi="Times New Roman" w:cs="Times New Roman"/>
          <w:sz w:val="28"/>
          <w:szCs w:val="28"/>
        </w:rPr>
        <w:t xml:space="preserve"> 1500-1550, О 530-580, В 105</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G</w:t>
      </w:r>
      <w:r w:rsidRPr="00155A9A">
        <w:rPr>
          <w:rFonts w:ascii="Times New Roman" w:hAnsi="Times New Roman" w:cs="Times New Roman"/>
          <w:sz w:val="28"/>
          <w:szCs w:val="28"/>
        </w:rPr>
        <w:t xml:space="preserve"> – Т 1500-1600, О 550-650, В 109</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H</w:t>
      </w:r>
      <w:r w:rsidRPr="00155A9A">
        <w:rPr>
          <w:rFonts w:ascii="Times New Roman" w:hAnsi="Times New Roman" w:cs="Times New Roman"/>
          <w:sz w:val="28"/>
          <w:szCs w:val="28"/>
        </w:rPr>
        <w:t xml:space="preserve"> – Т 1700-1750, О 600-650, В 105-115</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I</w:t>
      </w:r>
      <w:r w:rsidRPr="00155A9A">
        <w:rPr>
          <w:rFonts w:ascii="Times New Roman" w:hAnsi="Times New Roman" w:cs="Times New Roman"/>
          <w:sz w:val="28"/>
          <w:szCs w:val="28"/>
        </w:rPr>
        <w:t xml:space="preserve"> – Т 1550-1600, О 550-600, В 105-115</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J</w:t>
      </w:r>
      <w:r w:rsidRPr="00155A9A">
        <w:rPr>
          <w:rFonts w:ascii="Times New Roman" w:hAnsi="Times New Roman" w:cs="Times New Roman"/>
          <w:sz w:val="28"/>
          <w:szCs w:val="28"/>
        </w:rPr>
        <w:t xml:space="preserve"> – Т 1600-1659, О-550-600, В 105</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K</w:t>
      </w:r>
      <w:r w:rsidRPr="00155A9A">
        <w:rPr>
          <w:rFonts w:ascii="Times New Roman" w:hAnsi="Times New Roman" w:cs="Times New Roman"/>
          <w:sz w:val="28"/>
          <w:szCs w:val="28"/>
        </w:rPr>
        <w:t xml:space="preserve"> – Т 1500-1559, О 520-570, В 109</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L</w:t>
      </w:r>
      <w:r w:rsidRPr="00155A9A">
        <w:rPr>
          <w:rFonts w:ascii="Times New Roman" w:hAnsi="Times New Roman" w:cs="Times New Roman"/>
          <w:sz w:val="28"/>
          <w:szCs w:val="28"/>
        </w:rPr>
        <w:t xml:space="preserve"> – Т 1750-1800, О 500-550, В 115</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M</w:t>
      </w:r>
      <w:r w:rsidRPr="00155A9A">
        <w:rPr>
          <w:rFonts w:ascii="Times New Roman" w:hAnsi="Times New Roman" w:cs="Times New Roman"/>
          <w:sz w:val="28"/>
          <w:szCs w:val="28"/>
        </w:rPr>
        <w:t xml:space="preserve"> – Т 1700-1750, О 550-600, В 113</w:t>
      </w:r>
    </w:p>
    <w:p w:rsidR="00155A9A" w:rsidRPr="00155A9A" w:rsidRDefault="00155A9A" w:rsidP="00155A9A">
      <w:pPr>
        <w:spacing w:after="0"/>
        <w:ind w:right="-284" w:firstLine="851"/>
        <w:rPr>
          <w:rFonts w:ascii="Times New Roman" w:hAnsi="Times New Roman" w:cs="Times New Roman"/>
          <w:sz w:val="28"/>
          <w:szCs w:val="28"/>
        </w:rPr>
      </w:pPr>
      <w:r w:rsidRPr="00155A9A">
        <w:rPr>
          <w:rFonts w:ascii="Times New Roman" w:hAnsi="Times New Roman" w:cs="Times New Roman"/>
          <w:sz w:val="28"/>
          <w:szCs w:val="28"/>
          <w:lang w:val="en-US"/>
        </w:rPr>
        <w:t>N</w:t>
      </w:r>
      <w:r w:rsidRPr="00155A9A">
        <w:rPr>
          <w:rFonts w:ascii="Times New Roman" w:hAnsi="Times New Roman" w:cs="Times New Roman"/>
          <w:sz w:val="28"/>
          <w:szCs w:val="28"/>
        </w:rPr>
        <w:t xml:space="preserve"> – Т 1600-1700, О 550-600, В 114</w:t>
      </w:r>
    </w:p>
    <w:p w:rsidR="002A4809" w:rsidRPr="00741561" w:rsidRDefault="002A4809" w:rsidP="00155A9A">
      <w:pPr>
        <w:spacing w:after="0"/>
        <w:ind w:right="-1" w:firstLine="851"/>
        <w:jc w:val="both"/>
        <w:rPr>
          <w:rFonts w:ascii="Times New Roman" w:hAnsi="Times New Roman" w:cs="Times New Roman"/>
          <w:sz w:val="28"/>
          <w:szCs w:val="24"/>
        </w:rPr>
      </w:pPr>
    </w:p>
    <w:sectPr w:rsidR="002A4809" w:rsidRPr="00741561" w:rsidSect="007F6DD2">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5A4" w:rsidRDefault="000815A4" w:rsidP="001F72A7">
      <w:pPr>
        <w:spacing w:after="0" w:line="240" w:lineRule="auto"/>
      </w:pPr>
      <w:r>
        <w:separator/>
      </w:r>
    </w:p>
  </w:endnote>
  <w:endnote w:type="continuationSeparator" w:id="0">
    <w:p w:rsidR="000815A4" w:rsidRDefault="000815A4" w:rsidP="001F7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MT">
    <w:altName w:val="MS Mincho"/>
    <w:panose1 w:val="00000000000000000000"/>
    <w:charset w:val="81"/>
    <w:family w:val="auto"/>
    <w:notTrueType/>
    <w:pitch w:val="default"/>
    <w:sig w:usb0="00000000" w:usb1="09060000" w:usb2="00000010" w:usb3="00000000" w:csb0="0008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PFDinTextCondPro-Medium">
    <w:altName w:val="MS Mincho"/>
    <w:panose1 w:val="00000000000000000000"/>
    <w:charset w:val="80"/>
    <w:family w:val="auto"/>
    <w:notTrueType/>
    <w:pitch w:val="default"/>
    <w:sig w:usb0="00000000" w:usb1="08070000" w:usb2="00000010" w:usb3="00000000" w:csb0="00020000" w:csb1="00000000"/>
  </w:font>
  <w:font w:name="PFDinTextCondPro-Regular">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7212"/>
      <w:docPartObj>
        <w:docPartGallery w:val="Page Numbers (Bottom of Page)"/>
        <w:docPartUnique/>
      </w:docPartObj>
    </w:sdtPr>
    <w:sdtEndPr/>
    <w:sdtContent>
      <w:p w:rsidR="00341EF2" w:rsidRDefault="00341EF2">
        <w:pPr>
          <w:pStyle w:val="af"/>
          <w:jc w:val="center"/>
        </w:pPr>
        <w:r w:rsidRPr="001F72A7">
          <w:rPr>
            <w:rFonts w:ascii="Times New Roman" w:hAnsi="Times New Roman"/>
          </w:rPr>
          <w:fldChar w:fldCharType="begin"/>
        </w:r>
        <w:r w:rsidRPr="001F72A7">
          <w:rPr>
            <w:rFonts w:ascii="Times New Roman" w:hAnsi="Times New Roman"/>
          </w:rPr>
          <w:instrText>PAGE   \* MERGEFORMAT</w:instrText>
        </w:r>
        <w:r w:rsidRPr="001F72A7">
          <w:rPr>
            <w:rFonts w:ascii="Times New Roman" w:hAnsi="Times New Roman"/>
          </w:rPr>
          <w:fldChar w:fldCharType="separate"/>
        </w:r>
        <w:r w:rsidR="00502827">
          <w:rPr>
            <w:rFonts w:ascii="Times New Roman" w:hAnsi="Times New Roman"/>
            <w:noProof/>
          </w:rPr>
          <w:t>2</w:t>
        </w:r>
        <w:r w:rsidRPr="001F72A7">
          <w:rPr>
            <w:rFonts w:ascii="Times New Roman" w:hAnsi="Times New Roman"/>
          </w:rPr>
          <w:fldChar w:fldCharType="end"/>
        </w:r>
      </w:p>
    </w:sdtContent>
  </w:sdt>
  <w:p w:rsidR="00341EF2" w:rsidRDefault="00341EF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5A4" w:rsidRDefault="000815A4" w:rsidP="001F72A7">
      <w:pPr>
        <w:spacing w:after="0" w:line="240" w:lineRule="auto"/>
      </w:pPr>
      <w:r>
        <w:separator/>
      </w:r>
    </w:p>
  </w:footnote>
  <w:footnote w:type="continuationSeparator" w:id="0">
    <w:p w:rsidR="000815A4" w:rsidRDefault="000815A4" w:rsidP="001F72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826"/>
    <w:multiLevelType w:val="multilevel"/>
    <w:tmpl w:val="8BC0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797A22"/>
    <w:multiLevelType w:val="hybridMultilevel"/>
    <w:tmpl w:val="86F04FA0"/>
    <w:lvl w:ilvl="0" w:tplc="0419000F">
      <w:start w:val="1"/>
      <w:numFmt w:val="decimal"/>
      <w:lvlText w:val="%1."/>
      <w:lvlJc w:val="left"/>
      <w:pPr>
        <w:ind w:left="1087" w:hanging="360"/>
      </w:pPr>
    </w:lvl>
    <w:lvl w:ilvl="1" w:tplc="04190019" w:tentative="1">
      <w:start w:val="1"/>
      <w:numFmt w:val="lowerLetter"/>
      <w:lvlText w:val="%2."/>
      <w:lvlJc w:val="left"/>
      <w:pPr>
        <w:ind w:left="1807" w:hanging="360"/>
      </w:pPr>
    </w:lvl>
    <w:lvl w:ilvl="2" w:tplc="0419001B" w:tentative="1">
      <w:start w:val="1"/>
      <w:numFmt w:val="lowerRoman"/>
      <w:lvlText w:val="%3."/>
      <w:lvlJc w:val="right"/>
      <w:pPr>
        <w:ind w:left="2527" w:hanging="180"/>
      </w:pPr>
    </w:lvl>
    <w:lvl w:ilvl="3" w:tplc="0419000F" w:tentative="1">
      <w:start w:val="1"/>
      <w:numFmt w:val="decimal"/>
      <w:lvlText w:val="%4."/>
      <w:lvlJc w:val="left"/>
      <w:pPr>
        <w:ind w:left="3247" w:hanging="360"/>
      </w:pPr>
    </w:lvl>
    <w:lvl w:ilvl="4" w:tplc="04190019" w:tentative="1">
      <w:start w:val="1"/>
      <w:numFmt w:val="lowerLetter"/>
      <w:lvlText w:val="%5."/>
      <w:lvlJc w:val="left"/>
      <w:pPr>
        <w:ind w:left="3967" w:hanging="360"/>
      </w:pPr>
    </w:lvl>
    <w:lvl w:ilvl="5" w:tplc="0419001B" w:tentative="1">
      <w:start w:val="1"/>
      <w:numFmt w:val="lowerRoman"/>
      <w:lvlText w:val="%6."/>
      <w:lvlJc w:val="right"/>
      <w:pPr>
        <w:ind w:left="4687" w:hanging="180"/>
      </w:pPr>
    </w:lvl>
    <w:lvl w:ilvl="6" w:tplc="0419000F" w:tentative="1">
      <w:start w:val="1"/>
      <w:numFmt w:val="decimal"/>
      <w:lvlText w:val="%7."/>
      <w:lvlJc w:val="left"/>
      <w:pPr>
        <w:ind w:left="5407" w:hanging="360"/>
      </w:pPr>
    </w:lvl>
    <w:lvl w:ilvl="7" w:tplc="04190019" w:tentative="1">
      <w:start w:val="1"/>
      <w:numFmt w:val="lowerLetter"/>
      <w:lvlText w:val="%8."/>
      <w:lvlJc w:val="left"/>
      <w:pPr>
        <w:ind w:left="6127" w:hanging="360"/>
      </w:pPr>
    </w:lvl>
    <w:lvl w:ilvl="8" w:tplc="0419001B" w:tentative="1">
      <w:start w:val="1"/>
      <w:numFmt w:val="lowerRoman"/>
      <w:lvlText w:val="%9."/>
      <w:lvlJc w:val="right"/>
      <w:pPr>
        <w:ind w:left="6847" w:hanging="180"/>
      </w:pPr>
    </w:lvl>
  </w:abstractNum>
  <w:abstractNum w:abstractNumId="2">
    <w:nsid w:val="0DB34900"/>
    <w:multiLevelType w:val="hybridMultilevel"/>
    <w:tmpl w:val="FE3E5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6211E"/>
    <w:multiLevelType w:val="hybridMultilevel"/>
    <w:tmpl w:val="46F6B3F0"/>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F64EAE"/>
    <w:multiLevelType w:val="multilevel"/>
    <w:tmpl w:val="71205750"/>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nsid w:val="15435F0B"/>
    <w:multiLevelType w:val="hybridMultilevel"/>
    <w:tmpl w:val="90AC7BA4"/>
    <w:lvl w:ilvl="0" w:tplc="A3BCEB96">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6E447A"/>
    <w:multiLevelType w:val="multilevel"/>
    <w:tmpl w:val="62F8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F0D6693"/>
    <w:multiLevelType w:val="hybridMultilevel"/>
    <w:tmpl w:val="D64246C8"/>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8">
    <w:nsid w:val="23B177C5"/>
    <w:multiLevelType w:val="hybridMultilevel"/>
    <w:tmpl w:val="10284C84"/>
    <w:lvl w:ilvl="0" w:tplc="99C803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5D50419"/>
    <w:multiLevelType w:val="hybridMultilevel"/>
    <w:tmpl w:val="C56A02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5EE60D9"/>
    <w:multiLevelType w:val="hybridMultilevel"/>
    <w:tmpl w:val="4ED6BA5E"/>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DFE262E"/>
    <w:multiLevelType w:val="hybridMultilevel"/>
    <w:tmpl w:val="4C40A81C"/>
    <w:lvl w:ilvl="0" w:tplc="57C0B626">
      <w:start w:val="2"/>
      <w:numFmt w:val="bullet"/>
      <w:lvlText w:val=""/>
      <w:lvlJc w:val="left"/>
      <w:pPr>
        <w:ind w:left="1211" w:hanging="360"/>
      </w:pPr>
      <w:rPr>
        <w:rFonts w:ascii="Symbol" w:eastAsiaTheme="minorEastAsia" w:hAnsi="Symbol"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2">
    <w:nsid w:val="374A4293"/>
    <w:multiLevelType w:val="hybridMultilevel"/>
    <w:tmpl w:val="830CD748"/>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79460AB"/>
    <w:multiLevelType w:val="multilevel"/>
    <w:tmpl w:val="B984998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3D49530B"/>
    <w:multiLevelType w:val="hybridMultilevel"/>
    <w:tmpl w:val="9D58A906"/>
    <w:lvl w:ilvl="0" w:tplc="F3DE2C7A">
      <w:start w:val="10"/>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F252857"/>
    <w:multiLevelType w:val="multilevel"/>
    <w:tmpl w:val="55CA9540"/>
    <w:lvl w:ilvl="0">
      <w:start w:val="1"/>
      <w:numFmt w:val="decimal"/>
      <w:lvlText w:val="%1."/>
      <w:lvlJc w:val="left"/>
      <w:pPr>
        <w:ind w:left="720" w:hanging="360"/>
      </w:pPr>
    </w:lvl>
    <w:lvl w:ilvl="1">
      <w:start w:val="1"/>
      <w:numFmt w:val="decimal"/>
      <w:isLgl/>
      <w:lvlText w:val="%1.%2"/>
      <w:lvlJc w:val="left"/>
      <w:pPr>
        <w:ind w:left="2171" w:hanging="1320"/>
      </w:pPr>
      <w:rPr>
        <w:rFonts w:hint="default"/>
      </w:rPr>
    </w:lvl>
    <w:lvl w:ilvl="2">
      <w:start w:val="1"/>
      <w:numFmt w:val="decimal"/>
      <w:isLgl/>
      <w:lvlText w:val="%1.%2.%3"/>
      <w:lvlJc w:val="left"/>
      <w:pPr>
        <w:ind w:left="2662" w:hanging="1320"/>
      </w:pPr>
      <w:rPr>
        <w:rFonts w:hint="default"/>
      </w:rPr>
    </w:lvl>
    <w:lvl w:ilvl="3">
      <w:start w:val="1"/>
      <w:numFmt w:val="decimal"/>
      <w:isLgl/>
      <w:lvlText w:val="%1.%2.%3.%4"/>
      <w:lvlJc w:val="left"/>
      <w:pPr>
        <w:ind w:left="3153" w:hanging="1320"/>
      </w:pPr>
      <w:rPr>
        <w:rFonts w:hint="default"/>
      </w:rPr>
    </w:lvl>
    <w:lvl w:ilvl="4">
      <w:start w:val="1"/>
      <w:numFmt w:val="decimal"/>
      <w:isLgl/>
      <w:lvlText w:val="%1.%2.%3.%4.%5"/>
      <w:lvlJc w:val="left"/>
      <w:pPr>
        <w:ind w:left="3644" w:hanging="132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6">
    <w:nsid w:val="47AA034E"/>
    <w:multiLevelType w:val="hybridMultilevel"/>
    <w:tmpl w:val="0854CF5E"/>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F758DB"/>
    <w:multiLevelType w:val="multilevel"/>
    <w:tmpl w:val="180A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090FDA"/>
    <w:multiLevelType w:val="hybridMultilevel"/>
    <w:tmpl w:val="E6D61F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F5332D4"/>
    <w:multiLevelType w:val="hybridMultilevel"/>
    <w:tmpl w:val="45C05E84"/>
    <w:lvl w:ilvl="0" w:tplc="248C5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19153A1"/>
    <w:multiLevelType w:val="multilevel"/>
    <w:tmpl w:val="2F22A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76F62B9"/>
    <w:multiLevelType w:val="multilevel"/>
    <w:tmpl w:val="2F8458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B810EFC"/>
    <w:multiLevelType w:val="hybridMultilevel"/>
    <w:tmpl w:val="63F2B0B6"/>
    <w:lvl w:ilvl="0" w:tplc="4084783E">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6E725C55"/>
    <w:multiLevelType w:val="hybridMultilevel"/>
    <w:tmpl w:val="FB627DE0"/>
    <w:lvl w:ilvl="0" w:tplc="91CCD64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7A46107B"/>
    <w:multiLevelType w:val="multilevel"/>
    <w:tmpl w:val="C490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
  </w:num>
  <w:num w:numId="3">
    <w:abstractNumId w:val="17"/>
  </w:num>
  <w:num w:numId="4">
    <w:abstractNumId w:val="0"/>
  </w:num>
  <w:num w:numId="5">
    <w:abstractNumId w:val="23"/>
  </w:num>
  <w:num w:numId="6">
    <w:abstractNumId w:val="21"/>
  </w:num>
  <w:num w:numId="7">
    <w:abstractNumId w:val="2"/>
  </w:num>
  <w:num w:numId="8">
    <w:abstractNumId w:val="24"/>
  </w:num>
  <w:num w:numId="9">
    <w:abstractNumId w:val="6"/>
  </w:num>
  <w:num w:numId="10">
    <w:abstractNumId w:val="8"/>
  </w:num>
  <w:num w:numId="11">
    <w:abstractNumId w:val="20"/>
  </w:num>
  <w:num w:numId="12">
    <w:abstractNumId w:val="9"/>
  </w:num>
  <w:num w:numId="13">
    <w:abstractNumId w:val="15"/>
  </w:num>
  <w:num w:numId="14">
    <w:abstractNumId w:val="10"/>
  </w:num>
  <w:num w:numId="15">
    <w:abstractNumId w:val="16"/>
  </w:num>
  <w:num w:numId="16">
    <w:abstractNumId w:val="19"/>
  </w:num>
  <w:num w:numId="17">
    <w:abstractNumId w:val="3"/>
  </w:num>
  <w:num w:numId="18">
    <w:abstractNumId w:val="12"/>
  </w:num>
  <w:num w:numId="19">
    <w:abstractNumId w:val="14"/>
  </w:num>
  <w:num w:numId="20">
    <w:abstractNumId w:val="4"/>
  </w:num>
  <w:num w:numId="21">
    <w:abstractNumId w:val="13"/>
  </w:num>
  <w:num w:numId="22">
    <w:abstractNumId w:val="5"/>
  </w:num>
  <w:num w:numId="23">
    <w:abstractNumId w:val="18"/>
  </w:num>
  <w:num w:numId="24">
    <w:abstractNumId w:val="2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0B3"/>
    <w:rsid w:val="000039B9"/>
    <w:rsid w:val="00004913"/>
    <w:rsid w:val="00005049"/>
    <w:rsid w:val="00006393"/>
    <w:rsid w:val="00010D4E"/>
    <w:rsid w:val="000135D8"/>
    <w:rsid w:val="000142F5"/>
    <w:rsid w:val="00016AFD"/>
    <w:rsid w:val="00017ECC"/>
    <w:rsid w:val="0002076F"/>
    <w:rsid w:val="00022404"/>
    <w:rsid w:val="00023562"/>
    <w:rsid w:val="00023EBB"/>
    <w:rsid w:val="000250C7"/>
    <w:rsid w:val="00032CC6"/>
    <w:rsid w:val="00040812"/>
    <w:rsid w:val="00040D7F"/>
    <w:rsid w:val="00041F2B"/>
    <w:rsid w:val="00042102"/>
    <w:rsid w:val="00043207"/>
    <w:rsid w:val="00044805"/>
    <w:rsid w:val="00047DC1"/>
    <w:rsid w:val="000508E3"/>
    <w:rsid w:val="00051415"/>
    <w:rsid w:val="000553AC"/>
    <w:rsid w:val="00056284"/>
    <w:rsid w:val="00057DD5"/>
    <w:rsid w:val="0006186C"/>
    <w:rsid w:val="00063B74"/>
    <w:rsid w:val="00064D24"/>
    <w:rsid w:val="0006740C"/>
    <w:rsid w:val="00067826"/>
    <w:rsid w:val="00072FAE"/>
    <w:rsid w:val="00074B58"/>
    <w:rsid w:val="000764C5"/>
    <w:rsid w:val="00080F26"/>
    <w:rsid w:val="00081115"/>
    <w:rsid w:val="000815A4"/>
    <w:rsid w:val="00083504"/>
    <w:rsid w:val="00085B9B"/>
    <w:rsid w:val="00086443"/>
    <w:rsid w:val="00090C2D"/>
    <w:rsid w:val="00092CF4"/>
    <w:rsid w:val="00093100"/>
    <w:rsid w:val="00094F2A"/>
    <w:rsid w:val="0009515D"/>
    <w:rsid w:val="000A033E"/>
    <w:rsid w:val="000B1294"/>
    <w:rsid w:val="000B302A"/>
    <w:rsid w:val="000B47C3"/>
    <w:rsid w:val="000B6706"/>
    <w:rsid w:val="000B72A2"/>
    <w:rsid w:val="000C1E58"/>
    <w:rsid w:val="000C52A7"/>
    <w:rsid w:val="000C54ED"/>
    <w:rsid w:val="000C59B4"/>
    <w:rsid w:val="000D1A10"/>
    <w:rsid w:val="000E36BC"/>
    <w:rsid w:val="000E4D6D"/>
    <w:rsid w:val="000E5F50"/>
    <w:rsid w:val="000F0334"/>
    <w:rsid w:val="000F14AF"/>
    <w:rsid w:val="000F2784"/>
    <w:rsid w:val="000F2D81"/>
    <w:rsid w:val="000F3ADC"/>
    <w:rsid w:val="000F5591"/>
    <w:rsid w:val="000F5C22"/>
    <w:rsid w:val="000F6492"/>
    <w:rsid w:val="000F744C"/>
    <w:rsid w:val="000F77DF"/>
    <w:rsid w:val="00100FC3"/>
    <w:rsid w:val="001018E8"/>
    <w:rsid w:val="00102CEF"/>
    <w:rsid w:val="00104739"/>
    <w:rsid w:val="00105C27"/>
    <w:rsid w:val="0010692E"/>
    <w:rsid w:val="00111069"/>
    <w:rsid w:val="00111759"/>
    <w:rsid w:val="00112B7F"/>
    <w:rsid w:val="00112EA6"/>
    <w:rsid w:val="0011704F"/>
    <w:rsid w:val="001171F5"/>
    <w:rsid w:val="00122D19"/>
    <w:rsid w:val="00125E9F"/>
    <w:rsid w:val="001273F2"/>
    <w:rsid w:val="00127CAE"/>
    <w:rsid w:val="001303B0"/>
    <w:rsid w:val="00131EB0"/>
    <w:rsid w:val="001331FC"/>
    <w:rsid w:val="00135577"/>
    <w:rsid w:val="00135928"/>
    <w:rsid w:val="001367B4"/>
    <w:rsid w:val="001371AB"/>
    <w:rsid w:val="0013766E"/>
    <w:rsid w:val="00142311"/>
    <w:rsid w:val="00146A1C"/>
    <w:rsid w:val="00147E6E"/>
    <w:rsid w:val="00147EB1"/>
    <w:rsid w:val="00151A02"/>
    <w:rsid w:val="00152B5E"/>
    <w:rsid w:val="001532C9"/>
    <w:rsid w:val="00153B15"/>
    <w:rsid w:val="00155A9A"/>
    <w:rsid w:val="00155EC4"/>
    <w:rsid w:val="001570B3"/>
    <w:rsid w:val="001650B9"/>
    <w:rsid w:val="0017018D"/>
    <w:rsid w:val="00172614"/>
    <w:rsid w:val="00175635"/>
    <w:rsid w:val="001800D1"/>
    <w:rsid w:val="00181C9C"/>
    <w:rsid w:val="00181D85"/>
    <w:rsid w:val="00182EBA"/>
    <w:rsid w:val="001831DB"/>
    <w:rsid w:val="00185D13"/>
    <w:rsid w:val="0018758D"/>
    <w:rsid w:val="001919CC"/>
    <w:rsid w:val="00193843"/>
    <w:rsid w:val="001956C2"/>
    <w:rsid w:val="0019616E"/>
    <w:rsid w:val="00196BEA"/>
    <w:rsid w:val="00197ECC"/>
    <w:rsid w:val="001A062B"/>
    <w:rsid w:val="001A2701"/>
    <w:rsid w:val="001B16C4"/>
    <w:rsid w:val="001B5CA7"/>
    <w:rsid w:val="001B5E05"/>
    <w:rsid w:val="001B6C98"/>
    <w:rsid w:val="001B7E8E"/>
    <w:rsid w:val="001C12FB"/>
    <w:rsid w:val="001C1AA6"/>
    <w:rsid w:val="001C3468"/>
    <w:rsid w:val="001C571F"/>
    <w:rsid w:val="001D1EF9"/>
    <w:rsid w:val="001D4459"/>
    <w:rsid w:val="001D4F05"/>
    <w:rsid w:val="001D503A"/>
    <w:rsid w:val="001D6F09"/>
    <w:rsid w:val="001D763B"/>
    <w:rsid w:val="001E2763"/>
    <w:rsid w:val="001E534D"/>
    <w:rsid w:val="001E5E80"/>
    <w:rsid w:val="001F19B9"/>
    <w:rsid w:val="001F2D9B"/>
    <w:rsid w:val="001F335C"/>
    <w:rsid w:val="001F389A"/>
    <w:rsid w:val="001F3A5C"/>
    <w:rsid w:val="001F3E41"/>
    <w:rsid w:val="001F72A7"/>
    <w:rsid w:val="001F7E40"/>
    <w:rsid w:val="002002AA"/>
    <w:rsid w:val="002031C2"/>
    <w:rsid w:val="00207358"/>
    <w:rsid w:val="00210C97"/>
    <w:rsid w:val="002113C2"/>
    <w:rsid w:val="00212EDC"/>
    <w:rsid w:val="00213A01"/>
    <w:rsid w:val="00214C9B"/>
    <w:rsid w:val="00215829"/>
    <w:rsid w:val="002228FF"/>
    <w:rsid w:val="002238A7"/>
    <w:rsid w:val="0022407C"/>
    <w:rsid w:val="00230B3E"/>
    <w:rsid w:val="0023413E"/>
    <w:rsid w:val="00237472"/>
    <w:rsid w:val="0024201F"/>
    <w:rsid w:val="00243AF4"/>
    <w:rsid w:val="00243C43"/>
    <w:rsid w:val="002464F6"/>
    <w:rsid w:val="0025192B"/>
    <w:rsid w:val="0025466A"/>
    <w:rsid w:val="00254D7C"/>
    <w:rsid w:val="00255532"/>
    <w:rsid w:val="00257033"/>
    <w:rsid w:val="00257933"/>
    <w:rsid w:val="002630CB"/>
    <w:rsid w:val="00263180"/>
    <w:rsid w:val="00267192"/>
    <w:rsid w:val="0027081F"/>
    <w:rsid w:val="002709F9"/>
    <w:rsid w:val="002769A7"/>
    <w:rsid w:val="002779EE"/>
    <w:rsid w:val="002839C0"/>
    <w:rsid w:val="00283C22"/>
    <w:rsid w:val="0028693C"/>
    <w:rsid w:val="002A01F2"/>
    <w:rsid w:val="002A0988"/>
    <w:rsid w:val="002A0D6F"/>
    <w:rsid w:val="002A4809"/>
    <w:rsid w:val="002A5BDF"/>
    <w:rsid w:val="002A5C53"/>
    <w:rsid w:val="002B27B3"/>
    <w:rsid w:val="002B3A4F"/>
    <w:rsid w:val="002B44F2"/>
    <w:rsid w:val="002B4A51"/>
    <w:rsid w:val="002B4C14"/>
    <w:rsid w:val="002B528F"/>
    <w:rsid w:val="002B60EC"/>
    <w:rsid w:val="002B6B87"/>
    <w:rsid w:val="002C1CB7"/>
    <w:rsid w:val="002C1D7E"/>
    <w:rsid w:val="002C4DB3"/>
    <w:rsid w:val="002C581B"/>
    <w:rsid w:val="002D12F9"/>
    <w:rsid w:val="002D21B3"/>
    <w:rsid w:val="002D4F15"/>
    <w:rsid w:val="002D7632"/>
    <w:rsid w:val="002D7760"/>
    <w:rsid w:val="002E2594"/>
    <w:rsid w:val="002E384E"/>
    <w:rsid w:val="002E7B62"/>
    <w:rsid w:val="002F495F"/>
    <w:rsid w:val="002F59EA"/>
    <w:rsid w:val="002F69B4"/>
    <w:rsid w:val="0030089A"/>
    <w:rsid w:val="003019D8"/>
    <w:rsid w:val="003022B3"/>
    <w:rsid w:val="00306C3D"/>
    <w:rsid w:val="00313C59"/>
    <w:rsid w:val="00313FE9"/>
    <w:rsid w:val="00315479"/>
    <w:rsid w:val="00315D0A"/>
    <w:rsid w:val="00316198"/>
    <w:rsid w:val="00320419"/>
    <w:rsid w:val="0032223C"/>
    <w:rsid w:val="0032231C"/>
    <w:rsid w:val="00324B45"/>
    <w:rsid w:val="00331543"/>
    <w:rsid w:val="0033298A"/>
    <w:rsid w:val="003341C5"/>
    <w:rsid w:val="00336DD7"/>
    <w:rsid w:val="00337041"/>
    <w:rsid w:val="003406FE"/>
    <w:rsid w:val="00340846"/>
    <w:rsid w:val="00340F98"/>
    <w:rsid w:val="00341EF2"/>
    <w:rsid w:val="0034272A"/>
    <w:rsid w:val="00342C02"/>
    <w:rsid w:val="003439FF"/>
    <w:rsid w:val="00343C4F"/>
    <w:rsid w:val="003440D3"/>
    <w:rsid w:val="00344215"/>
    <w:rsid w:val="00344C7D"/>
    <w:rsid w:val="003459D0"/>
    <w:rsid w:val="00345EAB"/>
    <w:rsid w:val="003465A5"/>
    <w:rsid w:val="00346B6B"/>
    <w:rsid w:val="00351781"/>
    <w:rsid w:val="00352016"/>
    <w:rsid w:val="00353649"/>
    <w:rsid w:val="00354C1C"/>
    <w:rsid w:val="0035693A"/>
    <w:rsid w:val="003569B0"/>
    <w:rsid w:val="00360CD8"/>
    <w:rsid w:val="00361537"/>
    <w:rsid w:val="00361C8F"/>
    <w:rsid w:val="00367E08"/>
    <w:rsid w:val="00370B1A"/>
    <w:rsid w:val="00370F8B"/>
    <w:rsid w:val="00371242"/>
    <w:rsid w:val="00374A56"/>
    <w:rsid w:val="0037766D"/>
    <w:rsid w:val="00377A12"/>
    <w:rsid w:val="00383D21"/>
    <w:rsid w:val="00391B71"/>
    <w:rsid w:val="003A1C62"/>
    <w:rsid w:val="003A3D68"/>
    <w:rsid w:val="003A3F87"/>
    <w:rsid w:val="003A57AF"/>
    <w:rsid w:val="003A5C45"/>
    <w:rsid w:val="003A615B"/>
    <w:rsid w:val="003A70AD"/>
    <w:rsid w:val="003B0D44"/>
    <w:rsid w:val="003B16A0"/>
    <w:rsid w:val="003B1D7A"/>
    <w:rsid w:val="003B6C1D"/>
    <w:rsid w:val="003C3EF3"/>
    <w:rsid w:val="003C4D81"/>
    <w:rsid w:val="003D0532"/>
    <w:rsid w:val="003D0803"/>
    <w:rsid w:val="003D26EF"/>
    <w:rsid w:val="003D3EB8"/>
    <w:rsid w:val="003D605D"/>
    <w:rsid w:val="003D7322"/>
    <w:rsid w:val="003E0907"/>
    <w:rsid w:val="003E3103"/>
    <w:rsid w:val="003E3235"/>
    <w:rsid w:val="003E384E"/>
    <w:rsid w:val="003E6844"/>
    <w:rsid w:val="003E7B9F"/>
    <w:rsid w:val="003F117D"/>
    <w:rsid w:val="003F6090"/>
    <w:rsid w:val="003F666A"/>
    <w:rsid w:val="00403271"/>
    <w:rsid w:val="00403C42"/>
    <w:rsid w:val="00410ADB"/>
    <w:rsid w:val="00413DBB"/>
    <w:rsid w:val="00415E53"/>
    <w:rsid w:val="00417500"/>
    <w:rsid w:val="004177DC"/>
    <w:rsid w:val="00424B90"/>
    <w:rsid w:val="0042537E"/>
    <w:rsid w:val="004270FB"/>
    <w:rsid w:val="004316A5"/>
    <w:rsid w:val="00431875"/>
    <w:rsid w:val="00431C8F"/>
    <w:rsid w:val="00433C80"/>
    <w:rsid w:val="00434783"/>
    <w:rsid w:val="00434B84"/>
    <w:rsid w:val="00434FBE"/>
    <w:rsid w:val="0043539E"/>
    <w:rsid w:val="00440E2C"/>
    <w:rsid w:val="004435BF"/>
    <w:rsid w:val="00444392"/>
    <w:rsid w:val="00446B8D"/>
    <w:rsid w:val="004533AA"/>
    <w:rsid w:val="00453FEC"/>
    <w:rsid w:val="0046308B"/>
    <w:rsid w:val="00464B65"/>
    <w:rsid w:val="00465C1D"/>
    <w:rsid w:val="00467A4D"/>
    <w:rsid w:val="004731AC"/>
    <w:rsid w:val="00474D4B"/>
    <w:rsid w:val="00480950"/>
    <w:rsid w:val="00481008"/>
    <w:rsid w:val="004862FC"/>
    <w:rsid w:val="00491BD3"/>
    <w:rsid w:val="0049398F"/>
    <w:rsid w:val="00494765"/>
    <w:rsid w:val="00494F03"/>
    <w:rsid w:val="00495635"/>
    <w:rsid w:val="004A496F"/>
    <w:rsid w:val="004A55F9"/>
    <w:rsid w:val="004A5695"/>
    <w:rsid w:val="004A64DB"/>
    <w:rsid w:val="004B0BF7"/>
    <w:rsid w:val="004B17B6"/>
    <w:rsid w:val="004B35E2"/>
    <w:rsid w:val="004B3B5B"/>
    <w:rsid w:val="004B4DE0"/>
    <w:rsid w:val="004B6ACE"/>
    <w:rsid w:val="004B7189"/>
    <w:rsid w:val="004C5571"/>
    <w:rsid w:val="004C6223"/>
    <w:rsid w:val="004C65D8"/>
    <w:rsid w:val="004C6C49"/>
    <w:rsid w:val="004D1C1E"/>
    <w:rsid w:val="004D2EFA"/>
    <w:rsid w:val="004D5BD0"/>
    <w:rsid w:val="004D6C8B"/>
    <w:rsid w:val="004D76A3"/>
    <w:rsid w:val="004D770F"/>
    <w:rsid w:val="004E2D7A"/>
    <w:rsid w:val="004E6A8C"/>
    <w:rsid w:val="004F2330"/>
    <w:rsid w:val="004F2E3D"/>
    <w:rsid w:val="004F7B2D"/>
    <w:rsid w:val="00501940"/>
    <w:rsid w:val="00502248"/>
    <w:rsid w:val="00502827"/>
    <w:rsid w:val="005036F8"/>
    <w:rsid w:val="00503CD9"/>
    <w:rsid w:val="005063A6"/>
    <w:rsid w:val="00506C01"/>
    <w:rsid w:val="00510A3D"/>
    <w:rsid w:val="00510CE4"/>
    <w:rsid w:val="00511572"/>
    <w:rsid w:val="0051205A"/>
    <w:rsid w:val="00517EEF"/>
    <w:rsid w:val="00522A68"/>
    <w:rsid w:val="0052360A"/>
    <w:rsid w:val="00525B2D"/>
    <w:rsid w:val="00526CB4"/>
    <w:rsid w:val="00530FBC"/>
    <w:rsid w:val="0053261A"/>
    <w:rsid w:val="00532949"/>
    <w:rsid w:val="0053358B"/>
    <w:rsid w:val="0053395D"/>
    <w:rsid w:val="00534D90"/>
    <w:rsid w:val="005353AF"/>
    <w:rsid w:val="005358B6"/>
    <w:rsid w:val="005367E3"/>
    <w:rsid w:val="0054076C"/>
    <w:rsid w:val="0054093C"/>
    <w:rsid w:val="00540C36"/>
    <w:rsid w:val="00540E8F"/>
    <w:rsid w:val="00552802"/>
    <w:rsid w:val="00553114"/>
    <w:rsid w:val="00556980"/>
    <w:rsid w:val="005608EB"/>
    <w:rsid w:val="005609C5"/>
    <w:rsid w:val="005613D5"/>
    <w:rsid w:val="00562B30"/>
    <w:rsid w:val="00572D80"/>
    <w:rsid w:val="0057454D"/>
    <w:rsid w:val="00575C0B"/>
    <w:rsid w:val="00580AC7"/>
    <w:rsid w:val="005810ED"/>
    <w:rsid w:val="00581212"/>
    <w:rsid w:val="00582CA4"/>
    <w:rsid w:val="00584B09"/>
    <w:rsid w:val="00586B10"/>
    <w:rsid w:val="00591049"/>
    <w:rsid w:val="005934D3"/>
    <w:rsid w:val="00597842"/>
    <w:rsid w:val="005A1BE3"/>
    <w:rsid w:val="005A2094"/>
    <w:rsid w:val="005A3CF9"/>
    <w:rsid w:val="005A5555"/>
    <w:rsid w:val="005A5F2D"/>
    <w:rsid w:val="005A6677"/>
    <w:rsid w:val="005A6BC0"/>
    <w:rsid w:val="005A77CB"/>
    <w:rsid w:val="005A7BA3"/>
    <w:rsid w:val="005B0B26"/>
    <w:rsid w:val="005B22DB"/>
    <w:rsid w:val="005B2C46"/>
    <w:rsid w:val="005C02BE"/>
    <w:rsid w:val="005C0F64"/>
    <w:rsid w:val="005C21AB"/>
    <w:rsid w:val="005D2C3C"/>
    <w:rsid w:val="005D41F7"/>
    <w:rsid w:val="005D7765"/>
    <w:rsid w:val="005E2CFC"/>
    <w:rsid w:val="005E2F60"/>
    <w:rsid w:val="005E598D"/>
    <w:rsid w:val="005E7BCA"/>
    <w:rsid w:val="005F100D"/>
    <w:rsid w:val="005F2625"/>
    <w:rsid w:val="005F40C9"/>
    <w:rsid w:val="005F6124"/>
    <w:rsid w:val="00601BBF"/>
    <w:rsid w:val="00602CDD"/>
    <w:rsid w:val="006039CC"/>
    <w:rsid w:val="00606FA3"/>
    <w:rsid w:val="00607F62"/>
    <w:rsid w:val="00616130"/>
    <w:rsid w:val="0061692B"/>
    <w:rsid w:val="006177FC"/>
    <w:rsid w:val="00617AFD"/>
    <w:rsid w:val="00620079"/>
    <w:rsid w:val="00620D38"/>
    <w:rsid w:val="00625A6F"/>
    <w:rsid w:val="00626ECB"/>
    <w:rsid w:val="0062790D"/>
    <w:rsid w:val="0063072D"/>
    <w:rsid w:val="00632896"/>
    <w:rsid w:val="0063462D"/>
    <w:rsid w:val="00636407"/>
    <w:rsid w:val="00637632"/>
    <w:rsid w:val="006377A0"/>
    <w:rsid w:val="006436E3"/>
    <w:rsid w:val="00645367"/>
    <w:rsid w:val="00647E50"/>
    <w:rsid w:val="0065314B"/>
    <w:rsid w:val="00654C08"/>
    <w:rsid w:val="00655CAC"/>
    <w:rsid w:val="00656137"/>
    <w:rsid w:val="006573D3"/>
    <w:rsid w:val="006610D5"/>
    <w:rsid w:val="0066284C"/>
    <w:rsid w:val="00663B50"/>
    <w:rsid w:val="006647D9"/>
    <w:rsid w:val="00666006"/>
    <w:rsid w:val="00667D62"/>
    <w:rsid w:val="00671B9B"/>
    <w:rsid w:val="00673AB9"/>
    <w:rsid w:val="00674773"/>
    <w:rsid w:val="00676756"/>
    <w:rsid w:val="00676E2E"/>
    <w:rsid w:val="00677F45"/>
    <w:rsid w:val="00680585"/>
    <w:rsid w:val="00681059"/>
    <w:rsid w:val="00681219"/>
    <w:rsid w:val="00682629"/>
    <w:rsid w:val="00682679"/>
    <w:rsid w:val="00685A79"/>
    <w:rsid w:val="00687C2D"/>
    <w:rsid w:val="006A282C"/>
    <w:rsid w:val="006A2B1D"/>
    <w:rsid w:val="006A4924"/>
    <w:rsid w:val="006B0EDF"/>
    <w:rsid w:val="006B25FD"/>
    <w:rsid w:val="006B49BF"/>
    <w:rsid w:val="006B4B03"/>
    <w:rsid w:val="006B5523"/>
    <w:rsid w:val="006B66CC"/>
    <w:rsid w:val="006B67FA"/>
    <w:rsid w:val="006C2F11"/>
    <w:rsid w:val="006C35FC"/>
    <w:rsid w:val="006C5B45"/>
    <w:rsid w:val="006C676A"/>
    <w:rsid w:val="006D07A5"/>
    <w:rsid w:val="006D122A"/>
    <w:rsid w:val="006D209C"/>
    <w:rsid w:val="006D5EB3"/>
    <w:rsid w:val="006E17C2"/>
    <w:rsid w:val="006E300E"/>
    <w:rsid w:val="006E3570"/>
    <w:rsid w:val="006E74D6"/>
    <w:rsid w:val="006F0269"/>
    <w:rsid w:val="006F07A4"/>
    <w:rsid w:val="006F19EB"/>
    <w:rsid w:val="006F1BB5"/>
    <w:rsid w:val="006F5DAC"/>
    <w:rsid w:val="006F6078"/>
    <w:rsid w:val="006F77C9"/>
    <w:rsid w:val="006F77F3"/>
    <w:rsid w:val="007058EC"/>
    <w:rsid w:val="007106B5"/>
    <w:rsid w:val="007106F9"/>
    <w:rsid w:val="007125E7"/>
    <w:rsid w:val="00713828"/>
    <w:rsid w:val="007167B0"/>
    <w:rsid w:val="00716B6A"/>
    <w:rsid w:val="0072131B"/>
    <w:rsid w:val="00722C25"/>
    <w:rsid w:val="00722D7C"/>
    <w:rsid w:val="00722F1E"/>
    <w:rsid w:val="00723B57"/>
    <w:rsid w:val="007309F4"/>
    <w:rsid w:val="00730A4E"/>
    <w:rsid w:val="00733114"/>
    <w:rsid w:val="00734D53"/>
    <w:rsid w:val="007371EB"/>
    <w:rsid w:val="00741561"/>
    <w:rsid w:val="00741C1F"/>
    <w:rsid w:val="00741CE1"/>
    <w:rsid w:val="00745884"/>
    <w:rsid w:val="007460E3"/>
    <w:rsid w:val="00753090"/>
    <w:rsid w:val="00757ECB"/>
    <w:rsid w:val="00763FB4"/>
    <w:rsid w:val="00764996"/>
    <w:rsid w:val="00764DCC"/>
    <w:rsid w:val="007724D9"/>
    <w:rsid w:val="0077326A"/>
    <w:rsid w:val="00773A6C"/>
    <w:rsid w:val="00777468"/>
    <w:rsid w:val="0078390F"/>
    <w:rsid w:val="0078423A"/>
    <w:rsid w:val="007872B9"/>
    <w:rsid w:val="0078762E"/>
    <w:rsid w:val="00790DAC"/>
    <w:rsid w:val="007928CD"/>
    <w:rsid w:val="00793E5F"/>
    <w:rsid w:val="00793F61"/>
    <w:rsid w:val="007A183D"/>
    <w:rsid w:val="007A6350"/>
    <w:rsid w:val="007B3200"/>
    <w:rsid w:val="007B34B5"/>
    <w:rsid w:val="007B5E75"/>
    <w:rsid w:val="007C06F2"/>
    <w:rsid w:val="007C40B8"/>
    <w:rsid w:val="007C47E4"/>
    <w:rsid w:val="007D036C"/>
    <w:rsid w:val="007D0ACA"/>
    <w:rsid w:val="007D183E"/>
    <w:rsid w:val="007D218E"/>
    <w:rsid w:val="007D3941"/>
    <w:rsid w:val="007E0949"/>
    <w:rsid w:val="007E0C58"/>
    <w:rsid w:val="007E2B0F"/>
    <w:rsid w:val="007E31DC"/>
    <w:rsid w:val="007E5BFD"/>
    <w:rsid w:val="007E6051"/>
    <w:rsid w:val="007F04E3"/>
    <w:rsid w:val="007F3564"/>
    <w:rsid w:val="007F3CF8"/>
    <w:rsid w:val="007F5063"/>
    <w:rsid w:val="007F61AB"/>
    <w:rsid w:val="007F6DD2"/>
    <w:rsid w:val="007F7AF4"/>
    <w:rsid w:val="0081031D"/>
    <w:rsid w:val="00813C80"/>
    <w:rsid w:val="00815A37"/>
    <w:rsid w:val="00815F37"/>
    <w:rsid w:val="00817F39"/>
    <w:rsid w:val="00821C35"/>
    <w:rsid w:val="0082224B"/>
    <w:rsid w:val="00825298"/>
    <w:rsid w:val="00831101"/>
    <w:rsid w:val="0083426D"/>
    <w:rsid w:val="00834501"/>
    <w:rsid w:val="008353A6"/>
    <w:rsid w:val="008378C7"/>
    <w:rsid w:val="00841F90"/>
    <w:rsid w:val="0084451D"/>
    <w:rsid w:val="00844D76"/>
    <w:rsid w:val="00844E2D"/>
    <w:rsid w:val="008456C1"/>
    <w:rsid w:val="008461A0"/>
    <w:rsid w:val="008462DE"/>
    <w:rsid w:val="00850557"/>
    <w:rsid w:val="00851D6F"/>
    <w:rsid w:val="00853B32"/>
    <w:rsid w:val="008544FB"/>
    <w:rsid w:val="00854C0F"/>
    <w:rsid w:val="00854CDE"/>
    <w:rsid w:val="00855FB9"/>
    <w:rsid w:val="00856049"/>
    <w:rsid w:val="00856233"/>
    <w:rsid w:val="00857C23"/>
    <w:rsid w:val="00860385"/>
    <w:rsid w:val="008603C2"/>
    <w:rsid w:val="00864D1A"/>
    <w:rsid w:val="00870884"/>
    <w:rsid w:val="00875328"/>
    <w:rsid w:val="008759E5"/>
    <w:rsid w:val="008800FA"/>
    <w:rsid w:val="008825C0"/>
    <w:rsid w:val="00883917"/>
    <w:rsid w:val="00884AAA"/>
    <w:rsid w:val="008A0BCF"/>
    <w:rsid w:val="008A2982"/>
    <w:rsid w:val="008A74FA"/>
    <w:rsid w:val="008B0EF7"/>
    <w:rsid w:val="008B60AB"/>
    <w:rsid w:val="008C01DC"/>
    <w:rsid w:val="008C056A"/>
    <w:rsid w:val="008C2B5C"/>
    <w:rsid w:val="008D2404"/>
    <w:rsid w:val="008D2C7B"/>
    <w:rsid w:val="008D6067"/>
    <w:rsid w:val="008D720E"/>
    <w:rsid w:val="008E1537"/>
    <w:rsid w:val="008E1A4C"/>
    <w:rsid w:val="008F3983"/>
    <w:rsid w:val="008F6060"/>
    <w:rsid w:val="00900DE2"/>
    <w:rsid w:val="0090356D"/>
    <w:rsid w:val="00903C57"/>
    <w:rsid w:val="00904A54"/>
    <w:rsid w:val="009055D6"/>
    <w:rsid w:val="009074A7"/>
    <w:rsid w:val="00910F95"/>
    <w:rsid w:val="009115D0"/>
    <w:rsid w:val="00911DB0"/>
    <w:rsid w:val="009129FB"/>
    <w:rsid w:val="00915A02"/>
    <w:rsid w:val="009204E1"/>
    <w:rsid w:val="00920511"/>
    <w:rsid w:val="00921859"/>
    <w:rsid w:val="0092399F"/>
    <w:rsid w:val="0092586B"/>
    <w:rsid w:val="009264A5"/>
    <w:rsid w:val="0092789A"/>
    <w:rsid w:val="00931CF2"/>
    <w:rsid w:val="0093276D"/>
    <w:rsid w:val="00932872"/>
    <w:rsid w:val="009328A6"/>
    <w:rsid w:val="009363A7"/>
    <w:rsid w:val="00941CE1"/>
    <w:rsid w:val="00941D03"/>
    <w:rsid w:val="00947BD2"/>
    <w:rsid w:val="009510D1"/>
    <w:rsid w:val="009519A4"/>
    <w:rsid w:val="0095389C"/>
    <w:rsid w:val="00956862"/>
    <w:rsid w:val="009607E3"/>
    <w:rsid w:val="00960AF5"/>
    <w:rsid w:val="00962C7A"/>
    <w:rsid w:val="009636CF"/>
    <w:rsid w:val="00964C9B"/>
    <w:rsid w:val="009670C3"/>
    <w:rsid w:val="00971C10"/>
    <w:rsid w:val="00974451"/>
    <w:rsid w:val="0097660D"/>
    <w:rsid w:val="009808F0"/>
    <w:rsid w:val="00981AE1"/>
    <w:rsid w:val="00982A2D"/>
    <w:rsid w:val="00984903"/>
    <w:rsid w:val="009874C3"/>
    <w:rsid w:val="00987FF9"/>
    <w:rsid w:val="00990334"/>
    <w:rsid w:val="00993BB7"/>
    <w:rsid w:val="0099634F"/>
    <w:rsid w:val="00997084"/>
    <w:rsid w:val="009A3DD1"/>
    <w:rsid w:val="009B0B37"/>
    <w:rsid w:val="009B2189"/>
    <w:rsid w:val="009B301F"/>
    <w:rsid w:val="009B3C21"/>
    <w:rsid w:val="009B40EB"/>
    <w:rsid w:val="009B41CC"/>
    <w:rsid w:val="009B41F4"/>
    <w:rsid w:val="009B4926"/>
    <w:rsid w:val="009C56C6"/>
    <w:rsid w:val="009C76A7"/>
    <w:rsid w:val="009D26E0"/>
    <w:rsid w:val="009D2A4C"/>
    <w:rsid w:val="009D31B9"/>
    <w:rsid w:val="009D5476"/>
    <w:rsid w:val="009E2DD1"/>
    <w:rsid w:val="009E312C"/>
    <w:rsid w:val="009E388F"/>
    <w:rsid w:val="009F0244"/>
    <w:rsid w:val="009F0C87"/>
    <w:rsid w:val="009F1C90"/>
    <w:rsid w:val="009F25AE"/>
    <w:rsid w:val="009F2C9D"/>
    <w:rsid w:val="009F5F3B"/>
    <w:rsid w:val="009F603A"/>
    <w:rsid w:val="009F7B05"/>
    <w:rsid w:val="00A02BB1"/>
    <w:rsid w:val="00A104AA"/>
    <w:rsid w:val="00A105DE"/>
    <w:rsid w:val="00A2290A"/>
    <w:rsid w:val="00A2360C"/>
    <w:rsid w:val="00A24CC3"/>
    <w:rsid w:val="00A24E06"/>
    <w:rsid w:val="00A2520F"/>
    <w:rsid w:val="00A25CAE"/>
    <w:rsid w:val="00A3090F"/>
    <w:rsid w:val="00A33704"/>
    <w:rsid w:val="00A344D0"/>
    <w:rsid w:val="00A34DD8"/>
    <w:rsid w:val="00A35050"/>
    <w:rsid w:val="00A3611D"/>
    <w:rsid w:val="00A3671D"/>
    <w:rsid w:val="00A37496"/>
    <w:rsid w:val="00A40F31"/>
    <w:rsid w:val="00A43061"/>
    <w:rsid w:val="00A439BC"/>
    <w:rsid w:val="00A44418"/>
    <w:rsid w:val="00A47271"/>
    <w:rsid w:val="00A506E3"/>
    <w:rsid w:val="00A518FC"/>
    <w:rsid w:val="00A56623"/>
    <w:rsid w:val="00A572EE"/>
    <w:rsid w:val="00A60002"/>
    <w:rsid w:val="00A60F73"/>
    <w:rsid w:val="00A61501"/>
    <w:rsid w:val="00A62304"/>
    <w:rsid w:val="00A63894"/>
    <w:rsid w:val="00A64DE3"/>
    <w:rsid w:val="00A66234"/>
    <w:rsid w:val="00A67916"/>
    <w:rsid w:val="00A715F0"/>
    <w:rsid w:val="00A75619"/>
    <w:rsid w:val="00A8042C"/>
    <w:rsid w:val="00A809B4"/>
    <w:rsid w:val="00A81437"/>
    <w:rsid w:val="00A81C06"/>
    <w:rsid w:val="00A83317"/>
    <w:rsid w:val="00A91637"/>
    <w:rsid w:val="00A9772D"/>
    <w:rsid w:val="00AA3BAB"/>
    <w:rsid w:val="00AA555F"/>
    <w:rsid w:val="00AA65F9"/>
    <w:rsid w:val="00AA7DF4"/>
    <w:rsid w:val="00AB2001"/>
    <w:rsid w:val="00AC34B8"/>
    <w:rsid w:val="00AC38D0"/>
    <w:rsid w:val="00AD1061"/>
    <w:rsid w:val="00AD1421"/>
    <w:rsid w:val="00AD28DD"/>
    <w:rsid w:val="00AD46AB"/>
    <w:rsid w:val="00AD543C"/>
    <w:rsid w:val="00AD6BE7"/>
    <w:rsid w:val="00AD79B2"/>
    <w:rsid w:val="00AE1924"/>
    <w:rsid w:val="00AE1A71"/>
    <w:rsid w:val="00AE2384"/>
    <w:rsid w:val="00AE3724"/>
    <w:rsid w:val="00AE4F2E"/>
    <w:rsid w:val="00AF336C"/>
    <w:rsid w:val="00AF353C"/>
    <w:rsid w:val="00AF354B"/>
    <w:rsid w:val="00AF4E96"/>
    <w:rsid w:val="00AF565B"/>
    <w:rsid w:val="00AF715B"/>
    <w:rsid w:val="00B03178"/>
    <w:rsid w:val="00B10A89"/>
    <w:rsid w:val="00B1560F"/>
    <w:rsid w:val="00B1716A"/>
    <w:rsid w:val="00B17462"/>
    <w:rsid w:val="00B2156D"/>
    <w:rsid w:val="00B21707"/>
    <w:rsid w:val="00B23544"/>
    <w:rsid w:val="00B2584D"/>
    <w:rsid w:val="00B27AEE"/>
    <w:rsid w:val="00B27B64"/>
    <w:rsid w:val="00B30A79"/>
    <w:rsid w:val="00B31031"/>
    <w:rsid w:val="00B3625B"/>
    <w:rsid w:val="00B45688"/>
    <w:rsid w:val="00B45C60"/>
    <w:rsid w:val="00B46BDA"/>
    <w:rsid w:val="00B4778A"/>
    <w:rsid w:val="00B50325"/>
    <w:rsid w:val="00B50574"/>
    <w:rsid w:val="00B56663"/>
    <w:rsid w:val="00B57B61"/>
    <w:rsid w:val="00B60FD9"/>
    <w:rsid w:val="00B61298"/>
    <w:rsid w:val="00B61C2B"/>
    <w:rsid w:val="00B63177"/>
    <w:rsid w:val="00B63670"/>
    <w:rsid w:val="00B6596D"/>
    <w:rsid w:val="00B67973"/>
    <w:rsid w:val="00B72E4C"/>
    <w:rsid w:val="00B72E80"/>
    <w:rsid w:val="00B7325F"/>
    <w:rsid w:val="00B735E3"/>
    <w:rsid w:val="00B73B4C"/>
    <w:rsid w:val="00B778A2"/>
    <w:rsid w:val="00B83B65"/>
    <w:rsid w:val="00B83E19"/>
    <w:rsid w:val="00B86AF0"/>
    <w:rsid w:val="00B86CD7"/>
    <w:rsid w:val="00B90D4C"/>
    <w:rsid w:val="00B93163"/>
    <w:rsid w:val="00B9345B"/>
    <w:rsid w:val="00B9492E"/>
    <w:rsid w:val="00BA70A8"/>
    <w:rsid w:val="00BB0E6E"/>
    <w:rsid w:val="00BB0F9A"/>
    <w:rsid w:val="00BB1F21"/>
    <w:rsid w:val="00BB3640"/>
    <w:rsid w:val="00BB3FB8"/>
    <w:rsid w:val="00BB407E"/>
    <w:rsid w:val="00BB72C8"/>
    <w:rsid w:val="00BC0C68"/>
    <w:rsid w:val="00BC788A"/>
    <w:rsid w:val="00BD1DA2"/>
    <w:rsid w:val="00BD36E7"/>
    <w:rsid w:val="00BD7549"/>
    <w:rsid w:val="00BD7C65"/>
    <w:rsid w:val="00BD7CC0"/>
    <w:rsid w:val="00BE0CDD"/>
    <w:rsid w:val="00BE50F9"/>
    <w:rsid w:val="00BF0909"/>
    <w:rsid w:val="00BF6173"/>
    <w:rsid w:val="00C103B6"/>
    <w:rsid w:val="00C10BCF"/>
    <w:rsid w:val="00C1649C"/>
    <w:rsid w:val="00C247AD"/>
    <w:rsid w:val="00C2623E"/>
    <w:rsid w:val="00C26A5C"/>
    <w:rsid w:val="00C26D2E"/>
    <w:rsid w:val="00C276E0"/>
    <w:rsid w:val="00C31AC3"/>
    <w:rsid w:val="00C35E90"/>
    <w:rsid w:val="00C35F1E"/>
    <w:rsid w:val="00C36B75"/>
    <w:rsid w:val="00C379EB"/>
    <w:rsid w:val="00C42BD9"/>
    <w:rsid w:val="00C45EE6"/>
    <w:rsid w:val="00C46B2F"/>
    <w:rsid w:val="00C51C97"/>
    <w:rsid w:val="00C53376"/>
    <w:rsid w:val="00C5354D"/>
    <w:rsid w:val="00C537AB"/>
    <w:rsid w:val="00C60852"/>
    <w:rsid w:val="00C643D1"/>
    <w:rsid w:val="00C6491D"/>
    <w:rsid w:val="00C651F9"/>
    <w:rsid w:val="00C66342"/>
    <w:rsid w:val="00C70527"/>
    <w:rsid w:val="00C7168C"/>
    <w:rsid w:val="00C723EC"/>
    <w:rsid w:val="00C7675D"/>
    <w:rsid w:val="00C7789F"/>
    <w:rsid w:val="00C81B07"/>
    <w:rsid w:val="00C8432C"/>
    <w:rsid w:val="00C8557C"/>
    <w:rsid w:val="00C8652A"/>
    <w:rsid w:val="00C87887"/>
    <w:rsid w:val="00C900AF"/>
    <w:rsid w:val="00C929D4"/>
    <w:rsid w:val="00C94BCB"/>
    <w:rsid w:val="00C962E3"/>
    <w:rsid w:val="00C9743D"/>
    <w:rsid w:val="00C97936"/>
    <w:rsid w:val="00CA069E"/>
    <w:rsid w:val="00CA4159"/>
    <w:rsid w:val="00CA42B8"/>
    <w:rsid w:val="00CA5B89"/>
    <w:rsid w:val="00CA7609"/>
    <w:rsid w:val="00CB0B31"/>
    <w:rsid w:val="00CB12EC"/>
    <w:rsid w:val="00CB145E"/>
    <w:rsid w:val="00CB2AD4"/>
    <w:rsid w:val="00CB322B"/>
    <w:rsid w:val="00CB7593"/>
    <w:rsid w:val="00CC01AC"/>
    <w:rsid w:val="00CC1952"/>
    <w:rsid w:val="00CC59D0"/>
    <w:rsid w:val="00CC648F"/>
    <w:rsid w:val="00CD3234"/>
    <w:rsid w:val="00CD3E28"/>
    <w:rsid w:val="00CD7268"/>
    <w:rsid w:val="00CE3C6B"/>
    <w:rsid w:val="00CE5384"/>
    <w:rsid w:val="00CF08DC"/>
    <w:rsid w:val="00CF0B6A"/>
    <w:rsid w:val="00CF10C2"/>
    <w:rsid w:val="00CF232E"/>
    <w:rsid w:val="00D02386"/>
    <w:rsid w:val="00D064AF"/>
    <w:rsid w:val="00D1239F"/>
    <w:rsid w:val="00D12526"/>
    <w:rsid w:val="00D133E9"/>
    <w:rsid w:val="00D17275"/>
    <w:rsid w:val="00D20B37"/>
    <w:rsid w:val="00D24C71"/>
    <w:rsid w:val="00D24EA4"/>
    <w:rsid w:val="00D301DB"/>
    <w:rsid w:val="00D37CBD"/>
    <w:rsid w:val="00D4048D"/>
    <w:rsid w:val="00D4272D"/>
    <w:rsid w:val="00D47508"/>
    <w:rsid w:val="00D47B10"/>
    <w:rsid w:val="00D50386"/>
    <w:rsid w:val="00D51F8C"/>
    <w:rsid w:val="00D520B4"/>
    <w:rsid w:val="00D54B49"/>
    <w:rsid w:val="00D602DE"/>
    <w:rsid w:val="00D608FA"/>
    <w:rsid w:val="00D61918"/>
    <w:rsid w:val="00D63AC2"/>
    <w:rsid w:val="00D63C92"/>
    <w:rsid w:val="00D65B55"/>
    <w:rsid w:val="00D66755"/>
    <w:rsid w:val="00D6716F"/>
    <w:rsid w:val="00D720A9"/>
    <w:rsid w:val="00D73933"/>
    <w:rsid w:val="00D740B1"/>
    <w:rsid w:val="00D7616C"/>
    <w:rsid w:val="00D7715B"/>
    <w:rsid w:val="00D80B3E"/>
    <w:rsid w:val="00D82B6D"/>
    <w:rsid w:val="00D839D0"/>
    <w:rsid w:val="00D86966"/>
    <w:rsid w:val="00D92A57"/>
    <w:rsid w:val="00D949AE"/>
    <w:rsid w:val="00D953CC"/>
    <w:rsid w:val="00D9567D"/>
    <w:rsid w:val="00D95957"/>
    <w:rsid w:val="00DA1084"/>
    <w:rsid w:val="00DA2B73"/>
    <w:rsid w:val="00DA310D"/>
    <w:rsid w:val="00DA314E"/>
    <w:rsid w:val="00DA3389"/>
    <w:rsid w:val="00DA65E5"/>
    <w:rsid w:val="00DB3427"/>
    <w:rsid w:val="00DB34A7"/>
    <w:rsid w:val="00DB56AD"/>
    <w:rsid w:val="00DB5BC7"/>
    <w:rsid w:val="00DB5C54"/>
    <w:rsid w:val="00DB5DF5"/>
    <w:rsid w:val="00DB7CFE"/>
    <w:rsid w:val="00DC2691"/>
    <w:rsid w:val="00DC6953"/>
    <w:rsid w:val="00DC70F1"/>
    <w:rsid w:val="00DD367A"/>
    <w:rsid w:val="00DD3A3A"/>
    <w:rsid w:val="00DD474F"/>
    <w:rsid w:val="00DD69C7"/>
    <w:rsid w:val="00DE516E"/>
    <w:rsid w:val="00DE72FE"/>
    <w:rsid w:val="00DF00D2"/>
    <w:rsid w:val="00DF16F5"/>
    <w:rsid w:val="00DF1DFE"/>
    <w:rsid w:val="00DF5BDA"/>
    <w:rsid w:val="00DF745F"/>
    <w:rsid w:val="00E00A9F"/>
    <w:rsid w:val="00E01732"/>
    <w:rsid w:val="00E01D65"/>
    <w:rsid w:val="00E03521"/>
    <w:rsid w:val="00E03614"/>
    <w:rsid w:val="00E0616C"/>
    <w:rsid w:val="00E07297"/>
    <w:rsid w:val="00E0786D"/>
    <w:rsid w:val="00E07A4D"/>
    <w:rsid w:val="00E07C86"/>
    <w:rsid w:val="00E07D1D"/>
    <w:rsid w:val="00E10626"/>
    <w:rsid w:val="00E121F1"/>
    <w:rsid w:val="00E14077"/>
    <w:rsid w:val="00E160D1"/>
    <w:rsid w:val="00E17413"/>
    <w:rsid w:val="00E2013B"/>
    <w:rsid w:val="00E20935"/>
    <w:rsid w:val="00E211EE"/>
    <w:rsid w:val="00E2152D"/>
    <w:rsid w:val="00E21632"/>
    <w:rsid w:val="00E2166C"/>
    <w:rsid w:val="00E23283"/>
    <w:rsid w:val="00E23684"/>
    <w:rsid w:val="00E243E1"/>
    <w:rsid w:val="00E24534"/>
    <w:rsid w:val="00E25008"/>
    <w:rsid w:val="00E256EF"/>
    <w:rsid w:val="00E26290"/>
    <w:rsid w:val="00E30726"/>
    <w:rsid w:val="00E35E4A"/>
    <w:rsid w:val="00E36182"/>
    <w:rsid w:val="00E36CF8"/>
    <w:rsid w:val="00E376FD"/>
    <w:rsid w:val="00E37969"/>
    <w:rsid w:val="00E37C7A"/>
    <w:rsid w:val="00E402F9"/>
    <w:rsid w:val="00E45092"/>
    <w:rsid w:val="00E47564"/>
    <w:rsid w:val="00E56F61"/>
    <w:rsid w:val="00E6205E"/>
    <w:rsid w:val="00E6224A"/>
    <w:rsid w:val="00E64F3D"/>
    <w:rsid w:val="00E70891"/>
    <w:rsid w:val="00E708D4"/>
    <w:rsid w:val="00E71046"/>
    <w:rsid w:val="00E72827"/>
    <w:rsid w:val="00E7365F"/>
    <w:rsid w:val="00E751C0"/>
    <w:rsid w:val="00E77924"/>
    <w:rsid w:val="00E801BE"/>
    <w:rsid w:val="00E807E6"/>
    <w:rsid w:val="00E83580"/>
    <w:rsid w:val="00E8387A"/>
    <w:rsid w:val="00E84054"/>
    <w:rsid w:val="00E846EC"/>
    <w:rsid w:val="00E85349"/>
    <w:rsid w:val="00E85377"/>
    <w:rsid w:val="00E8609F"/>
    <w:rsid w:val="00E871B5"/>
    <w:rsid w:val="00E95E90"/>
    <w:rsid w:val="00E9751D"/>
    <w:rsid w:val="00EA0C05"/>
    <w:rsid w:val="00EA23EC"/>
    <w:rsid w:val="00EA35BB"/>
    <w:rsid w:val="00EA5D38"/>
    <w:rsid w:val="00EA7AA5"/>
    <w:rsid w:val="00EA7E32"/>
    <w:rsid w:val="00EB28AB"/>
    <w:rsid w:val="00EB328A"/>
    <w:rsid w:val="00EB3EE7"/>
    <w:rsid w:val="00EB5B6E"/>
    <w:rsid w:val="00EB7903"/>
    <w:rsid w:val="00EC2ACC"/>
    <w:rsid w:val="00EC30C9"/>
    <w:rsid w:val="00EC6AA5"/>
    <w:rsid w:val="00ED2518"/>
    <w:rsid w:val="00ED4CFC"/>
    <w:rsid w:val="00ED564A"/>
    <w:rsid w:val="00ED6596"/>
    <w:rsid w:val="00ED7920"/>
    <w:rsid w:val="00EE01F0"/>
    <w:rsid w:val="00EE1A8E"/>
    <w:rsid w:val="00EE2103"/>
    <w:rsid w:val="00EE3A34"/>
    <w:rsid w:val="00EE3AAA"/>
    <w:rsid w:val="00EE573F"/>
    <w:rsid w:val="00EE63DE"/>
    <w:rsid w:val="00EE705E"/>
    <w:rsid w:val="00EF39AB"/>
    <w:rsid w:val="00EF3A26"/>
    <w:rsid w:val="00EF4CC2"/>
    <w:rsid w:val="00F02B38"/>
    <w:rsid w:val="00F055EF"/>
    <w:rsid w:val="00F062C9"/>
    <w:rsid w:val="00F06312"/>
    <w:rsid w:val="00F15740"/>
    <w:rsid w:val="00F174B1"/>
    <w:rsid w:val="00F17E87"/>
    <w:rsid w:val="00F2012C"/>
    <w:rsid w:val="00F2172F"/>
    <w:rsid w:val="00F22913"/>
    <w:rsid w:val="00F30AC6"/>
    <w:rsid w:val="00F33121"/>
    <w:rsid w:val="00F34FF6"/>
    <w:rsid w:val="00F37AF5"/>
    <w:rsid w:val="00F426F7"/>
    <w:rsid w:val="00F42E7B"/>
    <w:rsid w:val="00F44E63"/>
    <w:rsid w:val="00F50AAE"/>
    <w:rsid w:val="00F52F28"/>
    <w:rsid w:val="00F53536"/>
    <w:rsid w:val="00F53E52"/>
    <w:rsid w:val="00F54515"/>
    <w:rsid w:val="00F6037B"/>
    <w:rsid w:val="00F63B07"/>
    <w:rsid w:val="00F641FB"/>
    <w:rsid w:val="00F65214"/>
    <w:rsid w:val="00F67FBD"/>
    <w:rsid w:val="00F7100B"/>
    <w:rsid w:val="00F72516"/>
    <w:rsid w:val="00F77337"/>
    <w:rsid w:val="00F823FF"/>
    <w:rsid w:val="00F84B74"/>
    <w:rsid w:val="00F853D9"/>
    <w:rsid w:val="00F910BA"/>
    <w:rsid w:val="00F92A7F"/>
    <w:rsid w:val="00F92C15"/>
    <w:rsid w:val="00F94D58"/>
    <w:rsid w:val="00F976AA"/>
    <w:rsid w:val="00FA39D4"/>
    <w:rsid w:val="00FA476F"/>
    <w:rsid w:val="00FA496E"/>
    <w:rsid w:val="00FA4FE4"/>
    <w:rsid w:val="00FB1802"/>
    <w:rsid w:val="00FB351E"/>
    <w:rsid w:val="00FB519E"/>
    <w:rsid w:val="00FB5949"/>
    <w:rsid w:val="00FB75C3"/>
    <w:rsid w:val="00FB7F6C"/>
    <w:rsid w:val="00FC2B28"/>
    <w:rsid w:val="00FC2DE6"/>
    <w:rsid w:val="00FC367D"/>
    <w:rsid w:val="00FC7F66"/>
    <w:rsid w:val="00FD2414"/>
    <w:rsid w:val="00FD3C73"/>
    <w:rsid w:val="00FD3FA4"/>
    <w:rsid w:val="00FD747F"/>
    <w:rsid w:val="00FE058E"/>
    <w:rsid w:val="00FE1BC7"/>
    <w:rsid w:val="00FE3C3E"/>
    <w:rsid w:val="00FE441A"/>
    <w:rsid w:val="00FF60F2"/>
    <w:rsid w:val="00FF6AC3"/>
    <w:rsid w:val="00FF7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DD2"/>
    <w:pPr>
      <w:spacing w:after="200" w:line="276" w:lineRule="auto"/>
    </w:pPr>
    <w:rPr>
      <w:rFonts w:eastAsiaTheme="minorEastAsia"/>
      <w:lang w:eastAsia="ru-RU"/>
    </w:rPr>
  </w:style>
  <w:style w:type="paragraph" w:styleId="1">
    <w:name w:val="heading 1"/>
    <w:basedOn w:val="a"/>
    <w:next w:val="a"/>
    <w:link w:val="10"/>
    <w:uiPriority w:val="9"/>
    <w:qFormat/>
    <w:rsid w:val="00C26D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F3E4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EA7E32"/>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nhideWhenUsed/>
    <w:qFormat/>
    <w:rsid w:val="007F6DD2"/>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EA7E32"/>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6D2E"/>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0"/>
    <w:link w:val="2"/>
    <w:uiPriority w:val="9"/>
    <w:rsid w:val="001F3E41"/>
    <w:rPr>
      <w:rFonts w:asciiTheme="majorHAnsi" w:eastAsiaTheme="majorEastAsia" w:hAnsiTheme="majorHAnsi" w:cstheme="majorBidi"/>
      <w:b/>
      <w:bCs/>
      <w:color w:val="4472C4" w:themeColor="accent1"/>
      <w:sz w:val="26"/>
      <w:szCs w:val="26"/>
      <w:lang w:eastAsia="ru-RU"/>
    </w:rPr>
  </w:style>
  <w:style w:type="character" w:customStyle="1" w:styleId="30">
    <w:name w:val="Заголовок 3 Знак"/>
    <w:basedOn w:val="a0"/>
    <w:link w:val="3"/>
    <w:uiPriority w:val="9"/>
    <w:rsid w:val="00EA7E32"/>
    <w:rPr>
      <w:rFonts w:asciiTheme="majorHAnsi" w:eastAsiaTheme="majorEastAsia" w:hAnsiTheme="majorHAnsi" w:cstheme="majorBidi"/>
      <w:b/>
      <w:bCs/>
      <w:color w:val="4472C4" w:themeColor="accent1"/>
      <w:lang w:eastAsia="ru-RU"/>
    </w:rPr>
  </w:style>
  <w:style w:type="character" w:customStyle="1" w:styleId="40">
    <w:name w:val="Заголовок 4 Знак"/>
    <w:basedOn w:val="a0"/>
    <w:link w:val="4"/>
    <w:rsid w:val="007F6DD2"/>
    <w:rPr>
      <w:rFonts w:asciiTheme="majorHAnsi" w:eastAsiaTheme="majorEastAsia" w:hAnsiTheme="majorHAnsi" w:cstheme="majorBidi"/>
      <w:b/>
      <w:bCs/>
      <w:i/>
      <w:iCs/>
      <w:color w:val="4472C4" w:themeColor="accent1"/>
      <w:lang w:eastAsia="ru-RU"/>
    </w:rPr>
  </w:style>
  <w:style w:type="character" w:customStyle="1" w:styleId="50">
    <w:name w:val="Заголовок 5 Знак"/>
    <w:basedOn w:val="a0"/>
    <w:link w:val="5"/>
    <w:uiPriority w:val="9"/>
    <w:semiHidden/>
    <w:rsid w:val="00EA7E32"/>
    <w:rPr>
      <w:rFonts w:asciiTheme="majorHAnsi" w:eastAsiaTheme="majorEastAsia" w:hAnsiTheme="majorHAnsi" w:cstheme="majorBidi"/>
      <w:color w:val="1F3763" w:themeColor="accent1" w:themeShade="7F"/>
      <w:lang w:eastAsia="ru-RU"/>
    </w:rPr>
  </w:style>
  <w:style w:type="table" w:styleId="a3">
    <w:name w:val="Table Grid"/>
    <w:basedOn w:val="a1"/>
    <w:uiPriority w:val="59"/>
    <w:rsid w:val="007F6DD2"/>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1">
    <w:name w:val="Body Text 2"/>
    <w:basedOn w:val="a"/>
    <w:link w:val="22"/>
    <w:uiPriority w:val="99"/>
    <w:semiHidden/>
    <w:unhideWhenUsed/>
    <w:rsid w:val="007F6DD2"/>
    <w:pPr>
      <w:spacing w:after="120" w:line="480" w:lineRule="auto"/>
    </w:pPr>
  </w:style>
  <w:style w:type="character" w:customStyle="1" w:styleId="22">
    <w:name w:val="Основной текст 2 Знак"/>
    <w:basedOn w:val="a0"/>
    <w:link w:val="21"/>
    <w:uiPriority w:val="99"/>
    <w:semiHidden/>
    <w:rsid w:val="007F6DD2"/>
    <w:rPr>
      <w:rFonts w:eastAsiaTheme="minorEastAsia"/>
      <w:lang w:eastAsia="ru-RU"/>
    </w:rPr>
  </w:style>
  <w:style w:type="paragraph" w:customStyle="1" w:styleId="Default">
    <w:name w:val="Default"/>
    <w:rsid w:val="0082224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a4">
    <w:name w:val="Основной текст_"/>
    <w:link w:val="23"/>
    <w:rsid w:val="004B6ACE"/>
    <w:rPr>
      <w:rFonts w:ascii="Times New Roman" w:eastAsia="Times New Roman" w:hAnsi="Times New Roman" w:cs="Times New Roman"/>
      <w:spacing w:val="10"/>
      <w:sz w:val="19"/>
      <w:szCs w:val="19"/>
      <w:shd w:val="clear" w:color="auto" w:fill="FFFFFF"/>
    </w:rPr>
  </w:style>
  <w:style w:type="paragraph" w:customStyle="1" w:styleId="23">
    <w:name w:val="Основной текст2"/>
    <w:basedOn w:val="a"/>
    <w:link w:val="a4"/>
    <w:rsid w:val="004B6ACE"/>
    <w:pPr>
      <w:shd w:val="clear" w:color="auto" w:fill="FFFFFF"/>
      <w:spacing w:before="720" w:after="2040" w:line="0" w:lineRule="atLeast"/>
      <w:ind w:hanging="2340"/>
    </w:pPr>
    <w:rPr>
      <w:rFonts w:ascii="Times New Roman" w:eastAsia="Times New Roman" w:hAnsi="Times New Roman" w:cs="Times New Roman"/>
      <w:spacing w:val="10"/>
      <w:sz w:val="19"/>
      <w:szCs w:val="19"/>
      <w:lang w:eastAsia="en-US"/>
    </w:rPr>
  </w:style>
  <w:style w:type="paragraph" w:styleId="a5">
    <w:name w:val="Normal (Web)"/>
    <w:basedOn w:val="a"/>
    <w:uiPriority w:val="99"/>
    <w:unhideWhenUsed/>
    <w:rsid w:val="00D6675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46308B"/>
    <w:rPr>
      <w:i/>
      <w:iCs/>
    </w:rPr>
  </w:style>
  <w:style w:type="character" w:styleId="a7">
    <w:name w:val="Hyperlink"/>
    <w:basedOn w:val="a0"/>
    <w:uiPriority w:val="99"/>
    <w:unhideWhenUsed/>
    <w:rsid w:val="00AF4E96"/>
    <w:rPr>
      <w:color w:val="0000FF"/>
      <w:u w:val="single"/>
    </w:rPr>
  </w:style>
  <w:style w:type="paragraph" w:styleId="a8">
    <w:name w:val="Balloon Text"/>
    <w:basedOn w:val="a"/>
    <w:link w:val="a9"/>
    <w:uiPriority w:val="99"/>
    <w:semiHidden/>
    <w:unhideWhenUsed/>
    <w:rsid w:val="009F25A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25AE"/>
    <w:rPr>
      <w:rFonts w:ascii="Tahoma" w:eastAsiaTheme="minorEastAsia" w:hAnsi="Tahoma" w:cs="Tahoma"/>
      <w:sz w:val="16"/>
      <w:szCs w:val="16"/>
      <w:lang w:eastAsia="ru-RU"/>
    </w:rPr>
  </w:style>
  <w:style w:type="character" w:styleId="aa">
    <w:name w:val="Strong"/>
    <w:basedOn w:val="a0"/>
    <w:uiPriority w:val="22"/>
    <w:qFormat/>
    <w:rsid w:val="00EA7E32"/>
    <w:rPr>
      <w:b/>
      <w:bCs/>
    </w:rPr>
  </w:style>
  <w:style w:type="paragraph" w:customStyle="1" w:styleId="articleinfo">
    <w:name w:val="articleinfo"/>
    <w:basedOn w:val="a"/>
    <w:rsid w:val="00EA7E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a0"/>
    <w:rsid w:val="00EA7E32"/>
  </w:style>
  <w:style w:type="paragraph" w:customStyle="1" w:styleId="p2">
    <w:name w:val="p2"/>
    <w:basedOn w:val="a"/>
    <w:rsid w:val="004347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4">
    <w:name w:val="t4"/>
    <w:basedOn w:val="a0"/>
    <w:rsid w:val="00434783"/>
  </w:style>
  <w:style w:type="character" w:customStyle="1" w:styleId="t5">
    <w:name w:val="t5"/>
    <w:basedOn w:val="a0"/>
    <w:rsid w:val="00434783"/>
  </w:style>
  <w:style w:type="character" w:customStyle="1" w:styleId="news-date-time">
    <w:name w:val="news-date-time"/>
    <w:basedOn w:val="a0"/>
    <w:rsid w:val="00671B9B"/>
  </w:style>
  <w:style w:type="character" w:customStyle="1" w:styleId="s10">
    <w:name w:val="s_10"/>
    <w:basedOn w:val="a0"/>
    <w:rsid w:val="00B31031"/>
  </w:style>
  <w:style w:type="paragraph" w:styleId="HTML">
    <w:name w:val="HTML Preformatted"/>
    <w:basedOn w:val="a"/>
    <w:link w:val="HTML0"/>
    <w:uiPriority w:val="99"/>
    <w:unhideWhenUsed/>
    <w:rsid w:val="00987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874C3"/>
    <w:rPr>
      <w:rFonts w:ascii="Courier New" w:eastAsia="Times New Roman" w:hAnsi="Courier New" w:cs="Courier New"/>
      <w:sz w:val="20"/>
      <w:szCs w:val="20"/>
      <w:lang w:eastAsia="ru-RU"/>
    </w:rPr>
  </w:style>
  <w:style w:type="paragraph" w:customStyle="1" w:styleId="formattext">
    <w:name w:val="formattext"/>
    <w:basedOn w:val="a"/>
    <w:rsid w:val="001D4459"/>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basedOn w:val="a"/>
    <w:link w:val="ac"/>
    <w:uiPriority w:val="34"/>
    <w:qFormat/>
    <w:rsid w:val="00A344D0"/>
    <w:pPr>
      <w:ind w:left="720"/>
      <w:contextualSpacing/>
    </w:pPr>
  </w:style>
  <w:style w:type="character" w:customStyle="1" w:styleId="ac">
    <w:name w:val="Абзац списка Знак"/>
    <w:link w:val="ab"/>
    <w:uiPriority w:val="34"/>
    <w:locked/>
    <w:rsid w:val="00A715F0"/>
    <w:rPr>
      <w:rFonts w:eastAsiaTheme="minorEastAsia"/>
      <w:lang w:eastAsia="ru-RU"/>
    </w:rPr>
  </w:style>
  <w:style w:type="paragraph" w:styleId="z-">
    <w:name w:val="HTML Top of Form"/>
    <w:basedOn w:val="a"/>
    <w:next w:val="a"/>
    <w:link w:val="z-0"/>
    <w:hidden/>
    <w:uiPriority w:val="99"/>
    <w:semiHidden/>
    <w:unhideWhenUsed/>
    <w:rsid w:val="00DE516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DE516E"/>
    <w:rPr>
      <w:rFonts w:ascii="Arial" w:eastAsia="Times New Roman" w:hAnsi="Arial" w:cs="Arial"/>
      <w:vanish/>
      <w:sz w:val="16"/>
      <w:szCs w:val="16"/>
      <w:lang w:eastAsia="ru-RU"/>
    </w:rPr>
  </w:style>
  <w:style w:type="character" w:customStyle="1" w:styleId="apple-converted-space">
    <w:name w:val="apple-converted-space"/>
    <w:basedOn w:val="a0"/>
    <w:rsid w:val="00A24CC3"/>
  </w:style>
  <w:style w:type="character" w:customStyle="1" w:styleId="citation">
    <w:name w:val="citation"/>
    <w:basedOn w:val="a0"/>
    <w:rsid w:val="002A4809"/>
  </w:style>
  <w:style w:type="paragraph" w:styleId="ad">
    <w:name w:val="header"/>
    <w:basedOn w:val="a"/>
    <w:link w:val="ae"/>
    <w:uiPriority w:val="99"/>
    <w:unhideWhenUsed/>
    <w:rsid w:val="001F72A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F72A7"/>
    <w:rPr>
      <w:rFonts w:eastAsiaTheme="minorEastAsia"/>
      <w:lang w:eastAsia="ru-RU"/>
    </w:rPr>
  </w:style>
  <w:style w:type="paragraph" w:styleId="af">
    <w:name w:val="footer"/>
    <w:basedOn w:val="a"/>
    <w:link w:val="af0"/>
    <w:uiPriority w:val="99"/>
    <w:unhideWhenUsed/>
    <w:rsid w:val="001F72A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F72A7"/>
    <w:rPr>
      <w:rFonts w:eastAsiaTheme="minorEastAsia"/>
      <w:lang w:eastAsia="ru-RU"/>
    </w:rPr>
  </w:style>
  <w:style w:type="character" w:customStyle="1" w:styleId="hl">
    <w:name w:val="hl"/>
    <w:basedOn w:val="a0"/>
    <w:rsid w:val="00BC0C68"/>
  </w:style>
  <w:style w:type="paragraph" w:customStyle="1" w:styleId="af1">
    <w:name w:val="Знак Знак Знак Знак Знак Знак Знак"/>
    <w:basedOn w:val="a"/>
    <w:rsid w:val="004C5571"/>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2">
    <w:name w:val="Текст концевой сноски Знак"/>
    <w:basedOn w:val="a0"/>
    <w:link w:val="af3"/>
    <w:uiPriority w:val="99"/>
    <w:semiHidden/>
    <w:rsid w:val="004C5571"/>
    <w:rPr>
      <w:rFonts w:eastAsiaTheme="minorEastAsia"/>
      <w:sz w:val="20"/>
      <w:szCs w:val="20"/>
      <w:lang w:eastAsia="ru-RU"/>
    </w:rPr>
  </w:style>
  <w:style w:type="paragraph" w:styleId="af3">
    <w:name w:val="endnote text"/>
    <w:basedOn w:val="a"/>
    <w:link w:val="af2"/>
    <w:uiPriority w:val="99"/>
    <w:semiHidden/>
    <w:unhideWhenUsed/>
    <w:rsid w:val="004C5571"/>
    <w:pPr>
      <w:spacing w:after="0" w:line="240" w:lineRule="auto"/>
    </w:pPr>
    <w:rPr>
      <w:sz w:val="20"/>
      <w:szCs w:val="20"/>
    </w:rPr>
  </w:style>
  <w:style w:type="character" w:customStyle="1" w:styleId="af4">
    <w:name w:val="Текст сноски Знак"/>
    <w:basedOn w:val="a0"/>
    <w:link w:val="af5"/>
    <w:uiPriority w:val="99"/>
    <w:semiHidden/>
    <w:rsid w:val="004C5571"/>
    <w:rPr>
      <w:rFonts w:eastAsiaTheme="minorEastAsia"/>
      <w:sz w:val="20"/>
      <w:szCs w:val="20"/>
      <w:lang w:eastAsia="ru-RU"/>
    </w:rPr>
  </w:style>
  <w:style w:type="paragraph" w:styleId="af5">
    <w:name w:val="footnote text"/>
    <w:basedOn w:val="a"/>
    <w:link w:val="af4"/>
    <w:uiPriority w:val="99"/>
    <w:semiHidden/>
    <w:unhideWhenUsed/>
    <w:rsid w:val="004C5571"/>
    <w:pPr>
      <w:spacing w:after="0" w:line="240" w:lineRule="auto"/>
    </w:pPr>
    <w:rPr>
      <w:sz w:val="20"/>
      <w:szCs w:val="20"/>
    </w:rPr>
  </w:style>
  <w:style w:type="paragraph" w:styleId="af6">
    <w:name w:val="Body Text Indent"/>
    <w:basedOn w:val="a"/>
    <w:link w:val="af7"/>
    <w:rsid w:val="004C5571"/>
    <w:pPr>
      <w:spacing w:after="120" w:line="240" w:lineRule="auto"/>
      <w:ind w:left="283"/>
    </w:pPr>
    <w:rPr>
      <w:rFonts w:ascii="Times New Roman" w:eastAsia="Times New Roman" w:hAnsi="Times New Roman" w:cs="Times New Roman"/>
      <w:color w:val="000000"/>
      <w:sz w:val="24"/>
      <w:szCs w:val="20"/>
    </w:rPr>
  </w:style>
  <w:style w:type="character" w:customStyle="1" w:styleId="af7">
    <w:name w:val="Основной текст с отступом Знак"/>
    <w:basedOn w:val="a0"/>
    <w:link w:val="af6"/>
    <w:rsid w:val="004C5571"/>
    <w:rPr>
      <w:rFonts w:ascii="Times New Roman" w:eastAsia="Times New Roman" w:hAnsi="Times New Roman" w:cs="Times New Roman"/>
      <w:color w:val="000000"/>
      <w:sz w:val="24"/>
      <w:szCs w:val="20"/>
      <w:lang w:eastAsia="ru-RU"/>
    </w:rPr>
  </w:style>
  <w:style w:type="paragraph" w:styleId="af8">
    <w:name w:val="Body Text"/>
    <w:basedOn w:val="a"/>
    <w:link w:val="af9"/>
    <w:unhideWhenUsed/>
    <w:rsid w:val="004C5571"/>
    <w:pPr>
      <w:spacing w:after="120"/>
    </w:pPr>
  </w:style>
  <w:style w:type="character" w:customStyle="1" w:styleId="af9">
    <w:name w:val="Основной текст Знак"/>
    <w:basedOn w:val="a0"/>
    <w:link w:val="af8"/>
    <w:rsid w:val="004C5571"/>
    <w:rPr>
      <w:rFonts w:eastAsiaTheme="minorEastAsia"/>
      <w:lang w:eastAsia="ru-RU"/>
    </w:rPr>
  </w:style>
  <w:style w:type="paragraph" w:customStyle="1" w:styleId="ConsPlusNormal">
    <w:name w:val="ConsPlusNormal"/>
    <w:rsid w:val="004C5571"/>
    <w:pPr>
      <w:widowControl w:val="0"/>
      <w:autoSpaceDE w:val="0"/>
      <w:autoSpaceDN w:val="0"/>
      <w:adjustRightInd w:val="0"/>
      <w:spacing w:after="0" w:line="240" w:lineRule="auto"/>
    </w:pPr>
    <w:rPr>
      <w:rFonts w:ascii="Arial" w:eastAsia="MS Mincho" w:hAnsi="Arial" w:cs="Arial"/>
      <w:sz w:val="20"/>
      <w:szCs w:val="20"/>
      <w:lang w:eastAsia="ja-JP"/>
    </w:rPr>
  </w:style>
  <w:style w:type="character" w:customStyle="1" w:styleId="maintitle">
    <w:name w:val="maintitle"/>
    <w:basedOn w:val="a0"/>
    <w:rsid w:val="004C5571"/>
    <w:rPr>
      <w:rFonts w:cs="Times New Roman"/>
    </w:rPr>
  </w:style>
  <w:style w:type="paragraph" w:customStyle="1" w:styleId="articledetails">
    <w:name w:val="articledetails"/>
    <w:basedOn w:val="a"/>
    <w:rsid w:val="004C5571"/>
    <w:pPr>
      <w:spacing w:before="100" w:beforeAutospacing="1" w:after="100" w:afterAutospacing="1" w:line="240" w:lineRule="auto"/>
    </w:pPr>
    <w:rPr>
      <w:rFonts w:ascii="Times New Roman" w:eastAsia="Calibri" w:hAnsi="Times New Roman" w:cs="Times New Roman"/>
      <w:sz w:val="24"/>
      <w:szCs w:val="24"/>
    </w:rPr>
  </w:style>
  <w:style w:type="character" w:customStyle="1" w:styleId="xbe">
    <w:name w:val="_xbe"/>
    <w:basedOn w:val="a0"/>
    <w:rsid w:val="004C5571"/>
    <w:rPr>
      <w:rFonts w:cs="Times New Roman"/>
    </w:rPr>
  </w:style>
  <w:style w:type="character" w:customStyle="1" w:styleId="newsdate">
    <w:name w:val="newsdate"/>
    <w:basedOn w:val="a0"/>
    <w:rsid w:val="004C5571"/>
    <w:rPr>
      <w:rFonts w:cs="Times New Roman"/>
    </w:rPr>
  </w:style>
  <w:style w:type="character" w:customStyle="1" w:styleId="highlight">
    <w:name w:val="highlight"/>
    <w:basedOn w:val="a0"/>
    <w:rsid w:val="004C5571"/>
    <w:rPr>
      <w:rFonts w:cs="Times New Roman"/>
    </w:rPr>
  </w:style>
  <w:style w:type="character" w:customStyle="1" w:styleId="ui-ncbitoggler-master-text">
    <w:name w:val="ui-ncbitoggler-master-text"/>
    <w:basedOn w:val="a0"/>
    <w:rsid w:val="004C5571"/>
    <w:rPr>
      <w:rFonts w:cs="Times New Roman"/>
    </w:rPr>
  </w:style>
  <w:style w:type="paragraph" w:customStyle="1" w:styleId="afa">
    <w:name w:val="a"/>
    <w:basedOn w:val="a"/>
    <w:rsid w:val="004C5571"/>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caption"/>
    <w:basedOn w:val="a"/>
    <w:next w:val="a"/>
    <w:unhideWhenUsed/>
    <w:qFormat/>
    <w:rsid w:val="004C5571"/>
    <w:pPr>
      <w:spacing w:after="0" w:line="240" w:lineRule="auto"/>
      <w:jc w:val="center"/>
    </w:pPr>
    <w:rPr>
      <w:rFonts w:ascii="Times New Roman" w:eastAsia="Times New Roman" w:hAnsi="Times New Roman" w:cs="Times New Roman"/>
      <w:b/>
      <w:sz w:val="24"/>
      <w:szCs w:val="20"/>
    </w:rPr>
  </w:style>
  <w:style w:type="character" w:customStyle="1" w:styleId="afc">
    <w:name w:val="Основной шрифт"/>
    <w:rsid w:val="004C5571"/>
  </w:style>
  <w:style w:type="paragraph" w:customStyle="1" w:styleId="Bce2">
    <w:name w:val="ОсновнBceй текст 2"/>
    <w:basedOn w:val="a"/>
    <w:rsid w:val="004C5571"/>
    <w:pPr>
      <w:widowControl w:val="0"/>
      <w:spacing w:after="0" w:line="240" w:lineRule="auto"/>
      <w:ind w:firstLine="340"/>
      <w:jc w:val="both"/>
    </w:pPr>
    <w:rPr>
      <w:rFonts w:ascii="Times New Roman" w:eastAsia="Times New Roman" w:hAnsi="Times New Roman" w:cs="Times New Roman"/>
      <w:sz w:val="20"/>
      <w:szCs w:val="20"/>
    </w:rPr>
  </w:style>
  <w:style w:type="paragraph" w:customStyle="1" w:styleId="11">
    <w:name w:val="Обычный1"/>
    <w:rsid w:val="004C5571"/>
    <w:pPr>
      <w:widowControl w:val="0"/>
      <w:spacing w:after="0" w:line="480" w:lineRule="auto"/>
      <w:ind w:firstLine="680"/>
      <w:jc w:val="both"/>
    </w:pPr>
    <w:rPr>
      <w:rFonts w:ascii="Times New Roman" w:eastAsia="Times New Roman" w:hAnsi="Times New Roman" w:cs="Times New Roman"/>
      <w:snapToGrid w:val="0"/>
      <w:sz w:val="24"/>
      <w:szCs w:val="20"/>
      <w:lang w:eastAsia="ru-RU"/>
    </w:rPr>
  </w:style>
  <w:style w:type="paragraph" w:customStyle="1" w:styleId="24">
    <w:name w:val="Обычный2"/>
    <w:rsid w:val="004C5571"/>
    <w:pPr>
      <w:spacing w:after="0" w:line="240" w:lineRule="auto"/>
    </w:pPr>
    <w:rPr>
      <w:rFonts w:ascii="Times New Roman" w:eastAsia="Times New Roman" w:hAnsi="Times New Roman" w:cs="Times New Roman"/>
      <w:sz w:val="20"/>
      <w:szCs w:val="20"/>
      <w:lang w:eastAsia="ru-RU"/>
    </w:rPr>
  </w:style>
  <w:style w:type="character" w:styleId="afd">
    <w:name w:val="endnote reference"/>
    <w:basedOn w:val="a0"/>
    <w:uiPriority w:val="99"/>
    <w:semiHidden/>
    <w:unhideWhenUsed/>
    <w:rsid w:val="00AF565B"/>
    <w:rPr>
      <w:vertAlign w:val="superscript"/>
    </w:rPr>
  </w:style>
  <w:style w:type="character" w:styleId="afe">
    <w:name w:val="footnote reference"/>
    <w:basedOn w:val="a0"/>
    <w:uiPriority w:val="99"/>
    <w:semiHidden/>
    <w:unhideWhenUsed/>
    <w:rsid w:val="00AF565B"/>
    <w:rPr>
      <w:vertAlign w:val="superscript"/>
    </w:rPr>
  </w:style>
  <w:style w:type="character" w:styleId="aff">
    <w:name w:val="FollowedHyperlink"/>
    <w:basedOn w:val="a0"/>
    <w:uiPriority w:val="99"/>
    <w:semiHidden/>
    <w:unhideWhenUsed/>
    <w:rsid w:val="00AF565B"/>
    <w:rPr>
      <w:color w:val="954F72" w:themeColor="followedHyperlink"/>
      <w:u w:val="single"/>
    </w:rPr>
  </w:style>
  <w:style w:type="character" w:styleId="aff0">
    <w:name w:val="Placeholder Text"/>
    <w:basedOn w:val="a0"/>
    <w:uiPriority w:val="99"/>
    <w:semiHidden/>
    <w:rsid w:val="00AF565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DD2"/>
    <w:pPr>
      <w:spacing w:after="200" w:line="276" w:lineRule="auto"/>
    </w:pPr>
    <w:rPr>
      <w:rFonts w:eastAsiaTheme="minorEastAsia"/>
      <w:lang w:eastAsia="ru-RU"/>
    </w:rPr>
  </w:style>
  <w:style w:type="paragraph" w:styleId="1">
    <w:name w:val="heading 1"/>
    <w:basedOn w:val="a"/>
    <w:next w:val="a"/>
    <w:link w:val="10"/>
    <w:uiPriority w:val="9"/>
    <w:qFormat/>
    <w:rsid w:val="00C26D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F3E4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EA7E32"/>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nhideWhenUsed/>
    <w:qFormat/>
    <w:rsid w:val="007F6DD2"/>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EA7E32"/>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6D2E"/>
    <w:rPr>
      <w:rFonts w:asciiTheme="majorHAnsi" w:eastAsiaTheme="majorEastAsia" w:hAnsiTheme="majorHAnsi" w:cstheme="majorBidi"/>
      <w:color w:val="2F5496" w:themeColor="accent1" w:themeShade="BF"/>
      <w:sz w:val="32"/>
      <w:szCs w:val="32"/>
      <w:lang w:eastAsia="ru-RU"/>
    </w:rPr>
  </w:style>
  <w:style w:type="character" w:customStyle="1" w:styleId="20">
    <w:name w:val="Заголовок 2 Знак"/>
    <w:basedOn w:val="a0"/>
    <w:link w:val="2"/>
    <w:uiPriority w:val="9"/>
    <w:rsid w:val="001F3E41"/>
    <w:rPr>
      <w:rFonts w:asciiTheme="majorHAnsi" w:eastAsiaTheme="majorEastAsia" w:hAnsiTheme="majorHAnsi" w:cstheme="majorBidi"/>
      <w:b/>
      <w:bCs/>
      <w:color w:val="4472C4" w:themeColor="accent1"/>
      <w:sz w:val="26"/>
      <w:szCs w:val="26"/>
      <w:lang w:eastAsia="ru-RU"/>
    </w:rPr>
  </w:style>
  <w:style w:type="character" w:customStyle="1" w:styleId="30">
    <w:name w:val="Заголовок 3 Знак"/>
    <w:basedOn w:val="a0"/>
    <w:link w:val="3"/>
    <w:uiPriority w:val="9"/>
    <w:rsid w:val="00EA7E32"/>
    <w:rPr>
      <w:rFonts w:asciiTheme="majorHAnsi" w:eastAsiaTheme="majorEastAsia" w:hAnsiTheme="majorHAnsi" w:cstheme="majorBidi"/>
      <w:b/>
      <w:bCs/>
      <w:color w:val="4472C4" w:themeColor="accent1"/>
      <w:lang w:eastAsia="ru-RU"/>
    </w:rPr>
  </w:style>
  <w:style w:type="character" w:customStyle="1" w:styleId="40">
    <w:name w:val="Заголовок 4 Знак"/>
    <w:basedOn w:val="a0"/>
    <w:link w:val="4"/>
    <w:rsid w:val="007F6DD2"/>
    <w:rPr>
      <w:rFonts w:asciiTheme="majorHAnsi" w:eastAsiaTheme="majorEastAsia" w:hAnsiTheme="majorHAnsi" w:cstheme="majorBidi"/>
      <w:b/>
      <w:bCs/>
      <w:i/>
      <w:iCs/>
      <w:color w:val="4472C4" w:themeColor="accent1"/>
      <w:lang w:eastAsia="ru-RU"/>
    </w:rPr>
  </w:style>
  <w:style w:type="character" w:customStyle="1" w:styleId="50">
    <w:name w:val="Заголовок 5 Знак"/>
    <w:basedOn w:val="a0"/>
    <w:link w:val="5"/>
    <w:uiPriority w:val="9"/>
    <w:semiHidden/>
    <w:rsid w:val="00EA7E32"/>
    <w:rPr>
      <w:rFonts w:asciiTheme="majorHAnsi" w:eastAsiaTheme="majorEastAsia" w:hAnsiTheme="majorHAnsi" w:cstheme="majorBidi"/>
      <w:color w:val="1F3763" w:themeColor="accent1" w:themeShade="7F"/>
      <w:lang w:eastAsia="ru-RU"/>
    </w:rPr>
  </w:style>
  <w:style w:type="table" w:styleId="a3">
    <w:name w:val="Table Grid"/>
    <w:basedOn w:val="a1"/>
    <w:uiPriority w:val="59"/>
    <w:rsid w:val="007F6DD2"/>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1">
    <w:name w:val="Body Text 2"/>
    <w:basedOn w:val="a"/>
    <w:link w:val="22"/>
    <w:uiPriority w:val="99"/>
    <w:semiHidden/>
    <w:unhideWhenUsed/>
    <w:rsid w:val="007F6DD2"/>
    <w:pPr>
      <w:spacing w:after="120" w:line="480" w:lineRule="auto"/>
    </w:pPr>
  </w:style>
  <w:style w:type="character" w:customStyle="1" w:styleId="22">
    <w:name w:val="Основной текст 2 Знак"/>
    <w:basedOn w:val="a0"/>
    <w:link w:val="21"/>
    <w:uiPriority w:val="99"/>
    <w:semiHidden/>
    <w:rsid w:val="007F6DD2"/>
    <w:rPr>
      <w:rFonts w:eastAsiaTheme="minorEastAsia"/>
      <w:lang w:eastAsia="ru-RU"/>
    </w:rPr>
  </w:style>
  <w:style w:type="paragraph" w:customStyle="1" w:styleId="Default">
    <w:name w:val="Default"/>
    <w:rsid w:val="0082224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a4">
    <w:name w:val="Основной текст_"/>
    <w:link w:val="23"/>
    <w:rsid w:val="004B6ACE"/>
    <w:rPr>
      <w:rFonts w:ascii="Times New Roman" w:eastAsia="Times New Roman" w:hAnsi="Times New Roman" w:cs="Times New Roman"/>
      <w:spacing w:val="10"/>
      <w:sz w:val="19"/>
      <w:szCs w:val="19"/>
      <w:shd w:val="clear" w:color="auto" w:fill="FFFFFF"/>
    </w:rPr>
  </w:style>
  <w:style w:type="paragraph" w:customStyle="1" w:styleId="23">
    <w:name w:val="Основной текст2"/>
    <w:basedOn w:val="a"/>
    <w:link w:val="a4"/>
    <w:rsid w:val="004B6ACE"/>
    <w:pPr>
      <w:shd w:val="clear" w:color="auto" w:fill="FFFFFF"/>
      <w:spacing w:before="720" w:after="2040" w:line="0" w:lineRule="atLeast"/>
      <w:ind w:hanging="2340"/>
    </w:pPr>
    <w:rPr>
      <w:rFonts w:ascii="Times New Roman" w:eastAsia="Times New Roman" w:hAnsi="Times New Roman" w:cs="Times New Roman"/>
      <w:spacing w:val="10"/>
      <w:sz w:val="19"/>
      <w:szCs w:val="19"/>
      <w:lang w:eastAsia="en-US"/>
    </w:rPr>
  </w:style>
  <w:style w:type="paragraph" w:styleId="a5">
    <w:name w:val="Normal (Web)"/>
    <w:basedOn w:val="a"/>
    <w:uiPriority w:val="99"/>
    <w:unhideWhenUsed/>
    <w:rsid w:val="00D6675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46308B"/>
    <w:rPr>
      <w:i/>
      <w:iCs/>
    </w:rPr>
  </w:style>
  <w:style w:type="character" w:styleId="a7">
    <w:name w:val="Hyperlink"/>
    <w:basedOn w:val="a0"/>
    <w:uiPriority w:val="99"/>
    <w:unhideWhenUsed/>
    <w:rsid w:val="00AF4E96"/>
    <w:rPr>
      <w:color w:val="0000FF"/>
      <w:u w:val="single"/>
    </w:rPr>
  </w:style>
  <w:style w:type="paragraph" w:styleId="a8">
    <w:name w:val="Balloon Text"/>
    <w:basedOn w:val="a"/>
    <w:link w:val="a9"/>
    <w:uiPriority w:val="99"/>
    <w:semiHidden/>
    <w:unhideWhenUsed/>
    <w:rsid w:val="009F25A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F25AE"/>
    <w:rPr>
      <w:rFonts w:ascii="Tahoma" w:eastAsiaTheme="minorEastAsia" w:hAnsi="Tahoma" w:cs="Tahoma"/>
      <w:sz w:val="16"/>
      <w:szCs w:val="16"/>
      <w:lang w:eastAsia="ru-RU"/>
    </w:rPr>
  </w:style>
  <w:style w:type="character" w:styleId="aa">
    <w:name w:val="Strong"/>
    <w:basedOn w:val="a0"/>
    <w:uiPriority w:val="22"/>
    <w:qFormat/>
    <w:rsid w:val="00EA7E32"/>
    <w:rPr>
      <w:b/>
      <w:bCs/>
    </w:rPr>
  </w:style>
  <w:style w:type="paragraph" w:customStyle="1" w:styleId="articleinfo">
    <w:name w:val="articleinfo"/>
    <w:basedOn w:val="a"/>
    <w:rsid w:val="00EA7E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a0"/>
    <w:rsid w:val="00EA7E32"/>
  </w:style>
  <w:style w:type="paragraph" w:customStyle="1" w:styleId="p2">
    <w:name w:val="p2"/>
    <w:basedOn w:val="a"/>
    <w:rsid w:val="004347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4">
    <w:name w:val="t4"/>
    <w:basedOn w:val="a0"/>
    <w:rsid w:val="00434783"/>
  </w:style>
  <w:style w:type="character" w:customStyle="1" w:styleId="t5">
    <w:name w:val="t5"/>
    <w:basedOn w:val="a0"/>
    <w:rsid w:val="00434783"/>
  </w:style>
  <w:style w:type="character" w:customStyle="1" w:styleId="news-date-time">
    <w:name w:val="news-date-time"/>
    <w:basedOn w:val="a0"/>
    <w:rsid w:val="00671B9B"/>
  </w:style>
  <w:style w:type="character" w:customStyle="1" w:styleId="s10">
    <w:name w:val="s_10"/>
    <w:basedOn w:val="a0"/>
    <w:rsid w:val="00B31031"/>
  </w:style>
  <w:style w:type="paragraph" w:styleId="HTML">
    <w:name w:val="HTML Preformatted"/>
    <w:basedOn w:val="a"/>
    <w:link w:val="HTML0"/>
    <w:uiPriority w:val="99"/>
    <w:unhideWhenUsed/>
    <w:rsid w:val="00987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874C3"/>
    <w:rPr>
      <w:rFonts w:ascii="Courier New" w:eastAsia="Times New Roman" w:hAnsi="Courier New" w:cs="Courier New"/>
      <w:sz w:val="20"/>
      <w:szCs w:val="20"/>
      <w:lang w:eastAsia="ru-RU"/>
    </w:rPr>
  </w:style>
  <w:style w:type="paragraph" w:customStyle="1" w:styleId="formattext">
    <w:name w:val="formattext"/>
    <w:basedOn w:val="a"/>
    <w:rsid w:val="001D4459"/>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basedOn w:val="a"/>
    <w:link w:val="ac"/>
    <w:uiPriority w:val="34"/>
    <w:qFormat/>
    <w:rsid w:val="00A344D0"/>
    <w:pPr>
      <w:ind w:left="720"/>
      <w:contextualSpacing/>
    </w:pPr>
  </w:style>
  <w:style w:type="character" w:customStyle="1" w:styleId="ac">
    <w:name w:val="Абзац списка Знак"/>
    <w:link w:val="ab"/>
    <w:uiPriority w:val="34"/>
    <w:locked/>
    <w:rsid w:val="00A715F0"/>
    <w:rPr>
      <w:rFonts w:eastAsiaTheme="minorEastAsia"/>
      <w:lang w:eastAsia="ru-RU"/>
    </w:rPr>
  </w:style>
  <w:style w:type="paragraph" w:styleId="z-">
    <w:name w:val="HTML Top of Form"/>
    <w:basedOn w:val="a"/>
    <w:next w:val="a"/>
    <w:link w:val="z-0"/>
    <w:hidden/>
    <w:uiPriority w:val="99"/>
    <w:semiHidden/>
    <w:unhideWhenUsed/>
    <w:rsid w:val="00DE516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DE516E"/>
    <w:rPr>
      <w:rFonts w:ascii="Arial" w:eastAsia="Times New Roman" w:hAnsi="Arial" w:cs="Arial"/>
      <w:vanish/>
      <w:sz w:val="16"/>
      <w:szCs w:val="16"/>
      <w:lang w:eastAsia="ru-RU"/>
    </w:rPr>
  </w:style>
  <w:style w:type="character" w:customStyle="1" w:styleId="apple-converted-space">
    <w:name w:val="apple-converted-space"/>
    <w:basedOn w:val="a0"/>
    <w:rsid w:val="00A24CC3"/>
  </w:style>
  <w:style w:type="character" w:customStyle="1" w:styleId="citation">
    <w:name w:val="citation"/>
    <w:basedOn w:val="a0"/>
    <w:rsid w:val="002A4809"/>
  </w:style>
  <w:style w:type="paragraph" w:styleId="ad">
    <w:name w:val="header"/>
    <w:basedOn w:val="a"/>
    <w:link w:val="ae"/>
    <w:uiPriority w:val="99"/>
    <w:unhideWhenUsed/>
    <w:rsid w:val="001F72A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F72A7"/>
    <w:rPr>
      <w:rFonts w:eastAsiaTheme="minorEastAsia"/>
      <w:lang w:eastAsia="ru-RU"/>
    </w:rPr>
  </w:style>
  <w:style w:type="paragraph" w:styleId="af">
    <w:name w:val="footer"/>
    <w:basedOn w:val="a"/>
    <w:link w:val="af0"/>
    <w:uiPriority w:val="99"/>
    <w:unhideWhenUsed/>
    <w:rsid w:val="001F72A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F72A7"/>
    <w:rPr>
      <w:rFonts w:eastAsiaTheme="minorEastAsia"/>
      <w:lang w:eastAsia="ru-RU"/>
    </w:rPr>
  </w:style>
  <w:style w:type="character" w:customStyle="1" w:styleId="hl">
    <w:name w:val="hl"/>
    <w:basedOn w:val="a0"/>
    <w:rsid w:val="00BC0C68"/>
  </w:style>
  <w:style w:type="paragraph" w:customStyle="1" w:styleId="af1">
    <w:name w:val="Знак Знак Знак Знак Знак Знак Знак"/>
    <w:basedOn w:val="a"/>
    <w:rsid w:val="004C5571"/>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2">
    <w:name w:val="Текст концевой сноски Знак"/>
    <w:basedOn w:val="a0"/>
    <w:link w:val="af3"/>
    <w:uiPriority w:val="99"/>
    <w:semiHidden/>
    <w:rsid w:val="004C5571"/>
    <w:rPr>
      <w:rFonts w:eastAsiaTheme="minorEastAsia"/>
      <w:sz w:val="20"/>
      <w:szCs w:val="20"/>
      <w:lang w:eastAsia="ru-RU"/>
    </w:rPr>
  </w:style>
  <w:style w:type="paragraph" w:styleId="af3">
    <w:name w:val="endnote text"/>
    <w:basedOn w:val="a"/>
    <w:link w:val="af2"/>
    <w:uiPriority w:val="99"/>
    <w:semiHidden/>
    <w:unhideWhenUsed/>
    <w:rsid w:val="004C5571"/>
    <w:pPr>
      <w:spacing w:after="0" w:line="240" w:lineRule="auto"/>
    </w:pPr>
    <w:rPr>
      <w:sz w:val="20"/>
      <w:szCs w:val="20"/>
    </w:rPr>
  </w:style>
  <w:style w:type="character" w:customStyle="1" w:styleId="af4">
    <w:name w:val="Текст сноски Знак"/>
    <w:basedOn w:val="a0"/>
    <w:link w:val="af5"/>
    <w:uiPriority w:val="99"/>
    <w:semiHidden/>
    <w:rsid w:val="004C5571"/>
    <w:rPr>
      <w:rFonts w:eastAsiaTheme="minorEastAsia"/>
      <w:sz w:val="20"/>
      <w:szCs w:val="20"/>
      <w:lang w:eastAsia="ru-RU"/>
    </w:rPr>
  </w:style>
  <w:style w:type="paragraph" w:styleId="af5">
    <w:name w:val="footnote text"/>
    <w:basedOn w:val="a"/>
    <w:link w:val="af4"/>
    <w:uiPriority w:val="99"/>
    <w:semiHidden/>
    <w:unhideWhenUsed/>
    <w:rsid w:val="004C5571"/>
    <w:pPr>
      <w:spacing w:after="0" w:line="240" w:lineRule="auto"/>
    </w:pPr>
    <w:rPr>
      <w:sz w:val="20"/>
      <w:szCs w:val="20"/>
    </w:rPr>
  </w:style>
  <w:style w:type="paragraph" w:styleId="af6">
    <w:name w:val="Body Text Indent"/>
    <w:basedOn w:val="a"/>
    <w:link w:val="af7"/>
    <w:rsid w:val="004C5571"/>
    <w:pPr>
      <w:spacing w:after="120" w:line="240" w:lineRule="auto"/>
      <w:ind w:left="283"/>
    </w:pPr>
    <w:rPr>
      <w:rFonts w:ascii="Times New Roman" w:eastAsia="Times New Roman" w:hAnsi="Times New Roman" w:cs="Times New Roman"/>
      <w:color w:val="000000"/>
      <w:sz w:val="24"/>
      <w:szCs w:val="20"/>
    </w:rPr>
  </w:style>
  <w:style w:type="character" w:customStyle="1" w:styleId="af7">
    <w:name w:val="Основной текст с отступом Знак"/>
    <w:basedOn w:val="a0"/>
    <w:link w:val="af6"/>
    <w:rsid w:val="004C5571"/>
    <w:rPr>
      <w:rFonts w:ascii="Times New Roman" w:eastAsia="Times New Roman" w:hAnsi="Times New Roman" w:cs="Times New Roman"/>
      <w:color w:val="000000"/>
      <w:sz w:val="24"/>
      <w:szCs w:val="20"/>
      <w:lang w:eastAsia="ru-RU"/>
    </w:rPr>
  </w:style>
  <w:style w:type="paragraph" w:styleId="af8">
    <w:name w:val="Body Text"/>
    <w:basedOn w:val="a"/>
    <w:link w:val="af9"/>
    <w:unhideWhenUsed/>
    <w:rsid w:val="004C5571"/>
    <w:pPr>
      <w:spacing w:after="120"/>
    </w:pPr>
  </w:style>
  <w:style w:type="character" w:customStyle="1" w:styleId="af9">
    <w:name w:val="Основной текст Знак"/>
    <w:basedOn w:val="a0"/>
    <w:link w:val="af8"/>
    <w:rsid w:val="004C5571"/>
    <w:rPr>
      <w:rFonts w:eastAsiaTheme="minorEastAsia"/>
      <w:lang w:eastAsia="ru-RU"/>
    </w:rPr>
  </w:style>
  <w:style w:type="paragraph" w:customStyle="1" w:styleId="ConsPlusNormal">
    <w:name w:val="ConsPlusNormal"/>
    <w:rsid w:val="004C5571"/>
    <w:pPr>
      <w:widowControl w:val="0"/>
      <w:autoSpaceDE w:val="0"/>
      <w:autoSpaceDN w:val="0"/>
      <w:adjustRightInd w:val="0"/>
      <w:spacing w:after="0" w:line="240" w:lineRule="auto"/>
    </w:pPr>
    <w:rPr>
      <w:rFonts w:ascii="Arial" w:eastAsia="MS Mincho" w:hAnsi="Arial" w:cs="Arial"/>
      <w:sz w:val="20"/>
      <w:szCs w:val="20"/>
      <w:lang w:eastAsia="ja-JP"/>
    </w:rPr>
  </w:style>
  <w:style w:type="character" w:customStyle="1" w:styleId="maintitle">
    <w:name w:val="maintitle"/>
    <w:basedOn w:val="a0"/>
    <w:rsid w:val="004C5571"/>
    <w:rPr>
      <w:rFonts w:cs="Times New Roman"/>
    </w:rPr>
  </w:style>
  <w:style w:type="paragraph" w:customStyle="1" w:styleId="articledetails">
    <w:name w:val="articledetails"/>
    <w:basedOn w:val="a"/>
    <w:rsid w:val="004C5571"/>
    <w:pPr>
      <w:spacing w:before="100" w:beforeAutospacing="1" w:after="100" w:afterAutospacing="1" w:line="240" w:lineRule="auto"/>
    </w:pPr>
    <w:rPr>
      <w:rFonts w:ascii="Times New Roman" w:eastAsia="Calibri" w:hAnsi="Times New Roman" w:cs="Times New Roman"/>
      <w:sz w:val="24"/>
      <w:szCs w:val="24"/>
    </w:rPr>
  </w:style>
  <w:style w:type="character" w:customStyle="1" w:styleId="xbe">
    <w:name w:val="_xbe"/>
    <w:basedOn w:val="a0"/>
    <w:rsid w:val="004C5571"/>
    <w:rPr>
      <w:rFonts w:cs="Times New Roman"/>
    </w:rPr>
  </w:style>
  <w:style w:type="character" w:customStyle="1" w:styleId="newsdate">
    <w:name w:val="newsdate"/>
    <w:basedOn w:val="a0"/>
    <w:rsid w:val="004C5571"/>
    <w:rPr>
      <w:rFonts w:cs="Times New Roman"/>
    </w:rPr>
  </w:style>
  <w:style w:type="character" w:customStyle="1" w:styleId="highlight">
    <w:name w:val="highlight"/>
    <w:basedOn w:val="a0"/>
    <w:rsid w:val="004C5571"/>
    <w:rPr>
      <w:rFonts w:cs="Times New Roman"/>
    </w:rPr>
  </w:style>
  <w:style w:type="character" w:customStyle="1" w:styleId="ui-ncbitoggler-master-text">
    <w:name w:val="ui-ncbitoggler-master-text"/>
    <w:basedOn w:val="a0"/>
    <w:rsid w:val="004C5571"/>
    <w:rPr>
      <w:rFonts w:cs="Times New Roman"/>
    </w:rPr>
  </w:style>
  <w:style w:type="paragraph" w:customStyle="1" w:styleId="afa">
    <w:name w:val="a"/>
    <w:basedOn w:val="a"/>
    <w:rsid w:val="004C5571"/>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caption"/>
    <w:basedOn w:val="a"/>
    <w:next w:val="a"/>
    <w:unhideWhenUsed/>
    <w:qFormat/>
    <w:rsid w:val="004C5571"/>
    <w:pPr>
      <w:spacing w:after="0" w:line="240" w:lineRule="auto"/>
      <w:jc w:val="center"/>
    </w:pPr>
    <w:rPr>
      <w:rFonts w:ascii="Times New Roman" w:eastAsia="Times New Roman" w:hAnsi="Times New Roman" w:cs="Times New Roman"/>
      <w:b/>
      <w:sz w:val="24"/>
      <w:szCs w:val="20"/>
    </w:rPr>
  </w:style>
  <w:style w:type="character" w:customStyle="1" w:styleId="afc">
    <w:name w:val="Основной шрифт"/>
    <w:rsid w:val="004C5571"/>
  </w:style>
  <w:style w:type="paragraph" w:customStyle="1" w:styleId="Bce2">
    <w:name w:val="ОсновнBceй текст 2"/>
    <w:basedOn w:val="a"/>
    <w:rsid w:val="004C5571"/>
    <w:pPr>
      <w:widowControl w:val="0"/>
      <w:spacing w:after="0" w:line="240" w:lineRule="auto"/>
      <w:ind w:firstLine="340"/>
      <w:jc w:val="both"/>
    </w:pPr>
    <w:rPr>
      <w:rFonts w:ascii="Times New Roman" w:eastAsia="Times New Roman" w:hAnsi="Times New Roman" w:cs="Times New Roman"/>
      <w:sz w:val="20"/>
      <w:szCs w:val="20"/>
    </w:rPr>
  </w:style>
  <w:style w:type="paragraph" w:customStyle="1" w:styleId="11">
    <w:name w:val="Обычный1"/>
    <w:rsid w:val="004C5571"/>
    <w:pPr>
      <w:widowControl w:val="0"/>
      <w:spacing w:after="0" w:line="480" w:lineRule="auto"/>
      <w:ind w:firstLine="680"/>
      <w:jc w:val="both"/>
    </w:pPr>
    <w:rPr>
      <w:rFonts w:ascii="Times New Roman" w:eastAsia="Times New Roman" w:hAnsi="Times New Roman" w:cs="Times New Roman"/>
      <w:snapToGrid w:val="0"/>
      <w:sz w:val="24"/>
      <w:szCs w:val="20"/>
      <w:lang w:eastAsia="ru-RU"/>
    </w:rPr>
  </w:style>
  <w:style w:type="paragraph" w:customStyle="1" w:styleId="24">
    <w:name w:val="Обычный2"/>
    <w:rsid w:val="004C5571"/>
    <w:pPr>
      <w:spacing w:after="0" w:line="240" w:lineRule="auto"/>
    </w:pPr>
    <w:rPr>
      <w:rFonts w:ascii="Times New Roman" w:eastAsia="Times New Roman" w:hAnsi="Times New Roman" w:cs="Times New Roman"/>
      <w:sz w:val="20"/>
      <w:szCs w:val="20"/>
      <w:lang w:eastAsia="ru-RU"/>
    </w:rPr>
  </w:style>
  <w:style w:type="character" w:styleId="afd">
    <w:name w:val="endnote reference"/>
    <w:basedOn w:val="a0"/>
    <w:uiPriority w:val="99"/>
    <w:semiHidden/>
    <w:unhideWhenUsed/>
    <w:rsid w:val="00AF565B"/>
    <w:rPr>
      <w:vertAlign w:val="superscript"/>
    </w:rPr>
  </w:style>
  <w:style w:type="character" w:styleId="afe">
    <w:name w:val="footnote reference"/>
    <w:basedOn w:val="a0"/>
    <w:uiPriority w:val="99"/>
    <w:semiHidden/>
    <w:unhideWhenUsed/>
    <w:rsid w:val="00AF565B"/>
    <w:rPr>
      <w:vertAlign w:val="superscript"/>
    </w:rPr>
  </w:style>
  <w:style w:type="character" w:styleId="aff">
    <w:name w:val="FollowedHyperlink"/>
    <w:basedOn w:val="a0"/>
    <w:uiPriority w:val="99"/>
    <w:semiHidden/>
    <w:unhideWhenUsed/>
    <w:rsid w:val="00AF565B"/>
    <w:rPr>
      <w:color w:val="954F72" w:themeColor="followedHyperlink"/>
      <w:u w:val="single"/>
    </w:rPr>
  </w:style>
  <w:style w:type="character" w:styleId="aff0">
    <w:name w:val="Placeholder Text"/>
    <w:basedOn w:val="a0"/>
    <w:uiPriority w:val="99"/>
    <w:semiHidden/>
    <w:rsid w:val="00AF56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5493">
      <w:bodyDiv w:val="1"/>
      <w:marLeft w:val="0"/>
      <w:marRight w:val="0"/>
      <w:marTop w:val="0"/>
      <w:marBottom w:val="0"/>
      <w:divBdr>
        <w:top w:val="none" w:sz="0" w:space="0" w:color="auto"/>
        <w:left w:val="none" w:sz="0" w:space="0" w:color="auto"/>
        <w:bottom w:val="none" w:sz="0" w:space="0" w:color="auto"/>
        <w:right w:val="none" w:sz="0" w:space="0" w:color="auto"/>
      </w:divBdr>
    </w:div>
    <w:div w:id="10645045">
      <w:bodyDiv w:val="1"/>
      <w:marLeft w:val="0"/>
      <w:marRight w:val="0"/>
      <w:marTop w:val="0"/>
      <w:marBottom w:val="0"/>
      <w:divBdr>
        <w:top w:val="none" w:sz="0" w:space="0" w:color="auto"/>
        <w:left w:val="none" w:sz="0" w:space="0" w:color="auto"/>
        <w:bottom w:val="none" w:sz="0" w:space="0" w:color="auto"/>
        <w:right w:val="none" w:sz="0" w:space="0" w:color="auto"/>
      </w:divBdr>
    </w:div>
    <w:div w:id="16202392">
      <w:bodyDiv w:val="1"/>
      <w:marLeft w:val="0"/>
      <w:marRight w:val="0"/>
      <w:marTop w:val="0"/>
      <w:marBottom w:val="0"/>
      <w:divBdr>
        <w:top w:val="none" w:sz="0" w:space="0" w:color="auto"/>
        <w:left w:val="none" w:sz="0" w:space="0" w:color="auto"/>
        <w:bottom w:val="none" w:sz="0" w:space="0" w:color="auto"/>
        <w:right w:val="none" w:sz="0" w:space="0" w:color="auto"/>
      </w:divBdr>
    </w:div>
    <w:div w:id="20058313">
      <w:bodyDiv w:val="1"/>
      <w:marLeft w:val="0"/>
      <w:marRight w:val="0"/>
      <w:marTop w:val="0"/>
      <w:marBottom w:val="0"/>
      <w:divBdr>
        <w:top w:val="none" w:sz="0" w:space="0" w:color="auto"/>
        <w:left w:val="none" w:sz="0" w:space="0" w:color="auto"/>
        <w:bottom w:val="none" w:sz="0" w:space="0" w:color="auto"/>
        <w:right w:val="none" w:sz="0" w:space="0" w:color="auto"/>
      </w:divBdr>
    </w:div>
    <w:div w:id="52701141">
      <w:bodyDiv w:val="1"/>
      <w:marLeft w:val="0"/>
      <w:marRight w:val="0"/>
      <w:marTop w:val="0"/>
      <w:marBottom w:val="0"/>
      <w:divBdr>
        <w:top w:val="none" w:sz="0" w:space="0" w:color="auto"/>
        <w:left w:val="none" w:sz="0" w:space="0" w:color="auto"/>
        <w:bottom w:val="none" w:sz="0" w:space="0" w:color="auto"/>
        <w:right w:val="none" w:sz="0" w:space="0" w:color="auto"/>
      </w:divBdr>
    </w:div>
    <w:div w:id="58554517">
      <w:bodyDiv w:val="1"/>
      <w:marLeft w:val="0"/>
      <w:marRight w:val="0"/>
      <w:marTop w:val="0"/>
      <w:marBottom w:val="0"/>
      <w:divBdr>
        <w:top w:val="none" w:sz="0" w:space="0" w:color="auto"/>
        <w:left w:val="none" w:sz="0" w:space="0" w:color="auto"/>
        <w:bottom w:val="none" w:sz="0" w:space="0" w:color="auto"/>
        <w:right w:val="none" w:sz="0" w:space="0" w:color="auto"/>
      </w:divBdr>
      <w:divsChild>
        <w:div w:id="849639682">
          <w:marLeft w:val="0"/>
          <w:marRight w:val="0"/>
          <w:marTop w:val="0"/>
          <w:marBottom w:val="0"/>
          <w:divBdr>
            <w:top w:val="none" w:sz="0" w:space="0" w:color="auto"/>
            <w:left w:val="none" w:sz="0" w:space="0" w:color="auto"/>
            <w:bottom w:val="none" w:sz="0" w:space="0" w:color="auto"/>
            <w:right w:val="none" w:sz="0" w:space="0" w:color="auto"/>
          </w:divBdr>
        </w:div>
        <w:div w:id="2043896992">
          <w:marLeft w:val="0"/>
          <w:marRight w:val="0"/>
          <w:marTop w:val="0"/>
          <w:marBottom w:val="0"/>
          <w:divBdr>
            <w:top w:val="none" w:sz="0" w:space="0" w:color="auto"/>
            <w:left w:val="none" w:sz="0" w:space="0" w:color="auto"/>
            <w:bottom w:val="none" w:sz="0" w:space="0" w:color="auto"/>
            <w:right w:val="none" w:sz="0" w:space="0" w:color="auto"/>
          </w:divBdr>
        </w:div>
      </w:divsChild>
    </w:div>
    <w:div w:id="70085826">
      <w:bodyDiv w:val="1"/>
      <w:marLeft w:val="0"/>
      <w:marRight w:val="0"/>
      <w:marTop w:val="0"/>
      <w:marBottom w:val="0"/>
      <w:divBdr>
        <w:top w:val="none" w:sz="0" w:space="0" w:color="auto"/>
        <w:left w:val="none" w:sz="0" w:space="0" w:color="auto"/>
        <w:bottom w:val="none" w:sz="0" w:space="0" w:color="auto"/>
        <w:right w:val="none" w:sz="0" w:space="0" w:color="auto"/>
      </w:divBdr>
    </w:div>
    <w:div w:id="97262112">
      <w:bodyDiv w:val="1"/>
      <w:marLeft w:val="0"/>
      <w:marRight w:val="0"/>
      <w:marTop w:val="0"/>
      <w:marBottom w:val="0"/>
      <w:divBdr>
        <w:top w:val="none" w:sz="0" w:space="0" w:color="auto"/>
        <w:left w:val="none" w:sz="0" w:space="0" w:color="auto"/>
        <w:bottom w:val="none" w:sz="0" w:space="0" w:color="auto"/>
        <w:right w:val="none" w:sz="0" w:space="0" w:color="auto"/>
      </w:divBdr>
    </w:div>
    <w:div w:id="132448570">
      <w:bodyDiv w:val="1"/>
      <w:marLeft w:val="0"/>
      <w:marRight w:val="0"/>
      <w:marTop w:val="0"/>
      <w:marBottom w:val="0"/>
      <w:divBdr>
        <w:top w:val="none" w:sz="0" w:space="0" w:color="auto"/>
        <w:left w:val="none" w:sz="0" w:space="0" w:color="auto"/>
        <w:bottom w:val="none" w:sz="0" w:space="0" w:color="auto"/>
        <w:right w:val="none" w:sz="0" w:space="0" w:color="auto"/>
      </w:divBdr>
    </w:div>
    <w:div w:id="135073090">
      <w:bodyDiv w:val="1"/>
      <w:marLeft w:val="0"/>
      <w:marRight w:val="0"/>
      <w:marTop w:val="0"/>
      <w:marBottom w:val="0"/>
      <w:divBdr>
        <w:top w:val="none" w:sz="0" w:space="0" w:color="auto"/>
        <w:left w:val="none" w:sz="0" w:space="0" w:color="auto"/>
        <w:bottom w:val="none" w:sz="0" w:space="0" w:color="auto"/>
        <w:right w:val="none" w:sz="0" w:space="0" w:color="auto"/>
      </w:divBdr>
    </w:div>
    <w:div w:id="159974280">
      <w:bodyDiv w:val="1"/>
      <w:marLeft w:val="0"/>
      <w:marRight w:val="0"/>
      <w:marTop w:val="0"/>
      <w:marBottom w:val="0"/>
      <w:divBdr>
        <w:top w:val="none" w:sz="0" w:space="0" w:color="auto"/>
        <w:left w:val="none" w:sz="0" w:space="0" w:color="auto"/>
        <w:bottom w:val="none" w:sz="0" w:space="0" w:color="auto"/>
        <w:right w:val="none" w:sz="0" w:space="0" w:color="auto"/>
      </w:divBdr>
    </w:div>
    <w:div w:id="165169022">
      <w:bodyDiv w:val="1"/>
      <w:marLeft w:val="0"/>
      <w:marRight w:val="0"/>
      <w:marTop w:val="0"/>
      <w:marBottom w:val="0"/>
      <w:divBdr>
        <w:top w:val="none" w:sz="0" w:space="0" w:color="auto"/>
        <w:left w:val="none" w:sz="0" w:space="0" w:color="auto"/>
        <w:bottom w:val="none" w:sz="0" w:space="0" w:color="auto"/>
        <w:right w:val="none" w:sz="0" w:space="0" w:color="auto"/>
      </w:divBdr>
    </w:div>
    <w:div w:id="250163432">
      <w:bodyDiv w:val="1"/>
      <w:marLeft w:val="0"/>
      <w:marRight w:val="0"/>
      <w:marTop w:val="0"/>
      <w:marBottom w:val="0"/>
      <w:divBdr>
        <w:top w:val="none" w:sz="0" w:space="0" w:color="auto"/>
        <w:left w:val="none" w:sz="0" w:space="0" w:color="auto"/>
        <w:bottom w:val="none" w:sz="0" w:space="0" w:color="auto"/>
        <w:right w:val="none" w:sz="0" w:space="0" w:color="auto"/>
      </w:divBdr>
    </w:div>
    <w:div w:id="280763886">
      <w:bodyDiv w:val="1"/>
      <w:marLeft w:val="0"/>
      <w:marRight w:val="0"/>
      <w:marTop w:val="0"/>
      <w:marBottom w:val="0"/>
      <w:divBdr>
        <w:top w:val="none" w:sz="0" w:space="0" w:color="auto"/>
        <w:left w:val="none" w:sz="0" w:space="0" w:color="auto"/>
        <w:bottom w:val="none" w:sz="0" w:space="0" w:color="auto"/>
        <w:right w:val="none" w:sz="0" w:space="0" w:color="auto"/>
      </w:divBdr>
    </w:div>
    <w:div w:id="293486169">
      <w:bodyDiv w:val="1"/>
      <w:marLeft w:val="0"/>
      <w:marRight w:val="0"/>
      <w:marTop w:val="0"/>
      <w:marBottom w:val="0"/>
      <w:divBdr>
        <w:top w:val="none" w:sz="0" w:space="0" w:color="auto"/>
        <w:left w:val="none" w:sz="0" w:space="0" w:color="auto"/>
        <w:bottom w:val="none" w:sz="0" w:space="0" w:color="auto"/>
        <w:right w:val="none" w:sz="0" w:space="0" w:color="auto"/>
      </w:divBdr>
    </w:div>
    <w:div w:id="326829200">
      <w:bodyDiv w:val="1"/>
      <w:marLeft w:val="0"/>
      <w:marRight w:val="0"/>
      <w:marTop w:val="0"/>
      <w:marBottom w:val="0"/>
      <w:divBdr>
        <w:top w:val="none" w:sz="0" w:space="0" w:color="auto"/>
        <w:left w:val="none" w:sz="0" w:space="0" w:color="auto"/>
        <w:bottom w:val="none" w:sz="0" w:space="0" w:color="auto"/>
        <w:right w:val="none" w:sz="0" w:space="0" w:color="auto"/>
      </w:divBdr>
    </w:div>
    <w:div w:id="361709362">
      <w:bodyDiv w:val="1"/>
      <w:marLeft w:val="0"/>
      <w:marRight w:val="0"/>
      <w:marTop w:val="0"/>
      <w:marBottom w:val="0"/>
      <w:divBdr>
        <w:top w:val="none" w:sz="0" w:space="0" w:color="auto"/>
        <w:left w:val="none" w:sz="0" w:space="0" w:color="auto"/>
        <w:bottom w:val="none" w:sz="0" w:space="0" w:color="auto"/>
        <w:right w:val="none" w:sz="0" w:space="0" w:color="auto"/>
      </w:divBdr>
    </w:div>
    <w:div w:id="417217052">
      <w:bodyDiv w:val="1"/>
      <w:marLeft w:val="0"/>
      <w:marRight w:val="0"/>
      <w:marTop w:val="0"/>
      <w:marBottom w:val="0"/>
      <w:divBdr>
        <w:top w:val="none" w:sz="0" w:space="0" w:color="auto"/>
        <w:left w:val="none" w:sz="0" w:space="0" w:color="auto"/>
        <w:bottom w:val="none" w:sz="0" w:space="0" w:color="auto"/>
        <w:right w:val="none" w:sz="0" w:space="0" w:color="auto"/>
      </w:divBdr>
    </w:div>
    <w:div w:id="421874852">
      <w:bodyDiv w:val="1"/>
      <w:marLeft w:val="0"/>
      <w:marRight w:val="0"/>
      <w:marTop w:val="0"/>
      <w:marBottom w:val="0"/>
      <w:divBdr>
        <w:top w:val="none" w:sz="0" w:space="0" w:color="auto"/>
        <w:left w:val="none" w:sz="0" w:space="0" w:color="auto"/>
        <w:bottom w:val="none" w:sz="0" w:space="0" w:color="auto"/>
        <w:right w:val="none" w:sz="0" w:space="0" w:color="auto"/>
      </w:divBdr>
    </w:div>
    <w:div w:id="438109320">
      <w:bodyDiv w:val="1"/>
      <w:marLeft w:val="0"/>
      <w:marRight w:val="0"/>
      <w:marTop w:val="0"/>
      <w:marBottom w:val="0"/>
      <w:divBdr>
        <w:top w:val="none" w:sz="0" w:space="0" w:color="auto"/>
        <w:left w:val="none" w:sz="0" w:space="0" w:color="auto"/>
        <w:bottom w:val="none" w:sz="0" w:space="0" w:color="auto"/>
        <w:right w:val="none" w:sz="0" w:space="0" w:color="auto"/>
      </w:divBdr>
    </w:div>
    <w:div w:id="488180595">
      <w:bodyDiv w:val="1"/>
      <w:marLeft w:val="0"/>
      <w:marRight w:val="0"/>
      <w:marTop w:val="0"/>
      <w:marBottom w:val="0"/>
      <w:divBdr>
        <w:top w:val="none" w:sz="0" w:space="0" w:color="auto"/>
        <w:left w:val="none" w:sz="0" w:space="0" w:color="auto"/>
        <w:bottom w:val="none" w:sz="0" w:space="0" w:color="auto"/>
        <w:right w:val="none" w:sz="0" w:space="0" w:color="auto"/>
      </w:divBdr>
      <w:divsChild>
        <w:div w:id="1549410600">
          <w:marLeft w:val="0"/>
          <w:marRight w:val="0"/>
          <w:marTop w:val="0"/>
          <w:marBottom w:val="0"/>
          <w:divBdr>
            <w:top w:val="none" w:sz="0" w:space="0" w:color="auto"/>
            <w:left w:val="none" w:sz="0" w:space="0" w:color="auto"/>
            <w:bottom w:val="none" w:sz="0" w:space="0" w:color="auto"/>
            <w:right w:val="none" w:sz="0" w:space="0" w:color="auto"/>
          </w:divBdr>
        </w:div>
      </w:divsChild>
    </w:div>
    <w:div w:id="515996183">
      <w:bodyDiv w:val="1"/>
      <w:marLeft w:val="0"/>
      <w:marRight w:val="0"/>
      <w:marTop w:val="0"/>
      <w:marBottom w:val="0"/>
      <w:divBdr>
        <w:top w:val="none" w:sz="0" w:space="0" w:color="auto"/>
        <w:left w:val="none" w:sz="0" w:space="0" w:color="auto"/>
        <w:bottom w:val="none" w:sz="0" w:space="0" w:color="auto"/>
        <w:right w:val="none" w:sz="0" w:space="0" w:color="auto"/>
      </w:divBdr>
    </w:div>
    <w:div w:id="518736005">
      <w:bodyDiv w:val="1"/>
      <w:marLeft w:val="0"/>
      <w:marRight w:val="0"/>
      <w:marTop w:val="0"/>
      <w:marBottom w:val="0"/>
      <w:divBdr>
        <w:top w:val="none" w:sz="0" w:space="0" w:color="auto"/>
        <w:left w:val="none" w:sz="0" w:space="0" w:color="auto"/>
        <w:bottom w:val="none" w:sz="0" w:space="0" w:color="auto"/>
        <w:right w:val="none" w:sz="0" w:space="0" w:color="auto"/>
      </w:divBdr>
    </w:div>
    <w:div w:id="529998798">
      <w:bodyDiv w:val="1"/>
      <w:marLeft w:val="0"/>
      <w:marRight w:val="0"/>
      <w:marTop w:val="0"/>
      <w:marBottom w:val="0"/>
      <w:divBdr>
        <w:top w:val="none" w:sz="0" w:space="0" w:color="auto"/>
        <w:left w:val="none" w:sz="0" w:space="0" w:color="auto"/>
        <w:bottom w:val="none" w:sz="0" w:space="0" w:color="auto"/>
        <w:right w:val="none" w:sz="0" w:space="0" w:color="auto"/>
      </w:divBdr>
    </w:div>
    <w:div w:id="545334432">
      <w:bodyDiv w:val="1"/>
      <w:marLeft w:val="0"/>
      <w:marRight w:val="0"/>
      <w:marTop w:val="0"/>
      <w:marBottom w:val="0"/>
      <w:divBdr>
        <w:top w:val="none" w:sz="0" w:space="0" w:color="auto"/>
        <w:left w:val="none" w:sz="0" w:space="0" w:color="auto"/>
        <w:bottom w:val="none" w:sz="0" w:space="0" w:color="auto"/>
        <w:right w:val="none" w:sz="0" w:space="0" w:color="auto"/>
      </w:divBdr>
    </w:div>
    <w:div w:id="571233950">
      <w:bodyDiv w:val="1"/>
      <w:marLeft w:val="0"/>
      <w:marRight w:val="0"/>
      <w:marTop w:val="0"/>
      <w:marBottom w:val="0"/>
      <w:divBdr>
        <w:top w:val="none" w:sz="0" w:space="0" w:color="auto"/>
        <w:left w:val="none" w:sz="0" w:space="0" w:color="auto"/>
        <w:bottom w:val="none" w:sz="0" w:space="0" w:color="auto"/>
        <w:right w:val="none" w:sz="0" w:space="0" w:color="auto"/>
      </w:divBdr>
    </w:div>
    <w:div w:id="580674478">
      <w:bodyDiv w:val="1"/>
      <w:marLeft w:val="0"/>
      <w:marRight w:val="0"/>
      <w:marTop w:val="0"/>
      <w:marBottom w:val="0"/>
      <w:divBdr>
        <w:top w:val="none" w:sz="0" w:space="0" w:color="auto"/>
        <w:left w:val="none" w:sz="0" w:space="0" w:color="auto"/>
        <w:bottom w:val="none" w:sz="0" w:space="0" w:color="auto"/>
        <w:right w:val="none" w:sz="0" w:space="0" w:color="auto"/>
      </w:divBdr>
    </w:div>
    <w:div w:id="611401136">
      <w:bodyDiv w:val="1"/>
      <w:marLeft w:val="0"/>
      <w:marRight w:val="0"/>
      <w:marTop w:val="0"/>
      <w:marBottom w:val="0"/>
      <w:divBdr>
        <w:top w:val="none" w:sz="0" w:space="0" w:color="auto"/>
        <w:left w:val="none" w:sz="0" w:space="0" w:color="auto"/>
        <w:bottom w:val="none" w:sz="0" w:space="0" w:color="auto"/>
        <w:right w:val="none" w:sz="0" w:space="0" w:color="auto"/>
      </w:divBdr>
    </w:div>
    <w:div w:id="667631935">
      <w:bodyDiv w:val="1"/>
      <w:marLeft w:val="0"/>
      <w:marRight w:val="0"/>
      <w:marTop w:val="0"/>
      <w:marBottom w:val="0"/>
      <w:divBdr>
        <w:top w:val="none" w:sz="0" w:space="0" w:color="auto"/>
        <w:left w:val="none" w:sz="0" w:space="0" w:color="auto"/>
        <w:bottom w:val="none" w:sz="0" w:space="0" w:color="auto"/>
        <w:right w:val="none" w:sz="0" w:space="0" w:color="auto"/>
      </w:divBdr>
      <w:divsChild>
        <w:div w:id="2111195167">
          <w:marLeft w:val="0"/>
          <w:marRight w:val="0"/>
          <w:marTop w:val="10"/>
          <w:marBottom w:val="50"/>
          <w:divBdr>
            <w:top w:val="none" w:sz="0" w:space="0" w:color="auto"/>
            <w:left w:val="none" w:sz="0" w:space="0" w:color="auto"/>
            <w:bottom w:val="none" w:sz="0" w:space="0" w:color="auto"/>
            <w:right w:val="none" w:sz="0" w:space="0" w:color="auto"/>
          </w:divBdr>
        </w:div>
        <w:div w:id="2002459941">
          <w:marLeft w:val="0"/>
          <w:marRight w:val="0"/>
          <w:marTop w:val="0"/>
          <w:marBottom w:val="0"/>
          <w:divBdr>
            <w:top w:val="none" w:sz="0" w:space="0" w:color="auto"/>
            <w:left w:val="none" w:sz="0" w:space="0" w:color="auto"/>
            <w:bottom w:val="none" w:sz="0" w:space="0" w:color="auto"/>
            <w:right w:val="none" w:sz="0" w:space="0" w:color="auto"/>
          </w:divBdr>
          <w:divsChild>
            <w:div w:id="1666935869">
              <w:marLeft w:val="0"/>
              <w:marRight w:val="0"/>
              <w:marTop w:val="0"/>
              <w:marBottom w:val="0"/>
              <w:divBdr>
                <w:top w:val="none" w:sz="0" w:space="0" w:color="auto"/>
                <w:left w:val="none" w:sz="0" w:space="0" w:color="auto"/>
                <w:bottom w:val="none" w:sz="0" w:space="0" w:color="auto"/>
                <w:right w:val="none" w:sz="0" w:space="0" w:color="auto"/>
              </w:divBdr>
              <w:divsChild>
                <w:div w:id="1959798556">
                  <w:marLeft w:val="0"/>
                  <w:marRight w:val="0"/>
                  <w:marTop w:val="0"/>
                  <w:marBottom w:val="0"/>
                  <w:divBdr>
                    <w:top w:val="none" w:sz="0" w:space="0" w:color="auto"/>
                    <w:left w:val="none" w:sz="0" w:space="0" w:color="auto"/>
                    <w:bottom w:val="none" w:sz="0" w:space="0" w:color="auto"/>
                    <w:right w:val="dotted" w:sz="4" w:space="5" w:color="DDDDDD"/>
                  </w:divBdr>
                </w:div>
              </w:divsChild>
            </w:div>
          </w:divsChild>
        </w:div>
      </w:divsChild>
    </w:div>
    <w:div w:id="677926151">
      <w:bodyDiv w:val="1"/>
      <w:marLeft w:val="0"/>
      <w:marRight w:val="0"/>
      <w:marTop w:val="0"/>
      <w:marBottom w:val="0"/>
      <w:divBdr>
        <w:top w:val="none" w:sz="0" w:space="0" w:color="auto"/>
        <w:left w:val="none" w:sz="0" w:space="0" w:color="auto"/>
        <w:bottom w:val="none" w:sz="0" w:space="0" w:color="auto"/>
        <w:right w:val="none" w:sz="0" w:space="0" w:color="auto"/>
      </w:divBdr>
    </w:div>
    <w:div w:id="685718984">
      <w:bodyDiv w:val="1"/>
      <w:marLeft w:val="0"/>
      <w:marRight w:val="0"/>
      <w:marTop w:val="0"/>
      <w:marBottom w:val="0"/>
      <w:divBdr>
        <w:top w:val="none" w:sz="0" w:space="0" w:color="auto"/>
        <w:left w:val="none" w:sz="0" w:space="0" w:color="auto"/>
        <w:bottom w:val="none" w:sz="0" w:space="0" w:color="auto"/>
        <w:right w:val="none" w:sz="0" w:space="0" w:color="auto"/>
      </w:divBdr>
    </w:div>
    <w:div w:id="690688355">
      <w:bodyDiv w:val="1"/>
      <w:marLeft w:val="0"/>
      <w:marRight w:val="0"/>
      <w:marTop w:val="0"/>
      <w:marBottom w:val="0"/>
      <w:divBdr>
        <w:top w:val="none" w:sz="0" w:space="0" w:color="auto"/>
        <w:left w:val="none" w:sz="0" w:space="0" w:color="auto"/>
        <w:bottom w:val="none" w:sz="0" w:space="0" w:color="auto"/>
        <w:right w:val="none" w:sz="0" w:space="0" w:color="auto"/>
      </w:divBdr>
    </w:div>
    <w:div w:id="715278862">
      <w:bodyDiv w:val="1"/>
      <w:marLeft w:val="0"/>
      <w:marRight w:val="0"/>
      <w:marTop w:val="0"/>
      <w:marBottom w:val="0"/>
      <w:divBdr>
        <w:top w:val="none" w:sz="0" w:space="0" w:color="auto"/>
        <w:left w:val="none" w:sz="0" w:space="0" w:color="auto"/>
        <w:bottom w:val="none" w:sz="0" w:space="0" w:color="auto"/>
        <w:right w:val="none" w:sz="0" w:space="0" w:color="auto"/>
      </w:divBdr>
      <w:divsChild>
        <w:div w:id="1285845601">
          <w:marLeft w:val="0"/>
          <w:marRight w:val="0"/>
          <w:marTop w:val="0"/>
          <w:marBottom w:val="180"/>
          <w:divBdr>
            <w:top w:val="none" w:sz="0" w:space="0" w:color="auto"/>
            <w:left w:val="none" w:sz="0" w:space="0" w:color="auto"/>
            <w:bottom w:val="none" w:sz="0" w:space="0" w:color="auto"/>
            <w:right w:val="none" w:sz="0" w:space="0" w:color="auto"/>
          </w:divBdr>
        </w:div>
        <w:div w:id="416286918">
          <w:marLeft w:val="0"/>
          <w:marRight w:val="0"/>
          <w:marTop w:val="0"/>
          <w:marBottom w:val="0"/>
          <w:divBdr>
            <w:top w:val="none" w:sz="0" w:space="0" w:color="auto"/>
            <w:left w:val="none" w:sz="0" w:space="0" w:color="auto"/>
            <w:bottom w:val="none" w:sz="0" w:space="0" w:color="auto"/>
            <w:right w:val="none" w:sz="0" w:space="0" w:color="auto"/>
          </w:divBdr>
          <w:divsChild>
            <w:div w:id="1212768460">
              <w:marLeft w:val="0"/>
              <w:marRight w:val="0"/>
              <w:marTop w:val="0"/>
              <w:marBottom w:val="0"/>
              <w:divBdr>
                <w:top w:val="none" w:sz="0" w:space="0" w:color="auto"/>
                <w:left w:val="none" w:sz="0" w:space="0" w:color="auto"/>
                <w:bottom w:val="none" w:sz="0" w:space="0" w:color="auto"/>
                <w:right w:val="none" w:sz="0" w:space="0" w:color="auto"/>
              </w:divBdr>
              <w:divsChild>
                <w:div w:id="27317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949897">
      <w:bodyDiv w:val="1"/>
      <w:marLeft w:val="0"/>
      <w:marRight w:val="0"/>
      <w:marTop w:val="0"/>
      <w:marBottom w:val="0"/>
      <w:divBdr>
        <w:top w:val="none" w:sz="0" w:space="0" w:color="auto"/>
        <w:left w:val="none" w:sz="0" w:space="0" w:color="auto"/>
        <w:bottom w:val="none" w:sz="0" w:space="0" w:color="auto"/>
        <w:right w:val="none" w:sz="0" w:space="0" w:color="auto"/>
      </w:divBdr>
      <w:divsChild>
        <w:div w:id="1200123197">
          <w:marLeft w:val="0"/>
          <w:marRight w:val="200"/>
          <w:marTop w:val="200"/>
          <w:marBottom w:val="200"/>
          <w:divBdr>
            <w:top w:val="outset" w:sz="24" w:space="0" w:color="auto"/>
            <w:left w:val="outset" w:sz="24" w:space="0" w:color="auto"/>
            <w:bottom w:val="outset" w:sz="24" w:space="0" w:color="auto"/>
            <w:right w:val="outset" w:sz="24" w:space="0" w:color="auto"/>
          </w:divBdr>
          <w:divsChild>
            <w:div w:id="3254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29065">
      <w:bodyDiv w:val="1"/>
      <w:marLeft w:val="0"/>
      <w:marRight w:val="0"/>
      <w:marTop w:val="0"/>
      <w:marBottom w:val="0"/>
      <w:divBdr>
        <w:top w:val="none" w:sz="0" w:space="0" w:color="auto"/>
        <w:left w:val="none" w:sz="0" w:space="0" w:color="auto"/>
        <w:bottom w:val="none" w:sz="0" w:space="0" w:color="auto"/>
        <w:right w:val="none" w:sz="0" w:space="0" w:color="auto"/>
      </w:divBdr>
    </w:div>
    <w:div w:id="854151248">
      <w:bodyDiv w:val="1"/>
      <w:marLeft w:val="0"/>
      <w:marRight w:val="0"/>
      <w:marTop w:val="0"/>
      <w:marBottom w:val="0"/>
      <w:divBdr>
        <w:top w:val="none" w:sz="0" w:space="0" w:color="auto"/>
        <w:left w:val="none" w:sz="0" w:space="0" w:color="auto"/>
        <w:bottom w:val="none" w:sz="0" w:space="0" w:color="auto"/>
        <w:right w:val="none" w:sz="0" w:space="0" w:color="auto"/>
      </w:divBdr>
    </w:div>
    <w:div w:id="881403981">
      <w:bodyDiv w:val="1"/>
      <w:marLeft w:val="0"/>
      <w:marRight w:val="0"/>
      <w:marTop w:val="0"/>
      <w:marBottom w:val="0"/>
      <w:divBdr>
        <w:top w:val="none" w:sz="0" w:space="0" w:color="auto"/>
        <w:left w:val="none" w:sz="0" w:space="0" w:color="auto"/>
        <w:bottom w:val="none" w:sz="0" w:space="0" w:color="auto"/>
        <w:right w:val="none" w:sz="0" w:space="0" w:color="auto"/>
      </w:divBdr>
    </w:div>
    <w:div w:id="890262001">
      <w:bodyDiv w:val="1"/>
      <w:marLeft w:val="0"/>
      <w:marRight w:val="0"/>
      <w:marTop w:val="0"/>
      <w:marBottom w:val="0"/>
      <w:divBdr>
        <w:top w:val="none" w:sz="0" w:space="0" w:color="auto"/>
        <w:left w:val="none" w:sz="0" w:space="0" w:color="auto"/>
        <w:bottom w:val="none" w:sz="0" w:space="0" w:color="auto"/>
        <w:right w:val="none" w:sz="0" w:space="0" w:color="auto"/>
      </w:divBdr>
    </w:div>
    <w:div w:id="890266801">
      <w:bodyDiv w:val="1"/>
      <w:marLeft w:val="0"/>
      <w:marRight w:val="0"/>
      <w:marTop w:val="0"/>
      <w:marBottom w:val="0"/>
      <w:divBdr>
        <w:top w:val="none" w:sz="0" w:space="0" w:color="auto"/>
        <w:left w:val="none" w:sz="0" w:space="0" w:color="auto"/>
        <w:bottom w:val="none" w:sz="0" w:space="0" w:color="auto"/>
        <w:right w:val="none" w:sz="0" w:space="0" w:color="auto"/>
      </w:divBdr>
      <w:divsChild>
        <w:div w:id="1521310748">
          <w:marLeft w:val="0"/>
          <w:marRight w:val="0"/>
          <w:marTop w:val="0"/>
          <w:marBottom w:val="0"/>
          <w:divBdr>
            <w:top w:val="none" w:sz="0" w:space="0" w:color="auto"/>
            <w:left w:val="none" w:sz="0" w:space="0" w:color="auto"/>
            <w:bottom w:val="none" w:sz="0" w:space="0" w:color="auto"/>
            <w:right w:val="none" w:sz="0" w:space="0" w:color="auto"/>
          </w:divBdr>
        </w:div>
      </w:divsChild>
    </w:div>
    <w:div w:id="894464999">
      <w:bodyDiv w:val="1"/>
      <w:marLeft w:val="0"/>
      <w:marRight w:val="0"/>
      <w:marTop w:val="0"/>
      <w:marBottom w:val="0"/>
      <w:divBdr>
        <w:top w:val="none" w:sz="0" w:space="0" w:color="auto"/>
        <w:left w:val="none" w:sz="0" w:space="0" w:color="auto"/>
        <w:bottom w:val="none" w:sz="0" w:space="0" w:color="auto"/>
        <w:right w:val="none" w:sz="0" w:space="0" w:color="auto"/>
      </w:divBdr>
    </w:div>
    <w:div w:id="924268664">
      <w:bodyDiv w:val="1"/>
      <w:marLeft w:val="0"/>
      <w:marRight w:val="0"/>
      <w:marTop w:val="0"/>
      <w:marBottom w:val="0"/>
      <w:divBdr>
        <w:top w:val="none" w:sz="0" w:space="0" w:color="auto"/>
        <w:left w:val="none" w:sz="0" w:space="0" w:color="auto"/>
        <w:bottom w:val="none" w:sz="0" w:space="0" w:color="auto"/>
        <w:right w:val="none" w:sz="0" w:space="0" w:color="auto"/>
      </w:divBdr>
    </w:div>
    <w:div w:id="975451910">
      <w:bodyDiv w:val="1"/>
      <w:marLeft w:val="0"/>
      <w:marRight w:val="0"/>
      <w:marTop w:val="0"/>
      <w:marBottom w:val="0"/>
      <w:divBdr>
        <w:top w:val="none" w:sz="0" w:space="0" w:color="auto"/>
        <w:left w:val="none" w:sz="0" w:space="0" w:color="auto"/>
        <w:bottom w:val="none" w:sz="0" w:space="0" w:color="auto"/>
        <w:right w:val="none" w:sz="0" w:space="0" w:color="auto"/>
      </w:divBdr>
    </w:div>
    <w:div w:id="985014402">
      <w:bodyDiv w:val="1"/>
      <w:marLeft w:val="0"/>
      <w:marRight w:val="0"/>
      <w:marTop w:val="0"/>
      <w:marBottom w:val="0"/>
      <w:divBdr>
        <w:top w:val="none" w:sz="0" w:space="0" w:color="auto"/>
        <w:left w:val="none" w:sz="0" w:space="0" w:color="auto"/>
        <w:bottom w:val="none" w:sz="0" w:space="0" w:color="auto"/>
        <w:right w:val="none" w:sz="0" w:space="0" w:color="auto"/>
      </w:divBdr>
    </w:div>
    <w:div w:id="1091311937">
      <w:bodyDiv w:val="1"/>
      <w:marLeft w:val="0"/>
      <w:marRight w:val="0"/>
      <w:marTop w:val="0"/>
      <w:marBottom w:val="0"/>
      <w:divBdr>
        <w:top w:val="none" w:sz="0" w:space="0" w:color="auto"/>
        <w:left w:val="none" w:sz="0" w:space="0" w:color="auto"/>
        <w:bottom w:val="none" w:sz="0" w:space="0" w:color="auto"/>
        <w:right w:val="none" w:sz="0" w:space="0" w:color="auto"/>
      </w:divBdr>
    </w:div>
    <w:div w:id="1239707540">
      <w:bodyDiv w:val="1"/>
      <w:marLeft w:val="0"/>
      <w:marRight w:val="0"/>
      <w:marTop w:val="0"/>
      <w:marBottom w:val="0"/>
      <w:divBdr>
        <w:top w:val="none" w:sz="0" w:space="0" w:color="auto"/>
        <w:left w:val="none" w:sz="0" w:space="0" w:color="auto"/>
        <w:bottom w:val="none" w:sz="0" w:space="0" w:color="auto"/>
        <w:right w:val="none" w:sz="0" w:space="0" w:color="auto"/>
      </w:divBdr>
    </w:div>
    <w:div w:id="1250039932">
      <w:bodyDiv w:val="1"/>
      <w:marLeft w:val="0"/>
      <w:marRight w:val="0"/>
      <w:marTop w:val="0"/>
      <w:marBottom w:val="0"/>
      <w:divBdr>
        <w:top w:val="none" w:sz="0" w:space="0" w:color="auto"/>
        <w:left w:val="none" w:sz="0" w:space="0" w:color="auto"/>
        <w:bottom w:val="none" w:sz="0" w:space="0" w:color="auto"/>
        <w:right w:val="none" w:sz="0" w:space="0" w:color="auto"/>
      </w:divBdr>
    </w:div>
    <w:div w:id="1257252965">
      <w:bodyDiv w:val="1"/>
      <w:marLeft w:val="0"/>
      <w:marRight w:val="0"/>
      <w:marTop w:val="0"/>
      <w:marBottom w:val="0"/>
      <w:divBdr>
        <w:top w:val="none" w:sz="0" w:space="0" w:color="auto"/>
        <w:left w:val="none" w:sz="0" w:space="0" w:color="auto"/>
        <w:bottom w:val="none" w:sz="0" w:space="0" w:color="auto"/>
        <w:right w:val="none" w:sz="0" w:space="0" w:color="auto"/>
      </w:divBdr>
    </w:div>
    <w:div w:id="1292054037">
      <w:bodyDiv w:val="1"/>
      <w:marLeft w:val="0"/>
      <w:marRight w:val="0"/>
      <w:marTop w:val="0"/>
      <w:marBottom w:val="0"/>
      <w:divBdr>
        <w:top w:val="none" w:sz="0" w:space="0" w:color="auto"/>
        <w:left w:val="none" w:sz="0" w:space="0" w:color="auto"/>
        <w:bottom w:val="none" w:sz="0" w:space="0" w:color="auto"/>
        <w:right w:val="none" w:sz="0" w:space="0" w:color="auto"/>
      </w:divBdr>
    </w:div>
    <w:div w:id="1304198518">
      <w:bodyDiv w:val="1"/>
      <w:marLeft w:val="0"/>
      <w:marRight w:val="0"/>
      <w:marTop w:val="0"/>
      <w:marBottom w:val="0"/>
      <w:divBdr>
        <w:top w:val="none" w:sz="0" w:space="0" w:color="auto"/>
        <w:left w:val="none" w:sz="0" w:space="0" w:color="auto"/>
        <w:bottom w:val="none" w:sz="0" w:space="0" w:color="auto"/>
        <w:right w:val="none" w:sz="0" w:space="0" w:color="auto"/>
      </w:divBdr>
    </w:div>
    <w:div w:id="1306201669">
      <w:bodyDiv w:val="1"/>
      <w:marLeft w:val="0"/>
      <w:marRight w:val="0"/>
      <w:marTop w:val="0"/>
      <w:marBottom w:val="0"/>
      <w:divBdr>
        <w:top w:val="none" w:sz="0" w:space="0" w:color="auto"/>
        <w:left w:val="none" w:sz="0" w:space="0" w:color="auto"/>
        <w:bottom w:val="none" w:sz="0" w:space="0" w:color="auto"/>
        <w:right w:val="none" w:sz="0" w:space="0" w:color="auto"/>
      </w:divBdr>
    </w:div>
    <w:div w:id="1313220635">
      <w:bodyDiv w:val="1"/>
      <w:marLeft w:val="0"/>
      <w:marRight w:val="0"/>
      <w:marTop w:val="0"/>
      <w:marBottom w:val="0"/>
      <w:divBdr>
        <w:top w:val="none" w:sz="0" w:space="0" w:color="auto"/>
        <w:left w:val="none" w:sz="0" w:space="0" w:color="auto"/>
        <w:bottom w:val="none" w:sz="0" w:space="0" w:color="auto"/>
        <w:right w:val="none" w:sz="0" w:space="0" w:color="auto"/>
      </w:divBdr>
    </w:div>
    <w:div w:id="1416437169">
      <w:bodyDiv w:val="1"/>
      <w:marLeft w:val="0"/>
      <w:marRight w:val="0"/>
      <w:marTop w:val="0"/>
      <w:marBottom w:val="0"/>
      <w:divBdr>
        <w:top w:val="none" w:sz="0" w:space="0" w:color="auto"/>
        <w:left w:val="none" w:sz="0" w:space="0" w:color="auto"/>
        <w:bottom w:val="none" w:sz="0" w:space="0" w:color="auto"/>
        <w:right w:val="none" w:sz="0" w:space="0" w:color="auto"/>
      </w:divBdr>
    </w:div>
    <w:div w:id="1451822404">
      <w:bodyDiv w:val="1"/>
      <w:marLeft w:val="0"/>
      <w:marRight w:val="0"/>
      <w:marTop w:val="0"/>
      <w:marBottom w:val="0"/>
      <w:divBdr>
        <w:top w:val="none" w:sz="0" w:space="0" w:color="auto"/>
        <w:left w:val="none" w:sz="0" w:space="0" w:color="auto"/>
        <w:bottom w:val="none" w:sz="0" w:space="0" w:color="auto"/>
        <w:right w:val="none" w:sz="0" w:space="0" w:color="auto"/>
      </w:divBdr>
    </w:div>
    <w:div w:id="1486822673">
      <w:bodyDiv w:val="1"/>
      <w:marLeft w:val="0"/>
      <w:marRight w:val="0"/>
      <w:marTop w:val="0"/>
      <w:marBottom w:val="0"/>
      <w:divBdr>
        <w:top w:val="none" w:sz="0" w:space="0" w:color="auto"/>
        <w:left w:val="none" w:sz="0" w:space="0" w:color="auto"/>
        <w:bottom w:val="none" w:sz="0" w:space="0" w:color="auto"/>
        <w:right w:val="none" w:sz="0" w:space="0" w:color="auto"/>
      </w:divBdr>
    </w:div>
    <w:div w:id="1564757478">
      <w:bodyDiv w:val="1"/>
      <w:marLeft w:val="0"/>
      <w:marRight w:val="0"/>
      <w:marTop w:val="0"/>
      <w:marBottom w:val="0"/>
      <w:divBdr>
        <w:top w:val="none" w:sz="0" w:space="0" w:color="auto"/>
        <w:left w:val="none" w:sz="0" w:space="0" w:color="auto"/>
        <w:bottom w:val="none" w:sz="0" w:space="0" w:color="auto"/>
        <w:right w:val="none" w:sz="0" w:space="0" w:color="auto"/>
      </w:divBdr>
    </w:div>
    <w:div w:id="1568607722">
      <w:bodyDiv w:val="1"/>
      <w:marLeft w:val="0"/>
      <w:marRight w:val="0"/>
      <w:marTop w:val="0"/>
      <w:marBottom w:val="0"/>
      <w:divBdr>
        <w:top w:val="none" w:sz="0" w:space="0" w:color="auto"/>
        <w:left w:val="none" w:sz="0" w:space="0" w:color="auto"/>
        <w:bottom w:val="none" w:sz="0" w:space="0" w:color="auto"/>
        <w:right w:val="none" w:sz="0" w:space="0" w:color="auto"/>
      </w:divBdr>
    </w:div>
    <w:div w:id="1610355442">
      <w:bodyDiv w:val="1"/>
      <w:marLeft w:val="0"/>
      <w:marRight w:val="0"/>
      <w:marTop w:val="0"/>
      <w:marBottom w:val="0"/>
      <w:divBdr>
        <w:top w:val="none" w:sz="0" w:space="0" w:color="auto"/>
        <w:left w:val="none" w:sz="0" w:space="0" w:color="auto"/>
        <w:bottom w:val="none" w:sz="0" w:space="0" w:color="auto"/>
        <w:right w:val="none" w:sz="0" w:space="0" w:color="auto"/>
      </w:divBdr>
    </w:div>
    <w:div w:id="1616055486">
      <w:bodyDiv w:val="1"/>
      <w:marLeft w:val="0"/>
      <w:marRight w:val="0"/>
      <w:marTop w:val="0"/>
      <w:marBottom w:val="0"/>
      <w:divBdr>
        <w:top w:val="none" w:sz="0" w:space="0" w:color="auto"/>
        <w:left w:val="none" w:sz="0" w:space="0" w:color="auto"/>
        <w:bottom w:val="none" w:sz="0" w:space="0" w:color="auto"/>
        <w:right w:val="none" w:sz="0" w:space="0" w:color="auto"/>
      </w:divBdr>
    </w:div>
    <w:div w:id="1618685164">
      <w:bodyDiv w:val="1"/>
      <w:marLeft w:val="0"/>
      <w:marRight w:val="0"/>
      <w:marTop w:val="0"/>
      <w:marBottom w:val="0"/>
      <w:divBdr>
        <w:top w:val="none" w:sz="0" w:space="0" w:color="auto"/>
        <w:left w:val="none" w:sz="0" w:space="0" w:color="auto"/>
        <w:bottom w:val="none" w:sz="0" w:space="0" w:color="auto"/>
        <w:right w:val="none" w:sz="0" w:space="0" w:color="auto"/>
      </w:divBdr>
    </w:div>
    <w:div w:id="1660888165">
      <w:bodyDiv w:val="1"/>
      <w:marLeft w:val="0"/>
      <w:marRight w:val="0"/>
      <w:marTop w:val="0"/>
      <w:marBottom w:val="0"/>
      <w:divBdr>
        <w:top w:val="none" w:sz="0" w:space="0" w:color="auto"/>
        <w:left w:val="none" w:sz="0" w:space="0" w:color="auto"/>
        <w:bottom w:val="none" w:sz="0" w:space="0" w:color="auto"/>
        <w:right w:val="none" w:sz="0" w:space="0" w:color="auto"/>
      </w:divBdr>
    </w:div>
    <w:div w:id="1661348753">
      <w:bodyDiv w:val="1"/>
      <w:marLeft w:val="0"/>
      <w:marRight w:val="0"/>
      <w:marTop w:val="0"/>
      <w:marBottom w:val="0"/>
      <w:divBdr>
        <w:top w:val="none" w:sz="0" w:space="0" w:color="auto"/>
        <w:left w:val="none" w:sz="0" w:space="0" w:color="auto"/>
        <w:bottom w:val="none" w:sz="0" w:space="0" w:color="auto"/>
        <w:right w:val="none" w:sz="0" w:space="0" w:color="auto"/>
      </w:divBdr>
    </w:div>
    <w:div w:id="1664578314">
      <w:bodyDiv w:val="1"/>
      <w:marLeft w:val="0"/>
      <w:marRight w:val="0"/>
      <w:marTop w:val="0"/>
      <w:marBottom w:val="0"/>
      <w:divBdr>
        <w:top w:val="none" w:sz="0" w:space="0" w:color="auto"/>
        <w:left w:val="none" w:sz="0" w:space="0" w:color="auto"/>
        <w:bottom w:val="none" w:sz="0" w:space="0" w:color="auto"/>
        <w:right w:val="none" w:sz="0" w:space="0" w:color="auto"/>
      </w:divBdr>
    </w:div>
    <w:div w:id="1668435924">
      <w:bodyDiv w:val="1"/>
      <w:marLeft w:val="0"/>
      <w:marRight w:val="0"/>
      <w:marTop w:val="0"/>
      <w:marBottom w:val="0"/>
      <w:divBdr>
        <w:top w:val="none" w:sz="0" w:space="0" w:color="auto"/>
        <w:left w:val="none" w:sz="0" w:space="0" w:color="auto"/>
        <w:bottom w:val="none" w:sz="0" w:space="0" w:color="auto"/>
        <w:right w:val="none" w:sz="0" w:space="0" w:color="auto"/>
      </w:divBdr>
    </w:div>
    <w:div w:id="1674992877">
      <w:bodyDiv w:val="1"/>
      <w:marLeft w:val="0"/>
      <w:marRight w:val="0"/>
      <w:marTop w:val="0"/>
      <w:marBottom w:val="0"/>
      <w:divBdr>
        <w:top w:val="none" w:sz="0" w:space="0" w:color="auto"/>
        <w:left w:val="none" w:sz="0" w:space="0" w:color="auto"/>
        <w:bottom w:val="none" w:sz="0" w:space="0" w:color="auto"/>
        <w:right w:val="none" w:sz="0" w:space="0" w:color="auto"/>
      </w:divBdr>
    </w:div>
    <w:div w:id="1684699576">
      <w:bodyDiv w:val="1"/>
      <w:marLeft w:val="0"/>
      <w:marRight w:val="0"/>
      <w:marTop w:val="0"/>
      <w:marBottom w:val="0"/>
      <w:divBdr>
        <w:top w:val="none" w:sz="0" w:space="0" w:color="auto"/>
        <w:left w:val="none" w:sz="0" w:space="0" w:color="auto"/>
        <w:bottom w:val="none" w:sz="0" w:space="0" w:color="auto"/>
        <w:right w:val="none" w:sz="0" w:space="0" w:color="auto"/>
      </w:divBdr>
    </w:div>
    <w:div w:id="1705596943">
      <w:bodyDiv w:val="1"/>
      <w:marLeft w:val="0"/>
      <w:marRight w:val="0"/>
      <w:marTop w:val="0"/>
      <w:marBottom w:val="0"/>
      <w:divBdr>
        <w:top w:val="none" w:sz="0" w:space="0" w:color="auto"/>
        <w:left w:val="none" w:sz="0" w:space="0" w:color="auto"/>
        <w:bottom w:val="none" w:sz="0" w:space="0" w:color="auto"/>
        <w:right w:val="none" w:sz="0" w:space="0" w:color="auto"/>
      </w:divBdr>
    </w:div>
    <w:div w:id="1716537640">
      <w:bodyDiv w:val="1"/>
      <w:marLeft w:val="0"/>
      <w:marRight w:val="0"/>
      <w:marTop w:val="0"/>
      <w:marBottom w:val="0"/>
      <w:divBdr>
        <w:top w:val="none" w:sz="0" w:space="0" w:color="auto"/>
        <w:left w:val="none" w:sz="0" w:space="0" w:color="auto"/>
        <w:bottom w:val="none" w:sz="0" w:space="0" w:color="auto"/>
        <w:right w:val="none" w:sz="0" w:space="0" w:color="auto"/>
      </w:divBdr>
    </w:div>
    <w:div w:id="1744645471">
      <w:bodyDiv w:val="1"/>
      <w:marLeft w:val="0"/>
      <w:marRight w:val="0"/>
      <w:marTop w:val="0"/>
      <w:marBottom w:val="0"/>
      <w:divBdr>
        <w:top w:val="none" w:sz="0" w:space="0" w:color="auto"/>
        <w:left w:val="none" w:sz="0" w:space="0" w:color="auto"/>
        <w:bottom w:val="none" w:sz="0" w:space="0" w:color="auto"/>
        <w:right w:val="none" w:sz="0" w:space="0" w:color="auto"/>
      </w:divBdr>
    </w:div>
    <w:div w:id="1749769720">
      <w:bodyDiv w:val="1"/>
      <w:marLeft w:val="0"/>
      <w:marRight w:val="0"/>
      <w:marTop w:val="0"/>
      <w:marBottom w:val="0"/>
      <w:divBdr>
        <w:top w:val="none" w:sz="0" w:space="0" w:color="auto"/>
        <w:left w:val="none" w:sz="0" w:space="0" w:color="auto"/>
        <w:bottom w:val="none" w:sz="0" w:space="0" w:color="auto"/>
        <w:right w:val="none" w:sz="0" w:space="0" w:color="auto"/>
      </w:divBdr>
      <w:divsChild>
        <w:div w:id="733772423">
          <w:marLeft w:val="0"/>
          <w:marRight w:val="0"/>
          <w:marTop w:val="0"/>
          <w:marBottom w:val="0"/>
          <w:divBdr>
            <w:top w:val="none" w:sz="0" w:space="0" w:color="auto"/>
            <w:left w:val="none" w:sz="0" w:space="0" w:color="auto"/>
            <w:bottom w:val="none" w:sz="0" w:space="0" w:color="auto"/>
            <w:right w:val="none" w:sz="0" w:space="0" w:color="auto"/>
          </w:divBdr>
        </w:div>
        <w:div w:id="692650379">
          <w:marLeft w:val="0"/>
          <w:marRight w:val="0"/>
          <w:marTop w:val="0"/>
          <w:marBottom w:val="0"/>
          <w:divBdr>
            <w:top w:val="none" w:sz="0" w:space="0" w:color="auto"/>
            <w:left w:val="none" w:sz="0" w:space="0" w:color="auto"/>
            <w:bottom w:val="none" w:sz="0" w:space="0" w:color="auto"/>
            <w:right w:val="none" w:sz="0" w:space="0" w:color="auto"/>
          </w:divBdr>
        </w:div>
        <w:div w:id="1233351551">
          <w:marLeft w:val="0"/>
          <w:marRight w:val="0"/>
          <w:marTop w:val="0"/>
          <w:marBottom w:val="0"/>
          <w:divBdr>
            <w:top w:val="none" w:sz="0" w:space="0" w:color="auto"/>
            <w:left w:val="none" w:sz="0" w:space="0" w:color="auto"/>
            <w:bottom w:val="none" w:sz="0" w:space="0" w:color="auto"/>
            <w:right w:val="none" w:sz="0" w:space="0" w:color="auto"/>
          </w:divBdr>
        </w:div>
        <w:div w:id="1841462023">
          <w:marLeft w:val="0"/>
          <w:marRight w:val="0"/>
          <w:marTop w:val="0"/>
          <w:marBottom w:val="0"/>
          <w:divBdr>
            <w:top w:val="none" w:sz="0" w:space="0" w:color="auto"/>
            <w:left w:val="none" w:sz="0" w:space="0" w:color="auto"/>
            <w:bottom w:val="none" w:sz="0" w:space="0" w:color="auto"/>
            <w:right w:val="none" w:sz="0" w:space="0" w:color="auto"/>
          </w:divBdr>
        </w:div>
        <w:div w:id="2058581071">
          <w:marLeft w:val="0"/>
          <w:marRight w:val="0"/>
          <w:marTop w:val="0"/>
          <w:marBottom w:val="0"/>
          <w:divBdr>
            <w:top w:val="none" w:sz="0" w:space="0" w:color="auto"/>
            <w:left w:val="none" w:sz="0" w:space="0" w:color="auto"/>
            <w:bottom w:val="none" w:sz="0" w:space="0" w:color="auto"/>
            <w:right w:val="none" w:sz="0" w:space="0" w:color="auto"/>
          </w:divBdr>
        </w:div>
        <w:div w:id="454062109">
          <w:marLeft w:val="0"/>
          <w:marRight w:val="0"/>
          <w:marTop w:val="0"/>
          <w:marBottom w:val="0"/>
          <w:divBdr>
            <w:top w:val="none" w:sz="0" w:space="0" w:color="auto"/>
            <w:left w:val="none" w:sz="0" w:space="0" w:color="auto"/>
            <w:bottom w:val="none" w:sz="0" w:space="0" w:color="auto"/>
            <w:right w:val="none" w:sz="0" w:space="0" w:color="auto"/>
          </w:divBdr>
        </w:div>
        <w:div w:id="634718331">
          <w:marLeft w:val="0"/>
          <w:marRight w:val="0"/>
          <w:marTop w:val="0"/>
          <w:marBottom w:val="0"/>
          <w:divBdr>
            <w:top w:val="none" w:sz="0" w:space="0" w:color="auto"/>
            <w:left w:val="none" w:sz="0" w:space="0" w:color="auto"/>
            <w:bottom w:val="none" w:sz="0" w:space="0" w:color="auto"/>
            <w:right w:val="none" w:sz="0" w:space="0" w:color="auto"/>
          </w:divBdr>
        </w:div>
        <w:div w:id="1762294411">
          <w:marLeft w:val="0"/>
          <w:marRight w:val="0"/>
          <w:marTop w:val="0"/>
          <w:marBottom w:val="0"/>
          <w:divBdr>
            <w:top w:val="none" w:sz="0" w:space="0" w:color="auto"/>
            <w:left w:val="none" w:sz="0" w:space="0" w:color="auto"/>
            <w:bottom w:val="none" w:sz="0" w:space="0" w:color="auto"/>
            <w:right w:val="none" w:sz="0" w:space="0" w:color="auto"/>
          </w:divBdr>
        </w:div>
        <w:div w:id="1199588947">
          <w:marLeft w:val="0"/>
          <w:marRight w:val="0"/>
          <w:marTop w:val="0"/>
          <w:marBottom w:val="0"/>
          <w:divBdr>
            <w:top w:val="none" w:sz="0" w:space="0" w:color="auto"/>
            <w:left w:val="none" w:sz="0" w:space="0" w:color="auto"/>
            <w:bottom w:val="none" w:sz="0" w:space="0" w:color="auto"/>
            <w:right w:val="none" w:sz="0" w:space="0" w:color="auto"/>
          </w:divBdr>
        </w:div>
        <w:div w:id="1925066454">
          <w:marLeft w:val="0"/>
          <w:marRight w:val="0"/>
          <w:marTop w:val="0"/>
          <w:marBottom w:val="0"/>
          <w:divBdr>
            <w:top w:val="none" w:sz="0" w:space="0" w:color="auto"/>
            <w:left w:val="none" w:sz="0" w:space="0" w:color="auto"/>
            <w:bottom w:val="none" w:sz="0" w:space="0" w:color="auto"/>
            <w:right w:val="none" w:sz="0" w:space="0" w:color="auto"/>
          </w:divBdr>
        </w:div>
        <w:div w:id="1554655405">
          <w:marLeft w:val="0"/>
          <w:marRight w:val="0"/>
          <w:marTop w:val="0"/>
          <w:marBottom w:val="0"/>
          <w:divBdr>
            <w:top w:val="none" w:sz="0" w:space="0" w:color="auto"/>
            <w:left w:val="none" w:sz="0" w:space="0" w:color="auto"/>
            <w:bottom w:val="none" w:sz="0" w:space="0" w:color="auto"/>
            <w:right w:val="none" w:sz="0" w:space="0" w:color="auto"/>
          </w:divBdr>
        </w:div>
        <w:div w:id="367028400">
          <w:marLeft w:val="0"/>
          <w:marRight w:val="0"/>
          <w:marTop w:val="0"/>
          <w:marBottom w:val="0"/>
          <w:divBdr>
            <w:top w:val="none" w:sz="0" w:space="0" w:color="auto"/>
            <w:left w:val="none" w:sz="0" w:space="0" w:color="auto"/>
            <w:bottom w:val="none" w:sz="0" w:space="0" w:color="auto"/>
            <w:right w:val="none" w:sz="0" w:space="0" w:color="auto"/>
          </w:divBdr>
        </w:div>
        <w:div w:id="1518619886">
          <w:marLeft w:val="0"/>
          <w:marRight w:val="0"/>
          <w:marTop w:val="0"/>
          <w:marBottom w:val="0"/>
          <w:divBdr>
            <w:top w:val="none" w:sz="0" w:space="0" w:color="auto"/>
            <w:left w:val="none" w:sz="0" w:space="0" w:color="auto"/>
            <w:bottom w:val="none" w:sz="0" w:space="0" w:color="auto"/>
            <w:right w:val="none" w:sz="0" w:space="0" w:color="auto"/>
          </w:divBdr>
        </w:div>
      </w:divsChild>
    </w:div>
    <w:div w:id="1778675748">
      <w:bodyDiv w:val="1"/>
      <w:marLeft w:val="0"/>
      <w:marRight w:val="0"/>
      <w:marTop w:val="0"/>
      <w:marBottom w:val="0"/>
      <w:divBdr>
        <w:top w:val="none" w:sz="0" w:space="0" w:color="auto"/>
        <w:left w:val="none" w:sz="0" w:space="0" w:color="auto"/>
        <w:bottom w:val="none" w:sz="0" w:space="0" w:color="auto"/>
        <w:right w:val="none" w:sz="0" w:space="0" w:color="auto"/>
      </w:divBdr>
    </w:div>
    <w:div w:id="1854110144">
      <w:bodyDiv w:val="1"/>
      <w:marLeft w:val="0"/>
      <w:marRight w:val="0"/>
      <w:marTop w:val="0"/>
      <w:marBottom w:val="0"/>
      <w:divBdr>
        <w:top w:val="none" w:sz="0" w:space="0" w:color="auto"/>
        <w:left w:val="none" w:sz="0" w:space="0" w:color="auto"/>
        <w:bottom w:val="none" w:sz="0" w:space="0" w:color="auto"/>
        <w:right w:val="none" w:sz="0" w:space="0" w:color="auto"/>
      </w:divBdr>
    </w:div>
    <w:div w:id="1880512189">
      <w:bodyDiv w:val="1"/>
      <w:marLeft w:val="0"/>
      <w:marRight w:val="0"/>
      <w:marTop w:val="0"/>
      <w:marBottom w:val="0"/>
      <w:divBdr>
        <w:top w:val="none" w:sz="0" w:space="0" w:color="auto"/>
        <w:left w:val="none" w:sz="0" w:space="0" w:color="auto"/>
        <w:bottom w:val="none" w:sz="0" w:space="0" w:color="auto"/>
        <w:right w:val="none" w:sz="0" w:space="0" w:color="auto"/>
      </w:divBdr>
    </w:div>
    <w:div w:id="1903635671">
      <w:bodyDiv w:val="1"/>
      <w:marLeft w:val="0"/>
      <w:marRight w:val="0"/>
      <w:marTop w:val="0"/>
      <w:marBottom w:val="0"/>
      <w:divBdr>
        <w:top w:val="none" w:sz="0" w:space="0" w:color="auto"/>
        <w:left w:val="none" w:sz="0" w:space="0" w:color="auto"/>
        <w:bottom w:val="none" w:sz="0" w:space="0" w:color="auto"/>
        <w:right w:val="none" w:sz="0" w:space="0" w:color="auto"/>
      </w:divBdr>
    </w:div>
    <w:div w:id="1907761147">
      <w:bodyDiv w:val="1"/>
      <w:marLeft w:val="0"/>
      <w:marRight w:val="0"/>
      <w:marTop w:val="0"/>
      <w:marBottom w:val="0"/>
      <w:divBdr>
        <w:top w:val="none" w:sz="0" w:space="0" w:color="auto"/>
        <w:left w:val="none" w:sz="0" w:space="0" w:color="auto"/>
        <w:bottom w:val="none" w:sz="0" w:space="0" w:color="auto"/>
        <w:right w:val="none" w:sz="0" w:space="0" w:color="auto"/>
      </w:divBdr>
    </w:div>
    <w:div w:id="1939175786">
      <w:bodyDiv w:val="1"/>
      <w:marLeft w:val="0"/>
      <w:marRight w:val="0"/>
      <w:marTop w:val="0"/>
      <w:marBottom w:val="0"/>
      <w:divBdr>
        <w:top w:val="none" w:sz="0" w:space="0" w:color="auto"/>
        <w:left w:val="none" w:sz="0" w:space="0" w:color="auto"/>
        <w:bottom w:val="none" w:sz="0" w:space="0" w:color="auto"/>
        <w:right w:val="none" w:sz="0" w:space="0" w:color="auto"/>
      </w:divBdr>
    </w:div>
    <w:div w:id="1944146555">
      <w:bodyDiv w:val="1"/>
      <w:marLeft w:val="0"/>
      <w:marRight w:val="0"/>
      <w:marTop w:val="0"/>
      <w:marBottom w:val="0"/>
      <w:divBdr>
        <w:top w:val="none" w:sz="0" w:space="0" w:color="auto"/>
        <w:left w:val="none" w:sz="0" w:space="0" w:color="auto"/>
        <w:bottom w:val="none" w:sz="0" w:space="0" w:color="auto"/>
        <w:right w:val="none" w:sz="0" w:space="0" w:color="auto"/>
      </w:divBdr>
    </w:div>
    <w:div w:id="1982999313">
      <w:bodyDiv w:val="1"/>
      <w:marLeft w:val="0"/>
      <w:marRight w:val="0"/>
      <w:marTop w:val="0"/>
      <w:marBottom w:val="0"/>
      <w:divBdr>
        <w:top w:val="none" w:sz="0" w:space="0" w:color="auto"/>
        <w:left w:val="none" w:sz="0" w:space="0" w:color="auto"/>
        <w:bottom w:val="none" w:sz="0" w:space="0" w:color="auto"/>
        <w:right w:val="none" w:sz="0" w:space="0" w:color="auto"/>
      </w:divBdr>
    </w:div>
    <w:div w:id="2030713879">
      <w:bodyDiv w:val="1"/>
      <w:marLeft w:val="0"/>
      <w:marRight w:val="0"/>
      <w:marTop w:val="0"/>
      <w:marBottom w:val="0"/>
      <w:divBdr>
        <w:top w:val="none" w:sz="0" w:space="0" w:color="auto"/>
        <w:left w:val="none" w:sz="0" w:space="0" w:color="auto"/>
        <w:bottom w:val="none" w:sz="0" w:space="0" w:color="auto"/>
        <w:right w:val="none" w:sz="0" w:space="0" w:color="auto"/>
      </w:divBdr>
    </w:div>
    <w:div w:id="2060743057">
      <w:bodyDiv w:val="1"/>
      <w:marLeft w:val="0"/>
      <w:marRight w:val="0"/>
      <w:marTop w:val="0"/>
      <w:marBottom w:val="0"/>
      <w:divBdr>
        <w:top w:val="none" w:sz="0" w:space="0" w:color="auto"/>
        <w:left w:val="none" w:sz="0" w:space="0" w:color="auto"/>
        <w:bottom w:val="none" w:sz="0" w:space="0" w:color="auto"/>
        <w:right w:val="none" w:sz="0" w:space="0" w:color="auto"/>
      </w:divBdr>
    </w:div>
    <w:div w:id="2087534628">
      <w:bodyDiv w:val="1"/>
      <w:marLeft w:val="0"/>
      <w:marRight w:val="0"/>
      <w:marTop w:val="0"/>
      <w:marBottom w:val="0"/>
      <w:divBdr>
        <w:top w:val="none" w:sz="0" w:space="0" w:color="auto"/>
        <w:left w:val="none" w:sz="0" w:space="0" w:color="auto"/>
        <w:bottom w:val="none" w:sz="0" w:space="0" w:color="auto"/>
        <w:right w:val="none" w:sz="0" w:space="0" w:color="auto"/>
      </w:divBdr>
    </w:div>
    <w:div w:id="212063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e-online.ru/zemledelie/klassifikaciya-sevooborotov.html" TargetMode="External"/><Relationship Id="rId18" Type="http://schemas.openxmlformats.org/officeDocument/2006/relationships/hyperlink" Target="https://elibrary.ru/item.asp?id=2276892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ctivestudy.info/vliyanie-vneshnix-uslovij-na-koefficienty-ispolzovaniya-rasteniyami-elementov-pitaniya-iz-pochvy-i-udobrenij/" TargetMode="External"/><Relationship Id="rId17" Type="http://schemas.openxmlformats.org/officeDocument/2006/relationships/hyperlink" Target="http://mse-online.ru/zemledelie/klassifikaciya-sevooborotov.html" TargetMode="External"/><Relationship Id="rId2" Type="http://schemas.openxmlformats.org/officeDocument/2006/relationships/numbering" Target="numbering.xml"/><Relationship Id="rId16" Type="http://schemas.openxmlformats.org/officeDocument/2006/relationships/hyperlink" Target="http://www.agro-portal24.ru/povyshenie-produktivnosti-erodirovannyh-pochv.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lo-delo.ru/10-agrokhimiya-i-agropochvovedenie-i-agroekologiya?showall=1&amp;limitstart" TargetMode="External"/><Relationship Id="rId5" Type="http://schemas.openxmlformats.org/officeDocument/2006/relationships/settings" Target="settings.xml"/><Relationship Id="rId15" Type="http://schemas.openxmlformats.org/officeDocument/2006/relationships/hyperlink" Target="http://www.agro-portal24.ru/pary-ih-klassifikaciya-i-rol.html" TargetMode="External"/><Relationship Id="rId10" Type="http://schemas.openxmlformats.org/officeDocument/2006/relationships/hyperlink" Target="http://agrostory.com/agronomists/desikatsiya-i-defoliatsiya-kultur/" TargetMode="External"/><Relationship Id="rId19"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mse-online.ru/zemledelie/klassifikaciya-sevooborotov.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716F4-C22E-47A1-A509-1F204B82F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37188</Words>
  <Characters>211975</Characters>
  <Application>Microsoft Office Word</Application>
  <DocSecurity>0</DocSecurity>
  <Lines>1766</Lines>
  <Paragraphs>497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Даша Савельева</dc:creator>
  <cp:lastModifiedBy>Елена Купцова</cp:lastModifiedBy>
  <cp:revision>2</cp:revision>
  <cp:lastPrinted>2018-11-28T08:11:00Z</cp:lastPrinted>
  <dcterms:created xsi:type="dcterms:W3CDTF">2018-12-07T08:37:00Z</dcterms:created>
  <dcterms:modified xsi:type="dcterms:W3CDTF">2018-12-07T08:37:00Z</dcterms:modified>
</cp:coreProperties>
</file>