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5"/>
        <w:gridCol w:w="3686"/>
      </w:tblGrid>
      <w:tr w:rsidR="00D90E1D" w:rsidTr="00D90E1D">
        <w:tc>
          <w:tcPr>
            <w:tcW w:w="11335" w:type="dxa"/>
          </w:tcPr>
          <w:p w:rsidR="00D90E1D" w:rsidRDefault="00D90E1D" w:rsidP="00305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91B2C" w:rsidRPr="00872709" w:rsidRDefault="00191B2C" w:rsidP="00191B2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</w:tr>
    </w:tbl>
    <w:p w:rsidR="003059B5" w:rsidRDefault="003059B5" w:rsidP="003059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предоставления информации</w:t>
      </w:r>
      <w:bookmarkStart w:id="0" w:name="_GoBack"/>
      <w:bookmarkEnd w:id="0"/>
    </w:p>
    <w:p w:rsidR="0052113C" w:rsidRDefault="003059B5" w:rsidP="00CC3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CC3BB9">
        <w:rPr>
          <w:rFonts w:ascii="Times New Roman" w:hAnsi="Times New Roman" w:cs="Times New Roman"/>
          <w:sz w:val="28"/>
          <w:szCs w:val="28"/>
        </w:rPr>
        <w:t xml:space="preserve">внедрении </w:t>
      </w:r>
      <w:proofErr w:type="gramStart"/>
      <w:r w:rsidR="00CC3BB9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="00CC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BB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CC3BB9" w:rsidRDefault="00CC3BB9" w:rsidP="00CC3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органах исполнительной власти</w:t>
      </w:r>
    </w:p>
    <w:p w:rsidR="00CC3BB9" w:rsidRPr="00320699" w:rsidRDefault="00CC3BB9" w:rsidP="00CC3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3206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20699">
        <w:rPr>
          <w:rFonts w:ascii="Times New Roman" w:hAnsi="Times New Roman" w:cs="Times New Roman"/>
          <w:sz w:val="28"/>
          <w:szCs w:val="28"/>
        </w:rPr>
        <w:t>в 2023 году</w:t>
      </w:r>
    </w:p>
    <w:p w:rsidR="00F24A23" w:rsidRDefault="00F24A23" w:rsidP="00F24A23">
      <w:pPr>
        <w:spacing w:after="0" w:line="240" w:lineRule="atLeast"/>
        <w:jc w:val="center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3"/>
        <w:tblW w:w="15277" w:type="dxa"/>
        <w:jc w:val="center"/>
        <w:tblLayout w:type="fixed"/>
        <w:tblLook w:val="04A0" w:firstRow="1" w:lastRow="0" w:firstColumn="1" w:lastColumn="0" w:noHBand="0" w:noVBand="1"/>
      </w:tblPr>
      <w:tblGrid>
        <w:gridCol w:w="611"/>
        <w:gridCol w:w="1794"/>
        <w:gridCol w:w="2268"/>
        <w:gridCol w:w="2005"/>
        <w:gridCol w:w="1964"/>
        <w:gridCol w:w="2005"/>
        <w:gridCol w:w="2315"/>
        <w:gridCol w:w="2315"/>
      </w:tblGrid>
      <w:tr w:rsidR="00887DF0" w:rsidRPr="005E004D" w:rsidTr="009C7AA9">
        <w:trPr>
          <w:trHeight w:val="2542"/>
          <w:jc w:val="center"/>
        </w:trPr>
        <w:tc>
          <w:tcPr>
            <w:tcW w:w="611" w:type="dxa"/>
            <w:vAlign w:val="center"/>
          </w:tcPr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794" w:type="dxa"/>
            <w:vAlign w:val="center"/>
          </w:tcPr>
          <w:p w:rsidR="00887DF0" w:rsidRPr="005E004D" w:rsidRDefault="00887DF0" w:rsidP="00C91BD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Наи</w:t>
            </w:r>
            <w:r w:rsidR="00C91BD3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менование органа исполнительной 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власти субъекта Российской Федерации</w:t>
            </w:r>
          </w:p>
        </w:tc>
        <w:tc>
          <w:tcPr>
            <w:tcW w:w="2268" w:type="dxa"/>
            <w:vAlign w:val="center"/>
          </w:tcPr>
          <w:p w:rsidR="00887DF0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Реквизиты правового акта о создании и организации системы внутреннего обеспечения соответствия требованиям антимонопольного законодательства</w:t>
            </w:r>
          </w:p>
          <w:p w:rsidR="00577BAE" w:rsidRPr="005E004D" w:rsidRDefault="00577BAE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77BAE">
              <w:rPr>
                <w:rFonts w:ascii="PT Astra Serif" w:hAnsi="PT Astra Serif" w:cs="Times New Roman"/>
                <w:b/>
                <w:sz w:val="20"/>
                <w:szCs w:val="20"/>
              </w:rPr>
              <w:t>(наименование, номер и дата документа)</w:t>
            </w:r>
          </w:p>
        </w:tc>
        <w:tc>
          <w:tcPr>
            <w:tcW w:w="2005" w:type="dxa"/>
            <w:vAlign w:val="center"/>
          </w:tcPr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Информация о размещении правового акта в сети Интернет</w:t>
            </w:r>
          </w:p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(ссылка на страницу в сети Интернет)</w:t>
            </w:r>
          </w:p>
        </w:tc>
        <w:tc>
          <w:tcPr>
            <w:tcW w:w="1964" w:type="dxa"/>
            <w:vAlign w:val="center"/>
          </w:tcPr>
          <w:p w:rsidR="00887DF0" w:rsidRPr="005E004D" w:rsidRDefault="00887DF0" w:rsidP="003F0EB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карты </w:t>
            </w:r>
            <w:r w:rsidRPr="005E004D">
              <w:rPr>
                <w:rFonts w:ascii="PT Astra Serif" w:hAnsi="PT Astra Serif" w:cs="Times New Roman"/>
                <w:b/>
                <w:bCs/>
                <w:sz w:val="20"/>
                <w:szCs w:val="20"/>
              </w:rPr>
              <w:t>рисков нарушения антимонопольного законодательства</w:t>
            </w:r>
          </w:p>
        </w:tc>
        <w:tc>
          <w:tcPr>
            <w:tcW w:w="2005" w:type="dxa"/>
            <w:vAlign w:val="center"/>
          </w:tcPr>
          <w:p w:rsidR="00887DF0" w:rsidRPr="005E004D" w:rsidRDefault="00887DF0" w:rsidP="00C91BD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плана мероприятий </w:t>
            </w:r>
            <w:r w:rsidRPr="005E004D">
              <w:rPr>
                <w:rFonts w:ascii="PT Astra Serif" w:hAnsi="PT Astra Serif" w:cs="Times New Roman"/>
                <w:b/>
                <w:bCs/>
                <w:sz w:val="20"/>
                <w:szCs w:val="20"/>
              </w:rPr>
              <w:t>по снижению рисков нарушения антимонопольного законодательства</w:t>
            </w:r>
          </w:p>
        </w:tc>
        <w:tc>
          <w:tcPr>
            <w:tcW w:w="2315" w:type="dxa"/>
            <w:vAlign w:val="center"/>
          </w:tcPr>
          <w:p w:rsidR="00887DF0" w:rsidRPr="005E004D" w:rsidRDefault="00887DF0" w:rsidP="008727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ключевых показателей эффективности функционирования в органе исполнительной власти антимонопольного </w:t>
            </w:r>
            <w:proofErr w:type="spell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комплаенса</w:t>
            </w:r>
            <w:proofErr w:type="spellEnd"/>
          </w:p>
        </w:tc>
        <w:tc>
          <w:tcPr>
            <w:tcW w:w="2315" w:type="dxa"/>
            <w:vAlign w:val="center"/>
          </w:tcPr>
          <w:p w:rsidR="00887DF0" w:rsidRPr="005E004D" w:rsidRDefault="00887DF0" w:rsidP="002A4F7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Информаци</w:t>
            </w:r>
            <w:r w:rsidR="00C20285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я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</w:t>
            </w:r>
            <w:r w:rsidR="002A4F76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об утверждении 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 размещении Доклада </w:t>
            </w:r>
            <w:proofErr w:type="gram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об</w:t>
            </w:r>
            <w:proofErr w:type="gramEnd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антимонопольном </w:t>
            </w:r>
            <w:proofErr w:type="spell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комплаенсе</w:t>
            </w:r>
            <w:proofErr w:type="spellEnd"/>
          </w:p>
          <w:p w:rsidR="00872709" w:rsidRPr="005E004D" w:rsidRDefault="00872709" w:rsidP="002A4F7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(ссылка на страницу в сети Интернет)</w:t>
            </w:r>
          </w:p>
        </w:tc>
      </w:tr>
      <w:tr w:rsidR="00887DF0" w:rsidRPr="005E004D" w:rsidTr="000C2D91">
        <w:trPr>
          <w:trHeight w:val="303"/>
          <w:jc w:val="center"/>
        </w:trPr>
        <w:tc>
          <w:tcPr>
            <w:tcW w:w="611" w:type="dxa"/>
          </w:tcPr>
          <w:p w:rsidR="00887DF0" w:rsidRPr="005E004D" w:rsidRDefault="00CD130B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94" w:type="dxa"/>
          </w:tcPr>
          <w:p w:rsidR="00887DF0" w:rsidRPr="005E004D" w:rsidRDefault="004337B1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</w:tcPr>
          <w:p w:rsidR="00887DF0" w:rsidRPr="005E004D" w:rsidRDefault="00D14A00" w:rsidP="001F5B0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Распоряжение Департамента от 27.0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.2019 № 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>27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«Об организации системы внутреннего  обеспечения соответствия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 xml:space="preserve"> требованиям антимонопольного законодательства»</w:t>
            </w:r>
          </w:p>
        </w:tc>
        <w:tc>
          <w:tcPr>
            <w:tcW w:w="2005" w:type="dxa"/>
          </w:tcPr>
          <w:p w:rsidR="00887DF0" w:rsidRPr="005E004D" w:rsidRDefault="00BF3DBD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BF3DB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https://depagro.tomsk.gov.ru/antimonopolnyj-kompleks</w:t>
            </w:r>
          </w:p>
        </w:tc>
        <w:tc>
          <w:tcPr>
            <w:tcW w:w="1964" w:type="dxa"/>
          </w:tcPr>
          <w:p w:rsidR="00887DF0" w:rsidRPr="005E004D" w:rsidRDefault="002E0F5E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Распоряжение Департамента от 29.11.2019 № 131/1 «Об утверждении карты (паспорта)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комплаенс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-рисков Департамента по социально-экономическому развитию села Томской области»</w:t>
            </w:r>
            <w:r w:rsidR="00BF3DBD">
              <w:t xml:space="preserve"> </w:t>
            </w:r>
            <w:r w:rsidR="00BF3DBD" w:rsidRPr="00BF3DB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https://depagro.tomsk.gov.ru/antimonopolnyj-kompleks</w:t>
            </w:r>
          </w:p>
        </w:tc>
        <w:tc>
          <w:tcPr>
            <w:tcW w:w="2005" w:type="dxa"/>
          </w:tcPr>
          <w:p w:rsidR="00887DF0" w:rsidRPr="005E004D" w:rsidRDefault="00BF3DBD" w:rsidP="00BF3DBD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Распоряжение Департамента от 09.02.2024</w:t>
            </w:r>
            <w:r w:rsidR="00CD130B">
              <w:rPr>
                <w:rFonts w:ascii="PT Astra Serif" w:hAnsi="PT Astra Serif" w:cs="Times New Roman"/>
                <w:sz w:val="20"/>
                <w:szCs w:val="20"/>
              </w:rPr>
              <w:t xml:space="preserve"> № 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9A75BD">
              <w:rPr>
                <w:rFonts w:ascii="PT Astra Serif" w:hAnsi="PT Astra Serif" w:cs="Times New Roman"/>
                <w:sz w:val="20"/>
                <w:szCs w:val="20"/>
              </w:rPr>
              <w:t>-р</w:t>
            </w:r>
            <w:r w:rsidR="00BD17C3">
              <w:rPr>
                <w:rFonts w:ascii="PT Astra Serif" w:hAnsi="PT Astra Serif" w:cs="Times New Roman"/>
                <w:sz w:val="20"/>
                <w:szCs w:val="20"/>
              </w:rPr>
              <w:t xml:space="preserve"> «</w:t>
            </w:r>
            <w:r w:rsidR="00BD17C3" w:rsidRPr="00BD17C3">
              <w:rPr>
                <w:rFonts w:ascii="PT Astra Serif" w:hAnsi="PT Astra Serif" w:cs="Times New Roman"/>
                <w:sz w:val="20"/>
                <w:szCs w:val="20"/>
              </w:rPr>
              <w:t>Об утверждении плана мероприятий по снижению рисков нарушения антимонопольного законодательства в Департаменте по социально-экономическому развитию села Томской области на 202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BD17C3" w:rsidRPr="00BD17C3">
              <w:rPr>
                <w:rFonts w:ascii="PT Astra Serif" w:hAnsi="PT Astra Serif" w:cs="Times New Roman"/>
                <w:sz w:val="20"/>
                <w:szCs w:val="20"/>
              </w:rPr>
              <w:t xml:space="preserve"> год</w:t>
            </w:r>
            <w:r w:rsidR="00BD17C3">
              <w:rPr>
                <w:rFonts w:ascii="PT Astra Serif" w:hAnsi="PT Astra Serif" w:cs="Times New Roman"/>
                <w:sz w:val="20"/>
                <w:szCs w:val="20"/>
              </w:rPr>
              <w:t>»</w:t>
            </w:r>
            <w:r>
              <w:t xml:space="preserve"> </w:t>
            </w:r>
            <w:r w:rsidRPr="00BF3DB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https://depagro.tomsk.gov.ru/antimonopolnyj-kompleks</w:t>
            </w:r>
          </w:p>
        </w:tc>
        <w:tc>
          <w:tcPr>
            <w:tcW w:w="2315" w:type="dxa"/>
          </w:tcPr>
          <w:p w:rsidR="00887DF0" w:rsidRPr="005E004D" w:rsidRDefault="00E07CC2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sz w:val="20"/>
                <w:szCs w:val="20"/>
              </w:rPr>
              <w:t>Распоряжен</w:t>
            </w:r>
            <w:r w:rsidR="00603CF4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ие Департамента от 31.05.2019 № </w:t>
            </w:r>
            <w:r w:rsidRPr="005E004D">
              <w:rPr>
                <w:rFonts w:ascii="PT Astra Serif" w:hAnsi="PT Astra Serif" w:cs="Times New Roman"/>
                <w:sz w:val="20"/>
                <w:szCs w:val="20"/>
              </w:rPr>
              <w:t>45</w:t>
            </w:r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 «Об утверждении ключевых показателей и порядка </w:t>
            </w:r>
            <w:proofErr w:type="gramStart"/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>оценки эффективности функционирования системы внутреннего обеспечения соответствия</w:t>
            </w:r>
            <w:proofErr w:type="gramEnd"/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 требованиям антимонопольного законодательства деятельности Департамента по социально-экономическому развитию села Томской области</w:t>
            </w:r>
            <w:r w:rsidR="005E004D">
              <w:rPr>
                <w:rFonts w:ascii="PT Astra Serif" w:hAnsi="PT Astra Serif" w:cs="Times New Roman"/>
                <w:sz w:val="20"/>
                <w:szCs w:val="20"/>
              </w:rPr>
              <w:t>»</w:t>
            </w:r>
            <w:r w:rsidR="00BF3DBD">
              <w:t xml:space="preserve"> </w:t>
            </w:r>
            <w:r w:rsidR="00BF3DBD" w:rsidRPr="00BF3DB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https://depagro.tomsk.gov.ru/antimonopolnyj-kompleks</w:t>
            </w:r>
          </w:p>
        </w:tc>
        <w:tc>
          <w:tcPr>
            <w:tcW w:w="2315" w:type="dxa"/>
          </w:tcPr>
          <w:p w:rsidR="00887DF0" w:rsidRPr="005E004D" w:rsidRDefault="00BF3DBD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BF3DB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https://depagro.tomsk.gov.ru/antimonopolnyj-kompleks</w:t>
            </w:r>
          </w:p>
        </w:tc>
      </w:tr>
    </w:tbl>
    <w:p w:rsidR="00F24A23" w:rsidRDefault="00F24A23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7B1" w:rsidRDefault="004337B1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7B1" w:rsidRDefault="004337B1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A3F" w:rsidRDefault="009A0A3F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7B1" w:rsidRDefault="004337B1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68" w:type="dxa"/>
        <w:tblInd w:w="-176" w:type="dxa"/>
        <w:tblLook w:val="04A0" w:firstRow="1" w:lastRow="0" w:firstColumn="1" w:lastColumn="0" w:noHBand="0" w:noVBand="1"/>
      </w:tblPr>
      <w:tblGrid>
        <w:gridCol w:w="5813"/>
        <w:gridCol w:w="9355"/>
      </w:tblGrid>
      <w:tr w:rsidR="00191B2C" w:rsidTr="00191B2C">
        <w:tc>
          <w:tcPr>
            <w:tcW w:w="5813" w:type="dxa"/>
          </w:tcPr>
          <w:p w:rsidR="00191B2C" w:rsidRDefault="00191B2C" w:rsidP="00191B2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 положительных примерах внедрения антимонопольного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комплаенса</w:t>
            </w:r>
            <w:proofErr w:type="spellEnd"/>
          </w:p>
          <w:p w:rsidR="00191B2C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 xml:space="preserve">(например, внедрение антимонопольного </w:t>
            </w:r>
            <w:proofErr w:type="spellStart"/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комплаенса</w:t>
            </w:r>
            <w:proofErr w:type="spellEnd"/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 xml:space="preserve"> в подведомственны</w:t>
            </w:r>
            <w:r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х</w:t>
            </w:r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 xml:space="preserve"> организаци</w:t>
            </w:r>
            <w:r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ях, создание раздела на официальном сайте органа, проведение разъяснительной работы и т.д.)</w:t>
            </w:r>
          </w:p>
        </w:tc>
        <w:tc>
          <w:tcPr>
            <w:tcW w:w="9355" w:type="dxa"/>
          </w:tcPr>
          <w:p w:rsidR="00191B2C" w:rsidRDefault="00474316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Отсутствие нарушений антимонопольного законодательства.</w:t>
            </w:r>
          </w:p>
        </w:tc>
      </w:tr>
      <w:tr w:rsidR="00191B2C" w:rsidTr="00191B2C">
        <w:tc>
          <w:tcPr>
            <w:tcW w:w="5813" w:type="dxa"/>
          </w:tcPr>
          <w:p w:rsidR="00191B2C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Об эффектах, достигнутых за счет применения антимонопольного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комплаенса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  <w:p w:rsidR="00191B2C" w:rsidRPr="00191B2C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i/>
                <w:sz w:val="26"/>
                <w:szCs w:val="26"/>
              </w:rPr>
            </w:pPr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(например, снижени</w:t>
            </w:r>
            <w:r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е</w:t>
            </w:r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 xml:space="preserve"> количества нарушений антимонопольного законодательства</w:t>
            </w:r>
            <w:r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, с указанием сравнительной динамики</w:t>
            </w:r>
            <w:r w:rsidRPr="00191B2C">
              <w:rPr>
                <w:rFonts w:ascii="PT Astra Serif" w:hAnsi="PT Astra Serif" w:cs="PT Astra Serif"/>
                <w:i/>
                <w:color w:val="7F7F7F" w:themeColor="text1" w:themeTint="80"/>
                <w:sz w:val="26"/>
                <w:szCs w:val="26"/>
              </w:rPr>
              <w:t>)</w:t>
            </w:r>
          </w:p>
        </w:tc>
        <w:tc>
          <w:tcPr>
            <w:tcW w:w="9355" w:type="dxa"/>
          </w:tcPr>
          <w:p w:rsidR="00191B2C" w:rsidRPr="002E0F5E" w:rsidRDefault="002E0F5E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sz w:val="26"/>
                <w:szCs w:val="26"/>
              </w:rPr>
              <w:t>_</w:t>
            </w:r>
          </w:p>
        </w:tc>
      </w:tr>
    </w:tbl>
    <w:p w:rsidR="00191B2C" w:rsidRPr="003059B5" w:rsidRDefault="00191B2C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91B2C" w:rsidRPr="003059B5" w:rsidSect="004337B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9B5"/>
    <w:rsid w:val="00050FC0"/>
    <w:rsid w:val="000C2D91"/>
    <w:rsid w:val="00170297"/>
    <w:rsid w:val="00173562"/>
    <w:rsid w:val="00191B2C"/>
    <w:rsid w:val="001F5B01"/>
    <w:rsid w:val="002727BC"/>
    <w:rsid w:val="002A4F76"/>
    <w:rsid w:val="002E0F5E"/>
    <w:rsid w:val="003059B5"/>
    <w:rsid w:val="00320699"/>
    <w:rsid w:val="00347389"/>
    <w:rsid w:val="0035411D"/>
    <w:rsid w:val="003F0EB6"/>
    <w:rsid w:val="004325C1"/>
    <w:rsid w:val="004337B1"/>
    <w:rsid w:val="00440BE4"/>
    <w:rsid w:val="00462C94"/>
    <w:rsid w:val="00474316"/>
    <w:rsid w:val="00484490"/>
    <w:rsid w:val="0052113C"/>
    <w:rsid w:val="005239FC"/>
    <w:rsid w:val="00577BAE"/>
    <w:rsid w:val="005E004D"/>
    <w:rsid w:val="00603CF4"/>
    <w:rsid w:val="0064123D"/>
    <w:rsid w:val="00690749"/>
    <w:rsid w:val="00795A77"/>
    <w:rsid w:val="00862AD0"/>
    <w:rsid w:val="00872709"/>
    <w:rsid w:val="00887DF0"/>
    <w:rsid w:val="008E2F52"/>
    <w:rsid w:val="008F0864"/>
    <w:rsid w:val="009A0A3F"/>
    <w:rsid w:val="009A75BD"/>
    <w:rsid w:val="009C7AA9"/>
    <w:rsid w:val="009F54C5"/>
    <w:rsid w:val="00A43408"/>
    <w:rsid w:val="00B836F9"/>
    <w:rsid w:val="00BD17C3"/>
    <w:rsid w:val="00BF3DBD"/>
    <w:rsid w:val="00C20285"/>
    <w:rsid w:val="00C45BF0"/>
    <w:rsid w:val="00C91BD3"/>
    <w:rsid w:val="00CC3BB9"/>
    <w:rsid w:val="00CD130B"/>
    <w:rsid w:val="00D14A00"/>
    <w:rsid w:val="00D90E1D"/>
    <w:rsid w:val="00DE27AC"/>
    <w:rsid w:val="00E07CC2"/>
    <w:rsid w:val="00E447AB"/>
    <w:rsid w:val="00E729CE"/>
    <w:rsid w:val="00EC5EB4"/>
    <w:rsid w:val="00F24A23"/>
    <w:rsid w:val="00FF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EB0D0-0362-4F40-8680-16BA893D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Юрьевич Храмцов</dc:creator>
  <cp:lastModifiedBy>Дмитрий Билле</cp:lastModifiedBy>
  <cp:revision>2</cp:revision>
  <cp:lastPrinted>2022-02-25T04:25:00Z</cp:lastPrinted>
  <dcterms:created xsi:type="dcterms:W3CDTF">2024-02-12T08:53:00Z</dcterms:created>
  <dcterms:modified xsi:type="dcterms:W3CDTF">2024-02-12T08:53:00Z</dcterms:modified>
</cp:coreProperties>
</file>