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A158AB" w:rsidP="00A158A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02.02.2024</w:t>
            </w:r>
            <w:r w:rsidR="00A16C17" w:rsidRPr="00D110B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D110B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D110B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162FB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162F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9</w:t>
            </w:r>
            <w:r w:rsidRPr="00D110B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D110B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110B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C93EAD" w:rsidRPr="004363B9" w:rsidRDefault="001619EF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4363B9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0D1D72" w:rsidRPr="004363B9">
        <w:rPr>
          <w:rFonts w:ascii="PT Astra Serif" w:hAnsi="PT Astra Serif" w:cs="PT Astra Serif"/>
          <w:sz w:val="28"/>
          <w:szCs w:val="28"/>
        </w:rPr>
        <w:t>й</w:t>
      </w:r>
      <w:r w:rsidRPr="004363B9">
        <w:rPr>
          <w:rFonts w:ascii="PT Astra Serif" w:hAnsi="PT Astra Serif" w:cs="PT Astra Serif"/>
          <w:sz w:val="28"/>
          <w:szCs w:val="28"/>
        </w:rPr>
        <w:t xml:space="preserve"> в</w:t>
      </w:r>
      <w:r w:rsidR="00A16C17" w:rsidRPr="004363B9">
        <w:rPr>
          <w:rFonts w:ascii="PT Astra Serif" w:hAnsi="PT Astra Serif" w:cs="PT Astra Serif"/>
          <w:sz w:val="28"/>
          <w:szCs w:val="28"/>
        </w:rPr>
        <w:t xml:space="preserve"> приказ</w:t>
      </w:r>
      <w:r w:rsidR="000D1D72" w:rsidRPr="004363B9">
        <w:rPr>
          <w:rFonts w:ascii="PT Astra Serif" w:hAnsi="PT Astra Serif" w:cs="PT Astra Serif"/>
          <w:sz w:val="28"/>
          <w:szCs w:val="28"/>
        </w:rPr>
        <w:t xml:space="preserve"> </w:t>
      </w:r>
      <w:r w:rsidRPr="004363B9">
        <w:rPr>
          <w:rFonts w:ascii="PT Astra Serif" w:hAnsi="PT Astra Serif" w:cs="PT Astra Serif"/>
          <w:sz w:val="28"/>
          <w:szCs w:val="28"/>
        </w:rPr>
        <w:t xml:space="preserve">Департамента по социально-экономическому развитию села Томской области от </w:t>
      </w:r>
      <w:r w:rsidR="00013EEA" w:rsidRPr="004363B9">
        <w:rPr>
          <w:rFonts w:ascii="PT Astra Serif" w:hAnsi="PT Astra Serif" w:cs="PT Astra Serif"/>
          <w:sz w:val="28"/>
          <w:szCs w:val="28"/>
        </w:rPr>
        <w:t>03</w:t>
      </w:r>
      <w:r w:rsidRPr="004363B9">
        <w:rPr>
          <w:rFonts w:ascii="PT Astra Serif" w:hAnsi="PT Astra Serif" w:cs="PT Astra Serif"/>
          <w:sz w:val="28"/>
          <w:szCs w:val="28"/>
        </w:rPr>
        <w:t>.</w:t>
      </w:r>
      <w:r w:rsidR="00013EEA" w:rsidRPr="004363B9">
        <w:rPr>
          <w:rFonts w:ascii="PT Astra Serif" w:hAnsi="PT Astra Serif" w:cs="PT Astra Serif"/>
          <w:sz w:val="28"/>
          <w:szCs w:val="28"/>
        </w:rPr>
        <w:t>03</w:t>
      </w:r>
      <w:r w:rsidRPr="004363B9">
        <w:rPr>
          <w:rFonts w:ascii="PT Astra Serif" w:hAnsi="PT Astra Serif" w:cs="PT Astra Serif"/>
          <w:sz w:val="28"/>
          <w:szCs w:val="28"/>
        </w:rPr>
        <w:t>.202</w:t>
      </w:r>
      <w:r w:rsidR="007E1337" w:rsidRPr="004363B9">
        <w:rPr>
          <w:rFonts w:ascii="PT Astra Serif" w:hAnsi="PT Astra Serif" w:cs="PT Astra Serif"/>
          <w:sz w:val="28"/>
          <w:szCs w:val="28"/>
        </w:rPr>
        <w:t>1</w:t>
      </w:r>
      <w:r w:rsidRPr="004363B9">
        <w:rPr>
          <w:rFonts w:ascii="PT Astra Serif" w:hAnsi="PT Astra Serif" w:cs="PT Astra Serif"/>
          <w:sz w:val="28"/>
          <w:szCs w:val="28"/>
        </w:rPr>
        <w:t xml:space="preserve"> № </w:t>
      </w:r>
      <w:r w:rsidR="00013EEA" w:rsidRPr="004363B9">
        <w:rPr>
          <w:rFonts w:ascii="PT Astra Serif" w:hAnsi="PT Astra Serif" w:cs="PT Astra Serif"/>
          <w:sz w:val="28"/>
          <w:szCs w:val="28"/>
        </w:rPr>
        <w:t>13</w:t>
      </w:r>
    </w:p>
    <w:p w:rsidR="00C93EAD" w:rsidRPr="004363B9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E1337" w:rsidRPr="004363B9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363B9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7E1337" w:rsidRPr="004363B9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363B9">
        <w:rPr>
          <w:rFonts w:ascii="PT Astra Serif" w:hAnsi="PT Astra Serif" w:cs="PT Astra Serif"/>
          <w:sz w:val="28"/>
          <w:szCs w:val="28"/>
        </w:rPr>
        <w:t>ПРИКАЗЫВАЮ:</w:t>
      </w:r>
    </w:p>
    <w:p w:rsidR="000D1D72" w:rsidRPr="004363B9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363B9">
        <w:rPr>
          <w:rFonts w:ascii="PT Astra Serif" w:hAnsi="PT Astra Serif" w:cs="PT Astra Serif"/>
          <w:sz w:val="28"/>
          <w:szCs w:val="28"/>
        </w:rPr>
        <w:t>1.</w:t>
      </w:r>
      <w:r w:rsidR="00F50C56" w:rsidRPr="004363B9">
        <w:rPr>
          <w:rFonts w:ascii="PT Astra Serif" w:hAnsi="PT Astra Serif" w:cs="PT Astra Serif"/>
          <w:sz w:val="28"/>
          <w:szCs w:val="28"/>
        </w:rPr>
        <w:t> </w:t>
      </w:r>
      <w:r w:rsidRPr="004363B9">
        <w:rPr>
          <w:rFonts w:ascii="PT Astra Serif" w:hAnsi="PT Astra Serif" w:cs="PT Astra Serif"/>
          <w:sz w:val="28"/>
          <w:szCs w:val="28"/>
        </w:rPr>
        <w:t xml:space="preserve">Внести в приказ Департамента по социально-экономическому развитию села Томской области от </w:t>
      </w:r>
      <w:r w:rsidR="00013EEA" w:rsidRPr="004363B9">
        <w:rPr>
          <w:rFonts w:ascii="PT Astra Serif" w:hAnsi="PT Astra Serif" w:cs="PT Astra Serif"/>
          <w:sz w:val="28"/>
          <w:szCs w:val="28"/>
        </w:rPr>
        <w:t>03</w:t>
      </w:r>
      <w:r w:rsidRPr="004363B9">
        <w:rPr>
          <w:rFonts w:ascii="PT Astra Serif" w:hAnsi="PT Astra Serif" w:cs="PT Astra Serif"/>
          <w:sz w:val="28"/>
          <w:szCs w:val="28"/>
        </w:rPr>
        <w:t>.</w:t>
      </w:r>
      <w:r w:rsidR="00013EEA" w:rsidRPr="004363B9">
        <w:rPr>
          <w:rFonts w:ascii="PT Astra Serif" w:hAnsi="PT Astra Serif" w:cs="PT Astra Serif"/>
          <w:sz w:val="28"/>
          <w:szCs w:val="28"/>
        </w:rPr>
        <w:t>03</w:t>
      </w:r>
      <w:r w:rsidRPr="004363B9">
        <w:rPr>
          <w:rFonts w:ascii="PT Astra Serif" w:hAnsi="PT Astra Serif" w:cs="PT Astra Serif"/>
          <w:sz w:val="28"/>
          <w:szCs w:val="28"/>
        </w:rPr>
        <w:t xml:space="preserve">.2021 № </w:t>
      </w:r>
      <w:r w:rsidR="00013EEA" w:rsidRPr="004363B9">
        <w:rPr>
          <w:rFonts w:ascii="PT Astra Serif" w:hAnsi="PT Astra Serif" w:cs="PT Astra Serif"/>
          <w:sz w:val="28"/>
          <w:szCs w:val="28"/>
        </w:rPr>
        <w:t>13</w:t>
      </w:r>
      <w:r w:rsidRPr="004363B9">
        <w:rPr>
          <w:rFonts w:ascii="PT Astra Serif" w:hAnsi="PT Astra Serif" w:cs="PT Astra Serif"/>
          <w:sz w:val="28"/>
          <w:szCs w:val="28"/>
        </w:rPr>
        <w:t xml:space="preserve"> </w:t>
      </w:r>
      <w:r w:rsidR="00013EEA" w:rsidRPr="004363B9">
        <w:rPr>
          <w:rFonts w:ascii="PT Astra Serif" w:hAnsi="PT Astra Serif" w:cs="PT Astra Serif"/>
          <w:sz w:val="28"/>
          <w:szCs w:val="28"/>
        </w:rPr>
        <w:t xml:space="preserve">«Об утверждении Порядка предоставления субсидий на возмещение части процентной ставки по краткосрочным кредитам (займам)» (Официальный интернет-портал правовой информации http://www.pravo.gov.ru, 03.03.2021, № 7001202103030001) </w:t>
      </w:r>
      <w:r w:rsidR="000D1D72" w:rsidRPr="004363B9">
        <w:rPr>
          <w:rFonts w:ascii="PT Astra Serif" w:hAnsi="PT Astra Serif" w:cs="PT Astra Serif"/>
          <w:sz w:val="28"/>
          <w:szCs w:val="28"/>
        </w:rPr>
        <w:t>следующие изменения:</w:t>
      </w:r>
    </w:p>
    <w:p w:rsidR="000D1D72" w:rsidRPr="004363B9" w:rsidRDefault="000D1D72" w:rsidP="000D1D72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363B9">
        <w:rPr>
          <w:rFonts w:ascii="PT Astra Serif" w:hAnsi="PT Astra Serif" w:cs="PT Astra Serif"/>
          <w:sz w:val="28"/>
          <w:szCs w:val="28"/>
        </w:rPr>
        <w:t xml:space="preserve">в преамбуле слова «Законом Томской области от 28 декабря 2022 года </w:t>
      </w:r>
      <w:r w:rsidR="004363B9" w:rsidRPr="004363B9">
        <w:rPr>
          <w:rFonts w:ascii="PT Astra Serif" w:hAnsi="PT Astra Serif" w:cs="PT Astra Serif"/>
          <w:sz w:val="28"/>
          <w:szCs w:val="28"/>
        </w:rPr>
        <w:t xml:space="preserve">   </w:t>
      </w:r>
      <w:r w:rsidRPr="004363B9">
        <w:rPr>
          <w:rFonts w:ascii="PT Astra Serif" w:hAnsi="PT Astra Serif" w:cs="PT Astra Serif"/>
          <w:sz w:val="28"/>
          <w:szCs w:val="28"/>
        </w:rPr>
        <w:t>№ 141-ОЗ «Об областном бюджете на 2023 год и на плановый период 2024 и 2025 годов»</w:t>
      </w:r>
      <w:proofErr w:type="gramStart"/>
      <w:r w:rsidRPr="004363B9">
        <w:rPr>
          <w:rFonts w:ascii="PT Astra Serif" w:hAnsi="PT Astra Serif" w:cs="PT Astra Serif"/>
          <w:sz w:val="28"/>
          <w:szCs w:val="28"/>
        </w:rPr>
        <w:t>,»</w:t>
      </w:r>
      <w:proofErr w:type="gramEnd"/>
      <w:r w:rsidRPr="004363B9">
        <w:rPr>
          <w:rFonts w:ascii="PT Astra Serif" w:hAnsi="PT Astra Serif" w:cs="PT Astra Serif"/>
          <w:sz w:val="28"/>
          <w:szCs w:val="28"/>
        </w:rPr>
        <w:t xml:space="preserve"> заменить словами «Законом Томской области от 27 декабря 2023 года № 128-ОЗ «Об областном бюджете на 2024 год и на плановый период 2025 и 2026 годов»,»; </w:t>
      </w:r>
    </w:p>
    <w:p w:rsidR="000D1D72" w:rsidRPr="004363B9" w:rsidRDefault="000D1D72" w:rsidP="000D1D72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363B9">
        <w:rPr>
          <w:rFonts w:ascii="PT Astra Serif" w:hAnsi="PT Astra Serif" w:cs="PT Astra Serif"/>
          <w:sz w:val="28"/>
          <w:szCs w:val="28"/>
        </w:rPr>
        <w:t>в Порядке предоставления субсидий на возмещение части процентной ставки по краткосрочным кредитам (займам), утвержденном указанным приказом:</w:t>
      </w:r>
    </w:p>
    <w:p w:rsidR="000D1D72" w:rsidRDefault="00C52B7A" w:rsidP="000D1D72">
      <w:pPr>
        <w:pStyle w:val="ConsPlusNormal"/>
        <w:numPr>
          <w:ilvl w:val="0"/>
          <w:numId w:val="5"/>
        </w:numPr>
        <w:tabs>
          <w:tab w:val="left" w:pos="1134"/>
        </w:tabs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пункт 6 изложить в следующей редакции:</w:t>
      </w:r>
    </w:p>
    <w:p w:rsidR="00C52B7A" w:rsidRDefault="00C52B7A" w:rsidP="00C52B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52B7A">
        <w:rPr>
          <w:rFonts w:ascii="PT Astra Serif" w:hAnsi="PT Astra Serif" w:cs="PT Astra Serif"/>
          <w:sz w:val="28"/>
          <w:szCs w:val="28"/>
        </w:rPr>
        <w:t>«</w:t>
      </w:r>
      <w:r>
        <w:rPr>
          <w:rFonts w:ascii="PT Astra Serif" w:hAnsi="PT Astra Serif" w:cs="PT Astra Serif"/>
          <w:sz w:val="28"/>
          <w:szCs w:val="28"/>
        </w:rPr>
        <w:t>6</w:t>
      </w:r>
      <w:r w:rsidRPr="00C52B7A">
        <w:rPr>
          <w:rFonts w:ascii="PT Astra Serif" w:hAnsi="PT Astra Serif" w:cs="PT Astra Serif"/>
          <w:sz w:val="28"/>
          <w:szCs w:val="28"/>
        </w:rPr>
        <w:t>. Информация о субсидии размещается  на едином портале бюджетной системы Российской Федерации в информационно-телекоммуникационной сети «Интернет» в разделе «Бюджет» (далее - единый портал) в порядке, установленном Министерством финансов Российской Федерации</w:t>
      </w:r>
      <w:proofErr w:type="gramStart"/>
      <w:r w:rsidRPr="00C52B7A">
        <w:rPr>
          <w:rFonts w:ascii="PT Astra Serif" w:hAnsi="PT Astra Serif" w:cs="PT Astra Serif"/>
          <w:sz w:val="28"/>
          <w:szCs w:val="28"/>
        </w:rPr>
        <w:t xml:space="preserve">.»;  </w:t>
      </w:r>
    </w:p>
    <w:p w:rsidR="00C52B7A" w:rsidRDefault="005F0058" w:rsidP="000D1D72">
      <w:pPr>
        <w:pStyle w:val="ConsPlusNormal"/>
        <w:numPr>
          <w:ilvl w:val="0"/>
          <w:numId w:val="5"/>
        </w:numPr>
        <w:tabs>
          <w:tab w:val="left" w:pos="1134"/>
        </w:tabs>
        <w:jc w:val="both"/>
        <w:rPr>
          <w:rFonts w:ascii="PT Astra Serif" w:hAnsi="PT Astra Serif" w:cs="PT Astra Serif"/>
          <w:sz w:val="28"/>
          <w:szCs w:val="28"/>
        </w:rPr>
      </w:pPr>
      <w:proofErr w:type="gramEnd"/>
      <w:r>
        <w:rPr>
          <w:rFonts w:ascii="PT Astra Serif" w:hAnsi="PT Astra Serif" w:cs="PT Astra Serif"/>
          <w:sz w:val="28"/>
          <w:szCs w:val="28"/>
        </w:rPr>
        <w:t>пункт</w:t>
      </w:r>
      <w:r w:rsidR="00C52B7A">
        <w:rPr>
          <w:rFonts w:ascii="PT Astra Serif" w:hAnsi="PT Astra Serif" w:cs="PT Astra Serif"/>
          <w:sz w:val="28"/>
          <w:szCs w:val="28"/>
        </w:rPr>
        <w:t xml:space="preserve"> 8 изложить в следующей редакции:</w:t>
      </w:r>
    </w:p>
    <w:p w:rsidR="005F0058" w:rsidRDefault="00C52B7A" w:rsidP="00C52B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5F0058" w:rsidRPr="005F0058">
        <w:rPr>
          <w:rFonts w:ascii="PT Astra Serif" w:hAnsi="PT Astra Serif" w:cs="PT Astra Serif"/>
          <w:sz w:val="28"/>
          <w:szCs w:val="28"/>
        </w:rPr>
        <w:t xml:space="preserve">8. Объявление о проведении отбора размещается </w:t>
      </w:r>
      <w:r w:rsidR="005F0058">
        <w:rPr>
          <w:rFonts w:ascii="PT Astra Serif" w:hAnsi="PT Astra Serif" w:cs="PT Astra Serif"/>
          <w:sz w:val="28"/>
          <w:szCs w:val="28"/>
        </w:rPr>
        <w:t xml:space="preserve">на </w:t>
      </w:r>
      <w:r w:rsidR="005F0058" w:rsidRPr="005F0058">
        <w:rPr>
          <w:rFonts w:ascii="PT Astra Serif" w:hAnsi="PT Astra Serif" w:cs="PT Astra Serif"/>
          <w:sz w:val="28"/>
          <w:szCs w:val="28"/>
        </w:rPr>
        <w:t xml:space="preserve">официальном сайте Департамента в информационно-телекоммуникационной сети </w:t>
      </w:r>
      <w:r w:rsidR="005F0058">
        <w:rPr>
          <w:rFonts w:ascii="PT Astra Serif" w:hAnsi="PT Astra Serif" w:cs="PT Astra Serif"/>
          <w:sz w:val="28"/>
          <w:szCs w:val="28"/>
        </w:rPr>
        <w:t>«</w:t>
      </w:r>
      <w:r w:rsidR="005F0058" w:rsidRPr="005F0058">
        <w:rPr>
          <w:rFonts w:ascii="PT Astra Serif" w:hAnsi="PT Astra Serif" w:cs="PT Astra Serif"/>
          <w:sz w:val="28"/>
          <w:szCs w:val="28"/>
        </w:rPr>
        <w:t>Интернет</w:t>
      </w:r>
      <w:r w:rsidR="005F0058">
        <w:rPr>
          <w:rFonts w:ascii="PT Astra Serif" w:hAnsi="PT Astra Serif" w:cs="PT Astra Serif"/>
          <w:sz w:val="28"/>
          <w:szCs w:val="28"/>
        </w:rPr>
        <w:t>»</w:t>
      </w:r>
      <w:r w:rsidR="005F0058" w:rsidRPr="005F0058">
        <w:rPr>
          <w:rFonts w:ascii="PT Astra Serif" w:hAnsi="PT Astra Serif" w:cs="PT Astra Serif"/>
          <w:sz w:val="28"/>
          <w:szCs w:val="28"/>
        </w:rPr>
        <w:t xml:space="preserve"> (далее - официальный сайт) не </w:t>
      </w:r>
      <w:proofErr w:type="gramStart"/>
      <w:r w:rsidR="005F0058" w:rsidRPr="005F0058">
        <w:rPr>
          <w:rFonts w:ascii="PT Astra Serif" w:hAnsi="PT Astra Serif" w:cs="PT Astra Serif"/>
          <w:sz w:val="28"/>
          <w:szCs w:val="28"/>
        </w:rPr>
        <w:t>позднее</w:t>
      </w:r>
      <w:proofErr w:type="gramEnd"/>
      <w:r w:rsidR="005F0058" w:rsidRPr="005F0058">
        <w:rPr>
          <w:rFonts w:ascii="PT Astra Serif" w:hAnsi="PT Astra Serif" w:cs="PT Astra Serif"/>
          <w:sz w:val="28"/>
          <w:szCs w:val="28"/>
        </w:rPr>
        <w:t xml:space="preserve"> чем за 5 календарных дней до даты начала приема заявлений</w:t>
      </w:r>
      <w:r w:rsidR="001603B1" w:rsidRPr="001603B1">
        <w:rPr>
          <w:rFonts w:ascii="PT Astra Serif" w:hAnsi="PT Astra Serif" w:cs="PT Astra Serif"/>
          <w:sz w:val="28"/>
          <w:szCs w:val="28"/>
        </w:rPr>
        <w:t xml:space="preserve"> </w:t>
      </w:r>
      <w:r w:rsidR="0027457E">
        <w:rPr>
          <w:rFonts w:ascii="PT Astra Serif" w:hAnsi="PT Astra Serif" w:cs="PT Astra Serif"/>
          <w:sz w:val="28"/>
          <w:szCs w:val="28"/>
        </w:rPr>
        <w:t xml:space="preserve">(с размещением </w:t>
      </w:r>
      <w:r w:rsidR="001603B1" w:rsidRPr="005F0058">
        <w:rPr>
          <w:rFonts w:ascii="PT Astra Serif" w:hAnsi="PT Astra Serif" w:cs="PT Astra Serif"/>
          <w:sz w:val="28"/>
          <w:szCs w:val="28"/>
        </w:rPr>
        <w:t xml:space="preserve">на </w:t>
      </w:r>
      <w:r w:rsidR="001603B1">
        <w:rPr>
          <w:rFonts w:ascii="PT Astra Serif" w:hAnsi="PT Astra Serif" w:cs="PT Astra Serif"/>
          <w:sz w:val="28"/>
          <w:szCs w:val="28"/>
        </w:rPr>
        <w:t xml:space="preserve">едином портале </w:t>
      </w:r>
      <w:r w:rsidR="0027457E">
        <w:rPr>
          <w:rFonts w:ascii="PT Astra Serif" w:hAnsi="PT Astra Serif" w:cs="PT Astra Serif"/>
          <w:sz w:val="28"/>
          <w:szCs w:val="28"/>
        </w:rPr>
        <w:t>указателя страницы официального сайта)</w:t>
      </w:r>
      <w:r w:rsidR="005F0058" w:rsidRPr="005F0058">
        <w:rPr>
          <w:rFonts w:ascii="PT Astra Serif" w:hAnsi="PT Astra Serif" w:cs="PT Astra Serif"/>
          <w:sz w:val="28"/>
          <w:szCs w:val="28"/>
        </w:rPr>
        <w:t>.</w:t>
      </w:r>
    </w:p>
    <w:p w:rsidR="002B0CF8" w:rsidRDefault="00C52B7A" w:rsidP="00C52B7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C52B7A">
        <w:rPr>
          <w:rFonts w:ascii="PT Astra Serif" w:hAnsi="PT Astra Serif" w:cs="PT Astra Serif"/>
          <w:sz w:val="28"/>
          <w:szCs w:val="28"/>
        </w:rPr>
        <w:t>В объявлении о проведении отбора указывается информация, у</w:t>
      </w:r>
      <w:r w:rsidR="0027457E">
        <w:rPr>
          <w:rFonts w:ascii="PT Astra Serif" w:hAnsi="PT Astra Serif" w:cs="PT Astra Serif"/>
          <w:sz w:val="28"/>
          <w:szCs w:val="28"/>
        </w:rPr>
        <w:t>становленная пунктом</w:t>
      </w:r>
      <w:r>
        <w:rPr>
          <w:rFonts w:ascii="PT Astra Serif" w:hAnsi="PT Astra Serif" w:cs="PT Astra Serif"/>
          <w:sz w:val="28"/>
          <w:szCs w:val="28"/>
        </w:rPr>
        <w:t xml:space="preserve"> 21</w:t>
      </w:r>
      <w:r w:rsidRPr="00C52B7A">
        <w:rPr>
          <w:rFonts w:ascii="PT Astra Serif" w:hAnsi="PT Astra Serif" w:cs="PT Astra Serif"/>
          <w:sz w:val="28"/>
          <w:szCs w:val="28"/>
        </w:rPr>
        <w:t xml:space="preserve"> Общих требований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</w:t>
      </w:r>
      <w:r w:rsidRPr="00C52B7A">
        <w:rPr>
          <w:rFonts w:ascii="PT Astra Serif" w:hAnsi="PT Astra Serif" w:cs="PT Astra Serif"/>
          <w:sz w:val="28"/>
          <w:szCs w:val="28"/>
        </w:rPr>
        <w:lastRenderedPageBreak/>
        <w:t xml:space="preserve">работ, услуг, утвержденных </w:t>
      </w:r>
      <w:r w:rsidR="002B0CF8">
        <w:rPr>
          <w:rFonts w:ascii="PT Astra Serif" w:hAnsi="PT Astra Serif" w:cs="PT Astra Serif"/>
          <w:sz w:val="28"/>
          <w:szCs w:val="28"/>
        </w:rPr>
        <w:t>п</w:t>
      </w:r>
      <w:r w:rsidRPr="00C52B7A">
        <w:rPr>
          <w:rFonts w:ascii="PT Astra Serif" w:hAnsi="PT Astra Serif" w:cs="PT Astra Serif"/>
          <w:sz w:val="28"/>
          <w:szCs w:val="28"/>
        </w:rPr>
        <w:t xml:space="preserve">остановлением Правительства Российской Федерации от </w:t>
      </w:r>
      <w:r>
        <w:rPr>
          <w:rFonts w:ascii="PT Astra Serif" w:hAnsi="PT Astra Serif" w:cs="PT Astra Serif"/>
          <w:sz w:val="28"/>
          <w:szCs w:val="28"/>
        </w:rPr>
        <w:t>25</w:t>
      </w:r>
      <w:r w:rsidRPr="00C52B7A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10.2023 № 1782</w:t>
      </w:r>
      <w:r w:rsidRPr="00C52B7A">
        <w:rPr>
          <w:rFonts w:ascii="PT Astra Serif" w:hAnsi="PT Astra Serif" w:cs="PT Astra Serif"/>
          <w:sz w:val="28"/>
          <w:szCs w:val="28"/>
        </w:rPr>
        <w:t xml:space="preserve"> </w:t>
      </w:r>
      <w:r w:rsidR="002B0CF8">
        <w:rPr>
          <w:rFonts w:ascii="PT Astra Serif" w:hAnsi="PT Astra Serif" w:cs="PT Astra Serif"/>
          <w:sz w:val="28"/>
          <w:szCs w:val="28"/>
        </w:rPr>
        <w:t>«</w:t>
      </w:r>
      <w:r w:rsidR="002B0CF8" w:rsidRPr="002B0CF8">
        <w:rPr>
          <w:rFonts w:ascii="PT Astra Serif" w:hAnsi="PT Astra Serif" w:cs="PT Astra Serif"/>
          <w:sz w:val="28"/>
          <w:szCs w:val="28"/>
        </w:rPr>
        <w:t>Об утверждении общих требований к нормативным правовым актам, муниципальным правовым актам</w:t>
      </w:r>
      <w:proofErr w:type="gramEnd"/>
      <w:r w:rsidR="002B0CF8" w:rsidRPr="002B0CF8">
        <w:rPr>
          <w:rFonts w:ascii="PT Astra Serif" w:hAnsi="PT Astra Serif" w:cs="PT Astra Serif"/>
          <w:sz w:val="28"/>
          <w:szCs w:val="28"/>
        </w:rPr>
        <w:t>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="002B0CF8">
        <w:rPr>
          <w:rFonts w:ascii="PT Astra Serif" w:hAnsi="PT Astra Serif" w:cs="PT Astra Serif"/>
          <w:sz w:val="28"/>
          <w:szCs w:val="28"/>
        </w:rPr>
        <w:t>»</w:t>
      </w:r>
      <w:proofErr w:type="gramStart"/>
      <w:r w:rsidR="002B0CF8">
        <w:rPr>
          <w:rFonts w:ascii="PT Astra Serif" w:hAnsi="PT Astra Serif" w:cs="PT Astra Serif"/>
          <w:sz w:val="28"/>
          <w:szCs w:val="28"/>
        </w:rPr>
        <w:t>.»</w:t>
      </w:r>
      <w:proofErr w:type="gramEnd"/>
      <w:r w:rsidR="002B0CF8">
        <w:rPr>
          <w:rFonts w:ascii="PT Astra Serif" w:hAnsi="PT Astra Serif" w:cs="PT Astra Serif"/>
          <w:sz w:val="28"/>
          <w:szCs w:val="28"/>
        </w:rPr>
        <w:t xml:space="preserve">; </w:t>
      </w:r>
    </w:p>
    <w:p w:rsidR="00C52B7A" w:rsidRDefault="002B0CF8" w:rsidP="002B0CF8">
      <w:pPr>
        <w:pStyle w:val="ConsPlusNormal"/>
        <w:numPr>
          <w:ilvl w:val="0"/>
          <w:numId w:val="5"/>
        </w:numP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подпункт 2) пункта 10 дополнить подпунктами г), д) и е) следующего содержания:</w:t>
      </w:r>
    </w:p>
    <w:p w:rsidR="002B0CF8" w:rsidRDefault="002B0CF8" w:rsidP="002B0CF8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г)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 </w:t>
      </w:r>
    </w:p>
    <w:p w:rsidR="002B0CF8" w:rsidRDefault="002B0CF8" w:rsidP="002B0CF8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д) участник отбора не находится в</w:t>
      </w:r>
      <w:r w:rsidRPr="002B0CF8">
        <w:rPr>
          <w:rFonts w:ascii="PT Astra Serif" w:hAnsi="PT Astra Serif" w:cs="PT Astra Serif"/>
          <w:sz w:val="28"/>
          <w:szCs w:val="28"/>
        </w:rPr>
        <w:t xml:space="preserve">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2B0CF8" w:rsidRDefault="002B0CF8" w:rsidP="002B0CF8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е) </w:t>
      </w:r>
      <w:r w:rsidRPr="002B0CF8">
        <w:rPr>
          <w:rFonts w:ascii="PT Astra Serif" w:hAnsi="PT Astra Serif" w:cs="PT Astra Serif"/>
          <w:sz w:val="28"/>
          <w:szCs w:val="28"/>
        </w:rPr>
        <w:t xml:space="preserve">участник отбора не является иностранным агентом в соответствии с Федеральным законом </w:t>
      </w:r>
      <w:r>
        <w:rPr>
          <w:rFonts w:ascii="PT Astra Serif" w:hAnsi="PT Astra Serif" w:cs="PT Astra Serif"/>
          <w:sz w:val="28"/>
          <w:szCs w:val="28"/>
        </w:rPr>
        <w:t>«</w:t>
      </w:r>
      <w:r w:rsidRPr="002B0CF8">
        <w:rPr>
          <w:rFonts w:ascii="PT Astra Serif" w:hAnsi="PT Astra Serif" w:cs="PT Astra Serif"/>
          <w:sz w:val="28"/>
          <w:szCs w:val="28"/>
        </w:rPr>
        <w:t>О контроле за деятельностью лиц, находящихся под иностранным влиянием</w:t>
      </w:r>
      <w:r>
        <w:rPr>
          <w:rFonts w:ascii="PT Astra Serif" w:hAnsi="PT Astra Serif" w:cs="PT Astra Serif"/>
          <w:sz w:val="28"/>
          <w:szCs w:val="28"/>
        </w:rPr>
        <w:t>»</w:t>
      </w:r>
      <w:proofErr w:type="gramStart"/>
      <w:r w:rsidRPr="002B0CF8">
        <w:rPr>
          <w:rFonts w:ascii="PT Astra Serif" w:hAnsi="PT Astra Serif" w:cs="PT Astra Serif"/>
          <w:sz w:val="28"/>
          <w:szCs w:val="28"/>
        </w:rPr>
        <w:t>;</w:t>
      </w:r>
      <w:r w:rsidR="00292F02">
        <w:rPr>
          <w:rFonts w:ascii="PT Astra Serif" w:hAnsi="PT Astra Serif" w:cs="PT Astra Serif"/>
          <w:sz w:val="28"/>
          <w:szCs w:val="28"/>
        </w:rPr>
        <w:t>»</w:t>
      </w:r>
      <w:proofErr w:type="gramEnd"/>
      <w:r w:rsidR="00292F02">
        <w:rPr>
          <w:rFonts w:ascii="PT Astra Serif" w:hAnsi="PT Astra Serif" w:cs="PT Astra Serif"/>
          <w:sz w:val="28"/>
          <w:szCs w:val="28"/>
        </w:rPr>
        <w:t xml:space="preserve">; </w:t>
      </w:r>
    </w:p>
    <w:p w:rsidR="002B0CF8" w:rsidRDefault="005408BD" w:rsidP="00583989">
      <w:pPr>
        <w:pStyle w:val="ConsPlusNormal"/>
        <w:numPr>
          <w:ilvl w:val="0"/>
          <w:numId w:val="5"/>
        </w:numP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пункт 14 изложить в следующей редакции:</w:t>
      </w:r>
    </w:p>
    <w:p w:rsidR="00583989" w:rsidRPr="005408BD" w:rsidRDefault="00583989" w:rsidP="00583989">
      <w:pPr>
        <w:pStyle w:val="ConsPlusNormal"/>
        <w:tabs>
          <w:tab w:val="left" w:pos="426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5408BD">
        <w:rPr>
          <w:rFonts w:ascii="PT Astra Serif" w:hAnsi="PT Astra Serif" w:cs="PT Astra Serif"/>
          <w:sz w:val="28"/>
          <w:szCs w:val="28"/>
        </w:rPr>
        <w:t>14. Основания</w:t>
      </w:r>
      <w:r>
        <w:rPr>
          <w:rFonts w:ascii="PT Astra Serif" w:hAnsi="PT Astra Serif" w:cs="PT Astra Serif"/>
          <w:sz w:val="28"/>
          <w:szCs w:val="28"/>
        </w:rPr>
        <w:t>ми</w:t>
      </w:r>
      <w:r w:rsidRPr="005408BD">
        <w:rPr>
          <w:rFonts w:ascii="PT Astra Serif" w:hAnsi="PT Astra Serif" w:cs="PT Astra Serif"/>
          <w:sz w:val="28"/>
          <w:szCs w:val="28"/>
        </w:rPr>
        <w:t xml:space="preserve"> для отклонения заявления</w:t>
      </w:r>
      <w:r>
        <w:rPr>
          <w:rFonts w:ascii="PT Astra Serif" w:hAnsi="PT Astra Serif" w:cs="PT Astra Serif"/>
          <w:sz w:val="28"/>
          <w:szCs w:val="28"/>
        </w:rPr>
        <w:t xml:space="preserve"> являются</w:t>
      </w:r>
      <w:r w:rsidRPr="005408BD">
        <w:rPr>
          <w:rFonts w:ascii="PT Astra Serif" w:hAnsi="PT Astra Serif" w:cs="PT Astra Serif"/>
          <w:sz w:val="28"/>
          <w:szCs w:val="28"/>
        </w:rPr>
        <w:t>:</w:t>
      </w:r>
    </w:p>
    <w:p w:rsidR="00583989" w:rsidRDefault="00583989" w:rsidP="00583989">
      <w:pPr>
        <w:pStyle w:val="ConsPlusNormal"/>
        <w:numPr>
          <w:ilvl w:val="0"/>
          <w:numId w:val="6"/>
        </w:numP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5408BD">
        <w:rPr>
          <w:rFonts w:ascii="PT Astra Serif" w:hAnsi="PT Astra Serif" w:cs="PT Astra Serif"/>
          <w:sz w:val="28"/>
          <w:szCs w:val="28"/>
        </w:rPr>
        <w:t xml:space="preserve">несоответствие участника отбора требованиям, </w:t>
      </w:r>
      <w:r>
        <w:rPr>
          <w:rFonts w:ascii="PT Astra Serif" w:hAnsi="PT Astra Serif" w:cs="PT Astra Serif"/>
          <w:sz w:val="28"/>
          <w:szCs w:val="28"/>
        </w:rPr>
        <w:t>установл</w:t>
      </w:r>
      <w:r w:rsidRPr="005408BD">
        <w:rPr>
          <w:rFonts w:ascii="PT Astra Serif" w:hAnsi="PT Astra Serif" w:cs="PT Astra Serif"/>
          <w:sz w:val="28"/>
          <w:szCs w:val="28"/>
        </w:rPr>
        <w:t>енным пунктом 10 настоящего Порядка;</w:t>
      </w:r>
    </w:p>
    <w:p w:rsidR="00583989" w:rsidRDefault="00583989" w:rsidP="00583989">
      <w:pPr>
        <w:pStyle w:val="ConsPlusNormal"/>
        <w:numPr>
          <w:ilvl w:val="0"/>
          <w:numId w:val="6"/>
        </w:numP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непредставление (представление не в полном объеме) документов, указанных в объявлении о проведении отбора, предусмотренных пунктом 11 настоящего Порядка; </w:t>
      </w:r>
    </w:p>
    <w:p w:rsidR="00583989" w:rsidRDefault="00583989" w:rsidP="00583989">
      <w:pPr>
        <w:pStyle w:val="ConsPlusNormal"/>
        <w:numPr>
          <w:ilvl w:val="0"/>
          <w:numId w:val="6"/>
        </w:numP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5408BD">
        <w:rPr>
          <w:rFonts w:ascii="PT Astra Serif" w:hAnsi="PT Astra Serif" w:cs="PT Astra Serif"/>
          <w:sz w:val="28"/>
          <w:szCs w:val="28"/>
        </w:rPr>
        <w:t>несоответствие представленных участником отбора заявления и</w:t>
      </w:r>
      <w:r>
        <w:rPr>
          <w:rFonts w:ascii="PT Astra Serif" w:hAnsi="PT Astra Serif" w:cs="PT Astra Serif"/>
          <w:sz w:val="28"/>
          <w:szCs w:val="28"/>
        </w:rPr>
        <w:t xml:space="preserve"> (или)</w:t>
      </w:r>
      <w:r w:rsidRPr="005408BD">
        <w:rPr>
          <w:rFonts w:ascii="PT Astra Serif" w:hAnsi="PT Astra Serif" w:cs="PT Astra Serif"/>
          <w:sz w:val="28"/>
          <w:szCs w:val="28"/>
        </w:rPr>
        <w:t xml:space="preserve"> документов требованиям</w:t>
      </w:r>
      <w:r>
        <w:rPr>
          <w:rFonts w:ascii="PT Astra Serif" w:hAnsi="PT Astra Serif" w:cs="PT Astra Serif"/>
          <w:sz w:val="28"/>
          <w:szCs w:val="28"/>
        </w:rPr>
        <w:t>, установленным в объявлении о проведении отбора, предусмотренных настоящим Порядком;</w:t>
      </w:r>
    </w:p>
    <w:p w:rsidR="00583989" w:rsidRDefault="00583989" w:rsidP="00583989">
      <w:pPr>
        <w:pStyle w:val="ConsPlusNormal"/>
        <w:numPr>
          <w:ilvl w:val="0"/>
          <w:numId w:val="6"/>
        </w:numP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583989">
        <w:rPr>
          <w:rFonts w:ascii="PT Astra Serif" w:hAnsi="PT Astra Serif" w:cs="PT Astra Serif"/>
          <w:sz w:val="28"/>
          <w:szCs w:val="28"/>
        </w:rPr>
        <w:t xml:space="preserve"> недостоверность </w:t>
      </w:r>
      <w:r>
        <w:rPr>
          <w:rFonts w:ascii="PT Astra Serif" w:hAnsi="PT Astra Serif" w:cs="PT Astra Serif"/>
          <w:sz w:val="28"/>
          <w:szCs w:val="28"/>
        </w:rPr>
        <w:t xml:space="preserve">информации, содержащейся в документах, представленных участником </w:t>
      </w:r>
      <w:proofErr w:type="gramStart"/>
      <w:r>
        <w:rPr>
          <w:rFonts w:ascii="PT Astra Serif" w:hAnsi="PT Astra Serif" w:cs="PT Astra Serif"/>
          <w:sz w:val="28"/>
          <w:szCs w:val="28"/>
        </w:rPr>
        <w:t>отбора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в целях подтверждения соответствия установленным пунктом 10 настоящего Порядка требованиям;</w:t>
      </w:r>
    </w:p>
    <w:p w:rsidR="00583989" w:rsidRDefault="00583989" w:rsidP="00583989">
      <w:pPr>
        <w:pStyle w:val="ConsPlusNormal"/>
        <w:numPr>
          <w:ilvl w:val="0"/>
          <w:numId w:val="6"/>
        </w:numP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</w:t>
      </w:r>
      <w:r w:rsidRPr="00583989">
        <w:rPr>
          <w:rFonts w:ascii="PT Astra Serif" w:hAnsi="PT Astra Serif" w:cs="PT Astra Serif"/>
          <w:sz w:val="28"/>
          <w:szCs w:val="28"/>
        </w:rPr>
        <w:t>одача участником отбора заявления после даты и</w:t>
      </w:r>
      <w:r>
        <w:rPr>
          <w:rFonts w:ascii="PT Astra Serif" w:hAnsi="PT Astra Serif" w:cs="PT Astra Serif"/>
          <w:sz w:val="28"/>
          <w:szCs w:val="28"/>
        </w:rPr>
        <w:t xml:space="preserve"> (или) </w:t>
      </w:r>
      <w:r w:rsidRPr="00583989">
        <w:rPr>
          <w:rFonts w:ascii="PT Astra Serif" w:hAnsi="PT Astra Serif" w:cs="PT Astra Serif"/>
          <w:sz w:val="28"/>
          <w:szCs w:val="28"/>
        </w:rPr>
        <w:t xml:space="preserve">времени, </w:t>
      </w:r>
      <w:proofErr w:type="gramStart"/>
      <w:r w:rsidRPr="00583989">
        <w:rPr>
          <w:rFonts w:ascii="PT Astra Serif" w:hAnsi="PT Astra Serif" w:cs="PT Astra Serif"/>
          <w:sz w:val="28"/>
          <w:szCs w:val="28"/>
        </w:rPr>
        <w:t>определенных</w:t>
      </w:r>
      <w:proofErr w:type="gramEnd"/>
      <w:r w:rsidRPr="00583989">
        <w:rPr>
          <w:rFonts w:ascii="PT Astra Serif" w:hAnsi="PT Astra Serif" w:cs="PT Astra Serif"/>
          <w:sz w:val="28"/>
          <w:szCs w:val="28"/>
        </w:rPr>
        <w:t xml:space="preserve"> для подачи заявления;</w:t>
      </w:r>
    </w:p>
    <w:p w:rsidR="00583989" w:rsidRDefault="00583989" w:rsidP="00583989">
      <w:pPr>
        <w:pStyle w:val="ConsPlusNormal"/>
        <w:numPr>
          <w:ilvl w:val="0"/>
          <w:numId w:val="6"/>
        </w:numP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несоответствие участника отбора </w:t>
      </w:r>
      <w:r w:rsidRPr="005408BD">
        <w:rPr>
          <w:rFonts w:ascii="PT Astra Serif" w:hAnsi="PT Astra Serif" w:cs="PT Astra Serif"/>
          <w:sz w:val="28"/>
          <w:szCs w:val="28"/>
        </w:rPr>
        <w:t>категории, предусмотренной пунктом 5 настоящего Порядка</w:t>
      </w:r>
      <w:proofErr w:type="gramStart"/>
      <w:r w:rsidRPr="005408BD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 xml:space="preserve">»; </w:t>
      </w:r>
      <w:proofErr w:type="gramEnd"/>
    </w:p>
    <w:p w:rsidR="005408BD" w:rsidRDefault="0027457E" w:rsidP="00C033F2">
      <w:pPr>
        <w:pStyle w:val="ConsPlusNormal"/>
        <w:numPr>
          <w:ilvl w:val="0"/>
          <w:numId w:val="5"/>
        </w:numP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пункт 2</w:t>
      </w:r>
      <w:r w:rsidR="00C033F2">
        <w:rPr>
          <w:rFonts w:ascii="PT Astra Serif" w:hAnsi="PT Astra Serif" w:cs="PT Astra Serif"/>
          <w:sz w:val="28"/>
          <w:szCs w:val="28"/>
        </w:rPr>
        <w:t>8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F35004">
        <w:rPr>
          <w:rFonts w:ascii="PT Astra Serif" w:hAnsi="PT Astra Serif" w:cs="PT Astra Serif"/>
          <w:sz w:val="28"/>
          <w:szCs w:val="28"/>
        </w:rPr>
        <w:t>дополнить подпункт</w:t>
      </w:r>
      <w:r w:rsidR="00CF67CA">
        <w:rPr>
          <w:rFonts w:ascii="PT Astra Serif" w:hAnsi="PT Astra Serif" w:cs="PT Astra Serif"/>
          <w:sz w:val="28"/>
          <w:szCs w:val="28"/>
        </w:rPr>
        <w:t xml:space="preserve">ом </w:t>
      </w:r>
      <w:r w:rsidR="00F35004">
        <w:rPr>
          <w:rFonts w:ascii="PT Astra Serif" w:hAnsi="PT Astra Serif" w:cs="PT Astra Serif"/>
          <w:sz w:val="28"/>
          <w:szCs w:val="28"/>
        </w:rPr>
        <w:t>3) следующего содержания</w:t>
      </w:r>
      <w:r w:rsidR="00C033F2">
        <w:rPr>
          <w:rFonts w:ascii="PT Astra Serif" w:hAnsi="PT Astra Serif" w:cs="PT Astra Serif"/>
          <w:sz w:val="28"/>
          <w:szCs w:val="28"/>
        </w:rPr>
        <w:t>:</w:t>
      </w:r>
    </w:p>
    <w:p w:rsidR="00FB58DE" w:rsidRDefault="00CF67CA" w:rsidP="00C033F2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</w:t>
      </w:r>
      <w:r w:rsidR="00FB58DE">
        <w:rPr>
          <w:rFonts w:ascii="PT Astra Serif" w:hAnsi="PT Astra Serif" w:cs="PT Astra Serif"/>
          <w:sz w:val="28"/>
          <w:szCs w:val="28"/>
        </w:rPr>
        <w:t xml:space="preserve">«3) </w:t>
      </w:r>
      <w:r>
        <w:rPr>
          <w:rFonts w:ascii="PT Astra Serif" w:hAnsi="PT Astra Serif" w:cs="PT Astra Serif"/>
          <w:sz w:val="28"/>
          <w:szCs w:val="28"/>
        </w:rPr>
        <w:t xml:space="preserve">реорганизация получателя субсидии в форме слияния, присоединения или преобразования. </w:t>
      </w:r>
      <w:proofErr w:type="gramStart"/>
      <w:r>
        <w:rPr>
          <w:rFonts w:ascii="PT Astra Serif" w:hAnsi="PT Astra Serif" w:cs="PT Astra Serif"/>
          <w:sz w:val="28"/>
          <w:szCs w:val="28"/>
        </w:rPr>
        <w:t>В этом случае дополнительное соглашение в части замены лица в обязательстве с указанием в Соглашении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юридического лица, являющегося правопреемником, заключается </w:t>
      </w:r>
      <w:r w:rsidRPr="00CF67CA">
        <w:rPr>
          <w:rFonts w:ascii="PT Astra Serif" w:hAnsi="PT Astra Serif" w:cs="PT Astra Serif"/>
          <w:sz w:val="28"/>
          <w:szCs w:val="28"/>
        </w:rPr>
        <w:t xml:space="preserve">по результатам рассмотрения </w:t>
      </w:r>
      <w:r w:rsidRPr="00CF67CA">
        <w:rPr>
          <w:rFonts w:ascii="PT Astra Serif" w:hAnsi="PT Astra Serif" w:cs="PT Astra Serif"/>
          <w:sz w:val="28"/>
          <w:szCs w:val="28"/>
        </w:rPr>
        <w:lastRenderedPageBreak/>
        <w:t>полученного письменного уведомления любой из сторон в течение 5 рабочих дней с даты получения указанного уведомления</w:t>
      </w:r>
      <w:r>
        <w:rPr>
          <w:rFonts w:ascii="PT Astra Serif" w:hAnsi="PT Astra Serif" w:cs="PT Astra Serif"/>
          <w:sz w:val="28"/>
          <w:szCs w:val="28"/>
        </w:rPr>
        <w:t>.»;</w:t>
      </w:r>
    </w:p>
    <w:p w:rsidR="0027457E" w:rsidRDefault="00CF67CA" w:rsidP="00195B95">
      <w:pPr>
        <w:pStyle w:val="ConsPlusNormal"/>
        <w:numPr>
          <w:ilvl w:val="0"/>
          <w:numId w:val="5"/>
        </w:numP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F67CA">
        <w:rPr>
          <w:rFonts w:ascii="PT Astra Serif" w:hAnsi="PT Astra Serif" w:cs="PT Astra Serif"/>
          <w:sz w:val="28"/>
          <w:szCs w:val="28"/>
        </w:rPr>
        <w:t xml:space="preserve">пункт 30 изложить в следующей редакции: </w:t>
      </w:r>
    </w:p>
    <w:p w:rsidR="00CF67CA" w:rsidRPr="00CF67CA" w:rsidRDefault="00CF67CA" w:rsidP="00195B9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CF67CA">
        <w:rPr>
          <w:rFonts w:ascii="PT Astra Serif" w:hAnsi="PT Astra Serif" w:cs="PT Astra Serif"/>
          <w:sz w:val="28"/>
          <w:szCs w:val="28"/>
        </w:rPr>
        <w:t>30. Расторжение Соглашения осуществляется по соглашению получателя субсидии и Департамента.</w:t>
      </w:r>
    </w:p>
    <w:p w:rsidR="00CF67CA" w:rsidRDefault="00CF67CA" w:rsidP="00195B9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F67CA">
        <w:rPr>
          <w:rFonts w:ascii="PT Astra Serif" w:hAnsi="PT Astra Serif" w:cs="PT Astra Serif"/>
          <w:sz w:val="28"/>
          <w:szCs w:val="28"/>
        </w:rPr>
        <w:t xml:space="preserve">Расторжение Соглашения в одностороннем порядке </w:t>
      </w:r>
      <w:r w:rsidR="00195B95">
        <w:rPr>
          <w:rFonts w:ascii="PT Astra Serif" w:hAnsi="PT Astra Serif" w:cs="PT Astra Serif"/>
          <w:sz w:val="28"/>
          <w:szCs w:val="28"/>
        </w:rPr>
        <w:t>осуществляется</w:t>
      </w:r>
      <w:r w:rsidR="00B24532">
        <w:rPr>
          <w:rFonts w:ascii="PT Astra Serif" w:hAnsi="PT Astra Serif" w:cs="PT Astra Serif"/>
          <w:sz w:val="28"/>
          <w:szCs w:val="28"/>
        </w:rPr>
        <w:t xml:space="preserve">: </w:t>
      </w:r>
    </w:p>
    <w:p w:rsidR="00CF67CA" w:rsidRDefault="00CF67CA" w:rsidP="00195B9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F67CA">
        <w:rPr>
          <w:rFonts w:ascii="PT Astra Serif" w:hAnsi="PT Astra Serif" w:cs="PT Astra Serif"/>
          <w:sz w:val="28"/>
          <w:szCs w:val="28"/>
        </w:rPr>
        <w:t xml:space="preserve">по требованию Департамента в случае </w:t>
      </w:r>
      <w:proofErr w:type="spellStart"/>
      <w:r w:rsidRPr="00CF67CA">
        <w:rPr>
          <w:rFonts w:ascii="PT Astra Serif" w:hAnsi="PT Astra Serif" w:cs="PT Astra Serif"/>
          <w:sz w:val="28"/>
          <w:szCs w:val="28"/>
        </w:rPr>
        <w:t>недостижения</w:t>
      </w:r>
      <w:proofErr w:type="spellEnd"/>
      <w:r w:rsidRPr="00CF67CA">
        <w:rPr>
          <w:rFonts w:ascii="PT Astra Serif" w:hAnsi="PT Astra Serif" w:cs="PT Astra Serif"/>
          <w:sz w:val="28"/>
          <w:szCs w:val="28"/>
        </w:rPr>
        <w:t xml:space="preserve"> получателем субсидии результат</w:t>
      </w:r>
      <w:r w:rsidR="00195B95">
        <w:rPr>
          <w:rFonts w:ascii="PT Astra Serif" w:hAnsi="PT Astra Serif" w:cs="PT Astra Serif"/>
          <w:sz w:val="28"/>
          <w:szCs w:val="28"/>
        </w:rPr>
        <w:t>а</w:t>
      </w:r>
      <w:r w:rsidRPr="00CF67CA">
        <w:rPr>
          <w:rFonts w:ascii="PT Astra Serif" w:hAnsi="PT Astra Serif" w:cs="PT Astra Serif"/>
          <w:sz w:val="28"/>
          <w:szCs w:val="28"/>
        </w:rPr>
        <w:t xml:space="preserve"> предоставления субсидии, </w:t>
      </w:r>
      <w:r w:rsidR="00195B95">
        <w:rPr>
          <w:rFonts w:ascii="PT Astra Serif" w:hAnsi="PT Astra Serif" w:cs="PT Astra Serif"/>
          <w:sz w:val="28"/>
          <w:szCs w:val="28"/>
        </w:rPr>
        <w:t>характеристики</w:t>
      </w:r>
      <w:r w:rsidRPr="00CF67CA">
        <w:rPr>
          <w:rFonts w:ascii="PT Astra Serif" w:hAnsi="PT Astra Serif" w:cs="PT Astra Serif"/>
          <w:sz w:val="28"/>
          <w:szCs w:val="28"/>
        </w:rPr>
        <w:t>, необходим</w:t>
      </w:r>
      <w:r w:rsidR="00195B95">
        <w:rPr>
          <w:rFonts w:ascii="PT Astra Serif" w:hAnsi="PT Astra Serif" w:cs="PT Astra Serif"/>
          <w:sz w:val="28"/>
          <w:szCs w:val="28"/>
        </w:rPr>
        <w:t>ой</w:t>
      </w:r>
      <w:r w:rsidRPr="00CF67CA">
        <w:rPr>
          <w:rFonts w:ascii="PT Astra Serif" w:hAnsi="PT Astra Serif" w:cs="PT Astra Serif"/>
          <w:sz w:val="28"/>
          <w:szCs w:val="28"/>
        </w:rPr>
        <w:t xml:space="preserve"> для достижения результат</w:t>
      </w:r>
      <w:r w:rsidR="00195B95">
        <w:rPr>
          <w:rFonts w:ascii="PT Astra Serif" w:hAnsi="PT Astra Serif" w:cs="PT Astra Serif"/>
          <w:sz w:val="28"/>
          <w:szCs w:val="28"/>
        </w:rPr>
        <w:t>а</w:t>
      </w:r>
      <w:r w:rsidRPr="00CF67CA">
        <w:rPr>
          <w:rFonts w:ascii="PT Astra Serif" w:hAnsi="PT Astra Serif" w:cs="PT Astra Serif"/>
          <w:sz w:val="28"/>
          <w:szCs w:val="28"/>
        </w:rPr>
        <w:t xml:space="preserve"> предоставления субсидии (далее - </w:t>
      </w:r>
      <w:r w:rsidR="00195B95">
        <w:rPr>
          <w:rFonts w:ascii="PT Astra Serif" w:hAnsi="PT Astra Serif" w:cs="PT Astra Serif"/>
          <w:sz w:val="28"/>
          <w:szCs w:val="28"/>
        </w:rPr>
        <w:t>характеристика</w:t>
      </w:r>
      <w:r w:rsidRPr="00CF67CA">
        <w:rPr>
          <w:rFonts w:ascii="PT Astra Serif" w:hAnsi="PT Astra Serif" w:cs="PT Astra Serif"/>
          <w:sz w:val="28"/>
          <w:szCs w:val="28"/>
        </w:rPr>
        <w:t xml:space="preserve">), значений </w:t>
      </w:r>
      <w:r w:rsidR="00195B95">
        <w:rPr>
          <w:rFonts w:ascii="PT Astra Serif" w:hAnsi="PT Astra Serif" w:cs="PT Astra Serif"/>
          <w:sz w:val="28"/>
          <w:szCs w:val="28"/>
        </w:rPr>
        <w:t>характеристики</w:t>
      </w:r>
      <w:r w:rsidR="00B24532">
        <w:rPr>
          <w:rFonts w:ascii="PT Astra Serif" w:hAnsi="PT Astra Serif" w:cs="PT Astra Serif"/>
          <w:sz w:val="28"/>
          <w:szCs w:val="28"/>
        </w:rPr>
        <w:t xml:space="preserve"> в течение</w:t>
      </w:r>
      <w:proofErr w:type="gramStart"/>
      <w:r w:rsidR="00B24532">
        <w:rPr>
          <w:rFonts w:ascii="PT Astra Serif" w:hAnsi="PT Astra Serif" w:cs="PT Astra Serif"/>
          <w:sz w:val="28"/>
          <w:szCs w:val="28"/>
        </w:rPr>
        <w:t xml:space="preserve"> </w:t>
      </w:r>
      <w:r w:rsidR="00195B95">
        <w:rPr>
          <w:rFonts w:ascii="PT Astra Serif" w:hAnsi="PT Astra Serif" w:cs="PT Astra Serif"/>
          <w:sz w:val="28"/>
          <w:szCs w:val="28"/>
        </w:rPr>
        <w:t>;</w:t>
      </w:r>
      <w:proofErr w:type="gramEnd"/>
      <w:r w:rsidR="00195B95">
        <w:rPr>
          <w:rFonts w:ascii="PT Astra Serif" w:hAnsi="PT Astra Serif" w:cs="PT Astra Serif"/>
          <w:sz w:val="28"/>
          <w:szCs w:val="28"/>
        </w:rPr>
        <w:t xml:space="preserve"> </w:t>
      </w:r>
    </w:p>
    <w:p w:rsidR="00B24532" w:rsidRDefault="00195B95" w:rsidP="00195B9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случае </w:t>
      </w:r>
      <w:proofErr w:type="spellStart"/>
      <w:r>
        <w:rPr>
          <w:rFonts w:ascii="PT Astra Serif" w:hAnsi="PT Astra Serif" w:cs="PT Astra Serif"/>
          <w:sz w:val="28"/>
          <w:szCs w:val="28"/>
        </w:rPr>
        <w:t>недостижения</w:t>
      </w:r>
      <w:proofErr w:type="spellEnd"/>
      <w:r w:rsidRPr="00195B95">
        <w:rPr>
          <w:rFonts w:ascii="PT Astra Serif" w:hAnsi="PT Astra Serif" w:cs="PT Astra Serif"/>
          <w:sz w:val="28"/>
          <w:szCs w:val="28"/>
        </w:rPr>
        <w:t xml:space="preserve"> согласия по новым условиям</w:t>
      </w:r>
      <w:r>
        <w:rPr>
          <w:rFonts w:ascii="PT Astra Serif" w:hAnsi="PT Astra Serif" w:cs="PT Astra Serif"/>
          <w:sz w:val="28"/>
          <w:szCs w:val="28"/>
        </w:rPr>
        <w:t xml:space="preserve"> Соглашения</w:t>
      </w:r>
      <w:r w:rsidR="00B24532">
        <w:rPr>
          <w:rFonts w:ascii="PT Astra Serif" w:hAnsi="PT Astra Serif" w:cs="PT Astra Serif"/>
          <w:sz w:val="28"/>
          <w:szCs w:val="28"/>
        </w:rPr>
        <w:t>, указанным в подпункте 1) пункта 28 настоящего Порядка;</w:t>
      </w:r>
    </w:p>
    <w:p w:rsidR="00B24532" w:rsidRDefault="00B24532" w:rsidP="00195B9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при реорганизации получателя субсидии в форме разделения, выделения, а также при ликвидации получателя субсидии путем формирования</w:t>
      </w:r>
      <w:r w:rsidR="00055C70">
        <w:rPr>
          <w:rFonts w:ascii="PT Astra Serif" w:hAnsi="PT Astra Serif" w:cs="PT Astra Serif"/>
          <w:sz w:val="28"/>
          <w:szCs w:val="28"/>
        </w:rPr>
        <w:t xml:space="preserve"> уведомления о расторжении Соглашения в одностороннем порядке и акта об исполнении </w:t>
      </w:r>
      <w:r w:rsidR="00055C70" w:rsidRPr="00055C70">
        <w:rPr>
          <w:rFonts w:ascii="PT Astra Serif" w:hAnsi="PT Astra Serif" w:cs="PT Astra Serif"/>
          <w:sz w:val="28"/>
          <w:szCs w:val="28"/>
        </w:rPr>
        <w:t xml:space="preserve">обязательств по </w:t>
      </w:r>
      <w:r w:rsidR="00055C70">
        <w:rPr>
          <w:rFonts w:ascii="PT Astra Serif" w:hAnsi="PT Astra Serif" w:cs="PT Astra Serif"/>
          <w:sz w:val="28"/>
          <w:szCs w:val="28"/>
        </w:rPr>
        <w:t>С</w:t>
      </w:r>
      <w:r w:rsidR="00055C70" w:rsidRPr="00055C70">
        <w:rPr>
          <w:rFonts w:ascii="PT Astra Serif" w:hAnsi="PT Astra Serif" w:cs="PT Astra Serif"/>
          <w:sz w:val="28"/>
          <w:szCs w:val="28"/>
        </w:rPr>
        <w:t xml:space="preserve">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</w:t>
      </w:r>
      <w:r w:rsidR="00055C70">
        <w:rPr>
          <w:rFonts w:ascii="PT Astra Serif" w:hAnsi="PT Astra Serif" w:cs="PT Astra Serif"/>
          <w:sz w:val="28"/>
          <w:szCs w:val="28"/>
        </w:rPr>
        <w:t>бюджет Томской области.»</w:t>
      </w:r>
      <w:r w:rsidR="00055C70" w:rsidRPr="00055C70">
        <w:rPr>
          <w:rFonts w:ascii="PT Astra Serif" w:hAnsi="PT Astra Serif" w:cs="PT Astra Serif"/>
          <w:sz w:val="28"/>
          <w:szCs w:val="28"/>
        </w:rPr>
        <w:t>;</w:t>
      </w:r>
      <w:proofErr w:type="gramEnd"/>
    </w:p>
    <w:p w:rsidR="00CF67CA" w:rsidRDefault="00B24532" w:rsidP="005F76B9">
      <w:pPr>
        <w:pStyle w:val="ConsPlusNormal"/>
        <w:numPr>
          <w:ilvl w:val="0"/>
          <w:numId w:val="5"/>
        </w:numP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</w:t>
      </w:r>
      <w:r w:rsidR="00055C70">
        <w:rPr>
          <w:rFonts w:ascii="PT Astra Serif" w:hAnsi="PT Astra Serif" w:cs="PT Astra Serif"/>
          <w:sz w:val="28"/>
          <w:szCs w:val="28"/>
        </w:rPr>
        <w:t>абзаце втором пункта</w:t>
      </w:r>
      <w:r>
        <w:rPr>
          <w:rFonts w:ascii="PT Astra Serif" w:hAnsi="PT Astra Serif" w:cs="PT Astra Serif"/>
          <w:sz w:val="28"/>
          <w:szCs w:val="28"/>
        </w:rPr>
        <w:t xml:space="preserve"> 31</w:t>
      </w:r>
      <w:r w:rsidR="00055C70">
        <w:rPr>
          <w:rFonts w:ascii="PT Astra Serif" w:hAnsi="PT Astra Serif" w:cs="PT Astra Serif"/>
          <w:sz w:val="28"/>
          <w:szCs w:val="28"/>
        </w:rPr>
        <w:t xml:space="preserve"> слова «</w:t>
      </w:r>
      <w:r w:rsidR="00055C70" w:rsidRPr="00055C70">
        <w:rPr>
          <w:rFonts w:ascii="PT Astra Serif" w:hAnsi="PT Astra Serif" w:cs="PT Astra Serif"/>
          <w:sz w:val="28"/>
          <w:szCs w:val="28"/>
        </w:rPr>
        <w:t>Показателем, необходимым для достижения результата предоставления субсидии (далее - характеристика)</w:t>
      </w:r>
      <w:proofErr w:type="gramStart"/>
      <w:r w:rsidR="00055C70" w:rsidRPr="00055C70">
        <w:rPr>
          <w:rFonts w:ascii="PT Astra Serif" w:hAnsi="PT Astra Serif" w:cs="PT Astra Serif"/>
          <w:sz w:val="28"/>
          <w:szCs w:val="28"/>
        </w:rPr>
        <w:t>,</w:t>
      </w:r>
      <w:r w:rsidR="00055C70">
        <w:rPr>
          <w:rFonts w:ascii="PT Astra Serif" w:hAnsi="PT Astra Serif" w:cs="PT Astra Serif"/>
          <w:sz w:val="28"/>
          <w:szCs w:val="28"/>
        </w:rPr>
        <w:t>»</w:t>
      </w:r>
      <w:proofErr w:type="gramEnd"/>
      <w:r w:rsidR="00055C70">
        <w:rPr>
          <w:rFonts w:ascii="PT Astra Serif" w:hAnsi="PT Astra Serif" w:cs="PT Astra Serif"/>
          <w:sz w:val="28"/>
          <w:szCs w:val="28"/>
        </w:rPr>
        <w:t xml:space="preserve"> заменить словом «Характеристикой»</w:t>
      </w:r>
      <w:r w:rsidR="005F76B9">
        <w:rPr>
          <w:rFonts w:ascii="PT Astra Serif" w:hAnsi="PT Astra Serif" w:cs="PT Astra Serif"/>
          <w:sz w:val="28"/>
          <w:szCs w:val="28"/>
        </w:rPr>
        <w:t xml:space="preserve">; </w:t>
      </w:r>
    </w:p>
    <w:p w:rsidR="005F76B9" w:rsidRDefault="005F76B9" w:rsidP="005F76B9">
      <w:pPr>
        <w:pStyle w:val="ConsPlusNormal"/>
        <w:numPr>
          <w:ilvl w:val="0"/>
          <w:numId w:val="5"/>
        </w:numP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абзаце первом пункта 36 слова «</w:t>
      </w:r>
      <w:r w:rsidRPr="005F76B9">
        <w:rPr>
          <w:rFonts w:ascii="PT Astra Serif" w:hAnsi="PT Astra Serif" w:cs="PT Astra Serif"/>
          <w:sz w:val="28"/>
          <w:szCs w:val="28"/>
        </w:rPr>
        <w:t>выявленного по фактам проверок</w:t>
      </w:r>
      <w:r>
        <w:rPr>
          <w:rFonts w:ascii="PT Astra Serif" w:hAnsi="PT Astra Serif" w:cs="PT Astra Serif"/>
          <w:sz w:val="28"/>
          <w:szCs w:val="28"/>
        </w:rPr>
        <w:t>» заменить словами «</w:t>
      </w:r>
      <w:proofErr w:type="gramStart"/>
      <w:r>
        <w:rPr>
          <w:rFonts w:ascii="PT Astra Serif" w:hAnsi="PT Astra Serif" w:cs="PT Astra Serif"/>
          <w:sz w:val="28"/>
          <w:szCs w:val="28"/>
        </w:rPr>
        <w:t>выявленного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в том числе по фактам проверок».</w:t>
      </w:r>
    </w:p>
    <w:p w:rsidR="001619EF" w:rsidRPr="004363B9" w:rsidRDefault="001619EF" w:rsidP="00794EF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363B9">
        <w:rPr>
          <w:rFonts w:ascii="PT Astra Serif" w:hAnsi="PT Astra Serif" w:cs="PT Astra Serif"/>
          <w:sz w:val="28"/>
          <w:szCs w:val="28"/>
        </w:rPr>
        <w:t>2.</w:t>
      </w:r>
      <w:r w:rsidR="00F211FF" w:rsidRPr="004363B9">
        <w:rPr>
          <w:rFonts w:ascii="PT Astra Serif" w:hAnsi="PT Astra Serif" w:cs="PT Astra Serif"/>
          <w:sz w:val="28"/>
          <w:szCs w:val="28"/>
        </w:rPr>
        <w:t> </w:t>
      </w:r>
      <w:r w:rsidRPr="004363B9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</w:t>
      </w:r>
      <w:r w:rsidR="000D1D72" w:rsidRPr="004363B9">
        <w:rPr>
          <w:rFonts w:ascii="PT Astra Serif" w:hAnsi="PT Astra Serif" w:cs="PT Astra Serif"/>
          <w:sz w:val="28"/>
          <w:szCs w:val="28"/>
        </w:rPr>
        <w:t xml:space="preserve">. </w:t>
      </w:r>
      <w:r w:rsidR="00013EEA" w:rsidRPr="004363B9">
        <w:rPr>
          <w:rFonts w:ascii="PT Astra Serif" w:hAnsi="PT Astra Serif" w:cs="PT Astra Serif"/>
          <w:sz w:val="28"/>
          <w:szCs w:val="28"/>
        </w:rPr>
        <w:t xml:space="preserve"> </w:t>
      </w:r>
    </w:p>
    <w:p w:rsidR="00C93EAD" w:rsidRPr="004363B9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4363B9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4363B9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363B9">
        <w:tc>
          <w:tcPr>
            <w:tcW w:w="3831" w:type="dxa"/>
            <w:shd w:val="clear" w:color="FFFFFF" w:fill="FFFFFF"/>
            <w:vAlign w:val="center"/>
          </w:tcPr>
          <w:p w:rsidR="00C93EAD" w:rsidRPr="004363B9" w:rsidRDefault="000D1D72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363B9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</w:t>
            </w:r>
            <w:r w:rsidR="00A16C17" w:rsidRPr="004363B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363B9" w:rsidRDefault="00A16C17" w:rsidP="003B4F7B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110B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D110B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110B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363B9" w:rsidRDefault="005F76B9" w:rsidP="005F76B9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</w:t>
            </w:r>
            <w:r w:rsidR="000D1D72" w:rsidRPr="004363B9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А</w:t>
            </w:r>
            <w:r w:rsidR="00CC2405" w:rsidRPr="004363B9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Булкина</w:t>
            </w:r>
          </w:p>
        </w:tc>
      </w:tr>
    </w:tbl>
    <w:p w:rsidR="00F211FF" w:rsidRPr="004363B9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4363B9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4363B9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4363B9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4363B9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4363B9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4363B9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4363B9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4363B9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94EFD" w:rsidRPr="004363B9" w:rsidRDefault="00794E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94EFD" w:rsidRPr="006F11C5" w:rsidRDefault="00794E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794EF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Матвеева А.Н. </w:t>
      </w:r>
    </w:p>
    <w:sectPr w:rsidR="007E1337" w:rsidSect="00731885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1EA" w:rsidRDefault="00E851EA">
      <w:r>
        <w:separator/>
      </w:r>
    </w:p>
  </w:endnote>
  <w:endnote w:type="continuationSeparator" w:id="0">
    <w:p w:rsidR="00E851EA" w:rsidRDefault="00E85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1EA" w:rsidRDefault="00E851EA">
      <w:r>
        <w:separator/>
      </w:r>
    </w:p>
  </w:footnote>
  <w:footnote w:type="continuationSeparator" w:id="0">
    <w:p w:rsidR="00E851EA" w:rsidRDefault="00E851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23CA5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7CE7"/>
    <w:multiLevelType w:val="hybridMultilevel"/>
    <w:tmpl w:val="ED2C664C"/>
    <w:lvl w:ilvl="0" w:tplc="680638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F02C57"/>
    <w:multiLevelType w:val="hybridMultilevel"/>
    <w:tmpl w:val="4C6E720A"/>
    <w:lvl w:ilvl="0" w:tplc="756C53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57652C"/>
    <w:multiLevelType w:val="hybridMultilevel"/>
    <w:tmpl w:val="8CE0FC40"/>
    <w:lvl w:ilvl="0" w:tplc="07DA97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CC35DE"/>
    <w:multiLevelType w:val="hybridMultilevel"/>
    <w:tmpl w:val="47167C16"/>
    <w:lvl w:ilvl="0" w:tplc="79845264">
      <w:start w:val="1"/>
      <w:numFmt w:val="decimal"/>
      <w:lvlText w:val="%1)"/>
      <w:lvlJc w:val="left"/>
      <w:pPr>
        <w:ind w:left="1924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8F07B93"/>
    <w:multiLevelType w:val="hybridMultilevel"/>
    <w:tmpl w:val="9F12E8B2"/>
    <w:lvl w:ilvl="0" w:tplc="51F6C2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E12460A"/>
    <w:multiLevelType w:val="hybridMultilevel"/>
    <w:tmpl w:val="7A28BA34"/>
    <w:lvl w:ilvl="0" w:tplc="F1388298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13EEA"/>
    <w:rsid w:val="00023CA5"/>
    <w:rsid w:val="00055C70"/>
    <w:rsid w:val="0005727C"/>
    <w:rsid w:val="00074F39"/>
    <w:rsid w:val="000923B9"/>
    <w:rsid w:val="000D1D72"/>
    <w:rsid w:val="001603B1"/>
    <w:rsid w:val="001619EF"/>
    <w:rsid w:val="00162FB0"/>
    <w:rsid w:val="001915EE"/>
    <w:rsid w:val="00195B95"/>
    <w:rsid w:val="001C134D"/>
    <w:rsid w:val="0027457E"/>
    <w:rsid w:val="00292F02"/>
    <w:rsid w:val="002B0CF8"/>
    <w:rsid w:val="002C0FB0"/>
    <w:rsid w:val="002D6216"/>
    <w:rsid w:val="002E4F44"/>
    <w:rsid w:val="00336AA1"/>
    <w:rsid w:val="003B4F7B"/>
    <w:rsid w:val="003B6952"/>
    <w:rsid w:val="004363B9"/>
    <w:rsid w:val="004806F3"/>
    <w:rsid w:val="004816BD"/>
    <w:rsid w:val="005408BD"/>
    <w:rsid w:val="00583989"/>
    <w:rsid w:val="005E681F"/>
    <w:rsid w:val="005F0058"/>
    <w:rsid w:val="005F76B9"/>
    <w:rsid w:val="006034A4"/>
    <w:rsid w:val="00610432"/>
    <w:rsid w:val="00663732"/>
    <w:rsid w:val="00690086"/>
    <w:rsid w:val="006E4FD8"/>
    <w:rsid w:val="006F11C5"/>
    <w:rsid w:val="00702143"/>
    <w:rsid w:val="00725560"/>
    <w:rsid w:val="00731885"/>
    <w:rsid w:val="0074619D"/>
    <w:rsid w:val="007573E4"/>
    <w:rsid w:val="00794EFD"/>
    <w:rsid w:val="007D66CE"/>
    <w:rsid w:val="007E1337"/>
    <w:rsid w:val="00901FAB"/>
    <w:rsid w:val="00911D5E"/>
    <w:rsid w:val="0097117B"/>
    <w:rsid w:val="00A158AB"/>
    <w:rsid w:val="00A16C17"/>
    <w:rsid w:val="00AA1F79"/>
    <w:rsid w:val="00AF3EF8"/>
    <w:rsid w:val="00B24532"/>
    <w:rsid w:val="00B97B2D"/>
    <w:rsid w:val="00C033F2"/>
    <w:rsid w:val="00C121F6"/>
    <w:rsid w:val="00C52B7A"/>
    <w:rsid w:val="00C70EC7"/>
    <w:rsid w:val="00C93EAD"/>
    <w:rsid w:val="00CC2405"/>
    <w:rsid w:val="00CE3106"/>
    <w:rsid w:val="00CF67CA"/>
    <w:rsid w:val="00D110B9"/>
    <w:rsid w:val="00E10392"/>
    <w:rsid w:val="00E2271E"/>
    <w:rsid w:val="00E3430A"/>
    <w:rsid w:val="00E54CDD"/>
    <w:rsid w:val="00E851EA"/>
    <w:rsid w:val="00E90C66"/>
    <w:rsid w:val="00ED690B"/>
    <w:rsid w:val="00F046F2"/>
    <w:rsid w:val="00F211FF"/>
    <w:rsid w:val="00F35004"/>
    <w:rsid w:val="00F50C56"/>
    <w:rsid w:val="00FB58DE"/>
    <w:rsid w:val="00FE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BC155-9FC5-48EC-B48A-7A9C9F79F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2024-02-01T04:38:00Z</cp:lastPrinted>
  <dcterms:created xsi:type="dcterms:W3CDTF">2024-02-02T10:48:00Z</dcterms:created>
  <dcterms:modified xsi:type="dcterms:W3CDTF">2024-02-02T10:48:00Z</dcterms:modified>
</cp:coreProperties>
</file>