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01F05" w:rsidRPr="00101F05">
        <w:tc>
          <w:tcPr>
            <w:tcW w:w="1701" w:type="dxa"/>
            <w:tcBorders>
              <w:bottom w:val="none" w:sz="4" w:space="0" w:color="000000"/>
            </w:tcBorders>
          </w:tcPr>
          <w:p w:rsidR="006235C6" w:rsidRPr="00101F05" w:rsidRDefault="00101F05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03.06.2025</w:t>
            </w:r>
            <w:bookmarkStart w:id="0" w:name="_GoBack"/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235C6" w:rsidRPr="00101F05" w:rsidRDefault="006235C6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235C6" w:rsidRPr="00101F05" w:rsidRDefault="002D569C" w:rsidP="00101F0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101F0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101F05">
              <w:rPr>
                <w:rFonts w:ascii="PT Astra Serif" w:eastAsia="PT Astra Serif" w:hAnsi="PT Astra Serif" w:cs="PT Astra Serif"/>
                <w:sz w:val="26"/>
                <w:szCs w:val="26"/>
              </w:rPr>
              <w:t>56</w:t>
            </w:r>
            <w:bookmarkEnd w:id="1"/>
          </w:p>
        </w:tc>
      </w:tr>
    </w:tbl>
    <w:p w:rsidR="00B72103" w:rsidRPr="003430F0" w:rsidRDefault="00B72103" w:rsidP="003430F0">
      <w:pPr>
        <w:tabs>
          <w:tab w:val="left" w:pos="993"/>
          <w:tab w:val="left" w:pos="9498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235C6" w:rsidRPr="003430F0" w:rsidRDefault="00B72103" w:rsidP="00784C33">
      <w:pPr>
        <w:tabs>
          <w:tab w:val="left" w:pos="993"/>
          <w:tab w:val="left" w:pos="9498"/>
        </w:tabs>
        <w:jc w:val="center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 xml:space="preserve">О </w:t>
      </w:r>
      <w:r w:rsidR="00784C33" w:rsidRPr="00784C33">
        <w:rPr>
          <w:rFonts w:ascii="PT Astra Serif" w:hAnsi="PT Astra Serif"/>
          <w:sz w:val="26"/>
          <w:szCs w:val="26"/>
        </w:rPr>
        <w:t xml:space="preserve">внесении изменений в </w:t>
      </w:r>
      <w:r w:rsidR="002B790A">
        <w:rPr>
          <w:rFonts w:ascii="PT Astra Serif" w:hAnsi="PT Astra Serif"/>
          <w:sz w:val="26"/>
          <w:szCs w:val="26"/>
        </w:rPr>
        <w:t>приказ</w:t>
      </w:r>
      <w:r w:rsidR="00784C33" w:rsidRPr="00784C33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</w:t>
      </w:r>
      <w:r w:rsidR="002B790A" w:rsidRPr="002B790A">
        <w:rPr>
          <w:rFonts w:ascii="PT Astra Serif" w:hAnsi="PT Astra Serif"/>
          <w:sz w:val="26"/>
          <w:szCs w:val="26"/>
        </w:rPr>
        <w:t xml:space="preserve"> от 16.03.2022 № 17</w:t>
      </w:r>
    </w:p>
    <w:p w:rsidR="00784C33" w:rsidRPr="002B790A" w:rsidRDefault="00784C33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C1C1E" w:rsidRPr="003430F0" w:rsidRDefault="00E119CF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137B0">
        <w:rPr>
          <w:rFonts w:ascii="PT Astra Serif" w:hAnsi="PT Astra Serif"/>
          <w:sz w:val="26"/>
          <w:szCs w:val="26"/>
        </w:rPr>
        <w:t>В целях совершенствования норматив</w:t>
      </w:r>
      <w:r w:rsidR="002B790A">
        <w:rPr>
          <w:rFonts w:ascii="PT Astra Serif" w:hAnsi="PT Astra Serif"/>
          <w:sz w:val="26"/>
          <w:szCs w:val="26"/>
        </w:rPr>
        <w:t>ного правового акта</w:t>
      </w:r>
    </w:p>
    <w:p w:rsidR="000C1C1E" w:rsidRPr="003430F0" w:rsidRDefault="000C1C1E" w:rsidP="003430F0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>ПРИКАЗЫВАЮ:</w:t>
      </w:r>
    </w:p>
    <w:p w:rsidR="00500759" w:rsidRDefault="000C1C1E" w:rsidP="00500759">
      <w:pPr>
        <w:pStyle w:val="a7"/>
        <w:numPr>
          <w:ilvl w:val="0"/>
          <w:numId w:val="4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 w:rsidRPr="008357DD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развитию села Томской области от 16.03.2022 № 17 «</w:t>
      </w:r>
      <w:r w:rsidR="00C9155F" w:rsidRPr="008357DD">
        <w:rPr>
          <w:rFonts w:ascii="PT Astra Serif" w:hAnsi="PT Astra Serif" w:cs="PT Astra Serif"/>
          <w:sz w:val="26"/>
          <w:szCs w:val="26"/>
          <w:lang w:eastAsia="ru-RU" w:bidi="ar-SA"/>
        </w:rPr>
        <w:t>О предоставлении субсидий на возмещение части затрат на прове</w:t>
      </w:r>
      <w:r w:rsidR="009F4989" w:rsidRPr="008357DD">
        <w:rPr>
          <w:rFonts w:ascii="PT Astra Serif" w:hAnsi="PT Astra Serif" w:cs="PT Astra Serif"/>
          <w:sz w:val="26"/>
          <w:szCs w:val="26"/>
          <w:lang w:eastAsia="ru-RU" w:bidi="ar-SA"/>
        </w:rPr>
        <w:t>дение мелиоративных мероприятий</w:t>
      </w:r>
      <w:r w:rsidRPr="008357DD">
        <w:rPr>
          <w:rFonts w:ascii="PT Astra Serif" w:hAnsi="PT Astra Serif"/>
          <w:sz w:val="26"/>
          <w:szCs w:val="26"/>
        </w:rPr>
        <w:t>» (</w:t>
      </w:r>
      <w:r w:rsidR="006E5A6C">
        <w:rPr>
          <w:rFonts w:ascii="PT Astra Serif" w:hAnsi="PT Astra Serif"/>
          <w:sz w:val="26"/>
          <w:szCs w:val="26"/>
        </w:rPr>
        <w:t>«</w:t>
      </w:r>
      <w:r w:rsidRPr="008357DD">
        <w:rPr>
          <w:rFonts w:ascii="PT Astra Serif" w:hAnsi="PT Astra Serif"/>
          <w:sz w:val="26"/>
          <w:szCs w:val="26"/>
        </w:rPr>
        <w:t>Официальный интернет портал правовой информации</w:t>
      </w:r>
      <w:r w:rsidR="006E5A6C">
        <w:rPr>
          <w:rFonts w:ascii="PT Astra Serif" w:hAnsi="PT Astra Serif"/>
          <w:sz w:val="26"/>
          <w:szCs w:val="26"/>
        </w:rPr>
        <w:t>»</w:t>
      </w:r>
      <w:r w:rsidRPr="008357DD">
        <w:rPr>
          <w:rFonts w:ascii="PT Astra Serif" w:hAnsi="PT Astra Serif"/>
          <w:sz w:val="26"/>
          <w:szCs w:val="26"/>
        </w:rPr>
        <w:t xml:space="preserve"> </w:t>
      </w:r>
      <w:r w:rsidR="006E5A6C" w:rsidRPr="00FA1AA2">
        <w:rPr>
          <w:rFonts w:ascii="PT Astra Serif" w:hAnsi="PT Astra Serif"/>
          <w:sz w:val="26"/>
          <w:szCs w:val="26"/>
        </w:rPr>
        <w:t>(www.pravo.gov.ru</w:t>
      </w:r>
      <w:r w:rsidR="006E5A6C">
        <w:rPr>
          <w:rFonts w:ascii="PT Astra Serif" w:hAnsi="PT Astra Serif"/>
          <w:sz w:val="26"/>
          <w:szCs w:val="26"/>
        </w:rPr>
        <w:t>)</w:t>
      </w:r>
      <w:r w:rsidRPr="008357DD">
        <w:rPr>
          <w:rFonts w:ascii="PT Astra Serif" w:hAnsi="PT Astra Serif"/>
          <w:sz w:val="26"/>
          <w:szCs w:val="26"/>
        </w:rPr>
        <w:t xml:space="preserve">, 17.03.2022, № 7001202203170010) </w:t>
      </w:r>
      <w:r w:rsidRPr="008357DD">
        <w:rPr>
          <w:rFonts w:ascii="PT Astra Serif" w:hAnsi="PT Astra Serif" w:cstheme="minorHAnsi"/>
          <w:sz w:val="26"/>
          <w:szCs w:val="26"/>
        </w:rPr>
        <w:t>следующие изменения:</w:t>
      </w:r>
    </w:p>
    <w:p w:rsidR="008357DD" w:rsidRPr="00500759" w:rsidRDefault="008357DD" w:rsidP="00500759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 w:rsidRPr="00500759">
        <w:rPr>
          <w:rFonts w:ascii="PT Astra Serif" w:hAnsi="PT Astra Serif"/>
          <w:sz w:val="26"/>
          <w:szCs w:val="26"/>
        </w:rPr>
        <w:t xml:space="preserve">в </w:t>
      </w:r>
      <w:r w:rsidRPr="00500759">
        <w:rPr>
          <w:rFonts w:ascii="PT Astra Serif" w:hAnsi="PT Astra Serif" w:cs="PT Astra Serif"/>
          <w:sz w:val="26"/>
          <w:szCs w:val="26"/>
          <w:lang w:eastAsia="ru-RU" w:bidi="ar-SA"/>
        </w:rPr>
        <w:t>Порядке предоставления субсидий на возмещение части затрат на прове</w:t>
      </w:r>
      <w:r w:rsidR="006E5A6C" w:rsidRPr="00500759">
        <w:rPr>
          <w:rFonts w:ascii="PT Astra Serif" w:hAnsi="PT Astra Serif" w:cs="PT Astra Serif"/>
          <w:sz w:val="26"/>
          <w:szCs w:val="26"/>
          <w:lang w:eastAsia="ru-RU" w:bidi="ar-SA"/>
        </w:rPr>
        <w:t>дение мелиоративных мероприятий, утвержденн</w:t>
      </w:r>
      <w:r w:rsidR="002A13FE" w:rsidRPr="00500759">
        <w:rPr>
          <w:rFonts w:ascii="PT Astra Serif" w:hAnsi="PT Astra Serif" w:cs="PT Astra Serif"/>
          <w:sz w:val="26"/>
          <w:szCs w:val="26"/>
          <w:lang w:eastAsia="ru-RU" w:bidi="ar-SA"/>
        </w:rPr>
        <w:t>ом</w:t>
      </w:r>
      <w:r w:rsidR="006E5A6C" w:rsidRPr="005007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6A4E3B" w:rsidRPr="0050075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указанным </w:t>
      </w:r>
      <w:r w:rsidR="006E5A6C" w:rsidRPr="00500759">
        <w:rPr>
          <w:rFonts w:ascii="PT Astra Serif" w:hAnsi="PT Astra Serif"/>
          <w:sz w:val="26"/>
          <w:szCs w:val="26"/>
        </w:rPr>
        <w:t xml:space="preserve">приказом </w:t>
      </w:r>
      <w:r w:rsidRPr="00500759">
        <w:rPr>
          <w:rFonts w:ascii="PT Astra Serif" w:hAnsi="PT Astra Serif" w:cs="PT Astra Serif"/>
          <w:sz w:val="26"/>
          <w:szCs w:val="26"/>
        </w:rPr>
        <w:t>(далее – Порядок):</w:t>
      </w:r>
    </w:p>
    <w:p w:rsidR="009871D2" w:rsidRPr="008357DD" w:rsidRDefault="00500759" w:rsidP="00500759">
      <w:pPr>
        <w:pStyle w:val="ConsPlusNormal"/>
        <w:tabs>
          <w:tab w:val="left" w:pos="993"/>
          <w:tab w:val="left" w:pos="1276"/>
        </w:tabs>
        <w:ind w:left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</w:t>
      </w:r>
      <w:r w:rsidR="006E5A6C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подпункт 1) </w:t>
      </w:r>
      <w:r w:rsidR="009871D2" w:rsidRPr="008357DD">
        <w:rPr>
          <w:rFonts w:ascii="PT Astra Serif" w:hAnsi="PT Astra Serif" w:cs="Times New Roman"/>
          <w:sz w:val="26"/>
          <w:szCs w:val="26"/>
        </w:rPr>
        <w:t>пункт</w:t>
      </w:r>
      <w:r>
        <w:rPr>
          <w:rFonts w:ascii="PT Astra Serif" w:hAnsi="PT Astra Serif" w:cs="Times New Roman"/>
          <w:sz w:val="26"/>
          <w:szCs w:val="26"/>
        </w:rPr>
        <w:t>а</w:t>
      </w:r>
      <w:r w:rsidR="009871D2" w:rsidRPr="008357DD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13</w:t>
      </w:r>
      <w:r w:rsidR="009871D2" w:rsidRPr="008357DD">
        <w:rPr>
          <w:rFonts w:ascii="PT Astra Serif" w:hAnsi="PT Astra Serif" w:cs="Times New Roman"/>
          <w:sz w:val="26"/>
          <w:szCs w:val="26"/>
        </w:rPr>
        <w:t xml:space="preserve"> изложить в </w:t>
      </w:r>
      <w:r w:rsidR="00844EBE">
        <w:rPr>
          <w:rFonts w:ascii="PT Astra Serif" w:hAnsi="PT Astra Serif" w:cs="Times New Roman"/>
          <w:sz w:val="26"/>
          <w:szCs w:val="26"/>
        </w:rPr>
        <w:t>следующей</w:t>
      </w:r>
      <w:r w:rsidR="009871D2" w:rsidRPr="008357DD">
        <w:rPr>
          <w:rFonts w:ascii="PT Astra Serif" w:hAnsi="PT Astra Serif" w:cs="Times New Roman"/>
          <w:sz w:val="26"/>
          <w:szCs w:val="26"/>
        </w:rPr>
        <w:t xml:space="preserve"> редакции:</w:t>
      </w:r>
    </w:p>
    <w:p w:rsidR="00500759" w:rsidRDefault="009871D2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 w:rsidRPr="008357DD">
        <w:rPr>
          <w:rFonts w:ascii="PT Astra Serif" w:hAnsi="PT Astra Serif" w:cs="Times New Roman"/>
          <w:sz w:val="26"/>
          <w:szCs w:val="26"/>
        </w:rPr>
        <w:t>«</w:t>
      </w:r>
      <w:r w:rsidR="00500759" w:rsidRPr="00500759">
        <w:rPr>
          <w:rFonts w:ascii="PT Astra Serif" w:hAnsi="PT Astra Serif"/>
          <w:sz w:val="26"/>
          <w:szCs w:val="26"/>
        </w:rPr>
        <w:t xml:space="preserve">1) по направлениям, предусмотренным подпунктом 1) пункта 36 настоящего Порядка - сельскохозяйственные товаропроизводители, за исключением граждан, ведущих личное подсобное хозяйство, </w:t>
      </w:r>
      <w:proofErr w:type="gramStart"/>
      <w:r w:rsidR="00500759" w:rsidRPr="00500759">
        <w:rPr>
          <w:rFonts w:ascii="PT Astra Serif" w:hAnsi="PT Astra Serif"/>
          <w:sz w:val="26"/>
          <w:szCs w:val="26"/>
        </w:rPr>
        <w:t>проекты</w:t>
      </w:r>
      <w:proofErr w:type="gramEnd"/>
      <w:r w:rsidR="00500759" w:rsidRPr="00500759">
        <w:rPr>
          <w:rFonts w:ascii="PT Astra Serif" w:hAnsi="PT Astra Serif"/>
          <w:sz w:val="26"/>
          <w:szCs w:val="26"/>
        </w:rPr>
        <w:t xml:space="preserve"> мелиорации которых отобраны в </w:t>
      </w:r>
      <w:r w:rsidR="00500759">
        <w:rPr>
          <w:rFonts w:ascii="PT Astra Serif" w:hAnsi="PT Astra Serif"/>
          <w:sz w:val="26"/>
          <w:szCs w:val="26"/>
        </w:rPr>
        <w:t xml:space="preserve">соответствии с </w:t>
      </w:r>
      <w:r w:rsidR="00500759" w:rsidRPr="00500759">
        <w:rPr>
          <w:rFonts w:ascii="PT Astra Serif" w:hAnsi="PT Astra Serif"/>
          <w:sz w:val="26"/>
          <w:szCs w:val="26"/>
        </w:rPr>
        <w:t>поряд</w:t>
      </w:r>
      <w:r w:rsidR="00500759">
        <w:rPr>
          <w:rFonts w:ascii="PT Astra Serif" w:hAnsi="PT Astra Serif"/>
          <w:sz w:val="26"/>
          <w:szCs w:val="26"/>
        </w:rPr>
        <w:t>ком отбора проектов мелиорации</w:t>
      </w:r>
      <w:r w:rsidR="00500759" w:rsidRPr="00500759">
        <w:rPr>
          <w:rFonts w:ascii="PT Astra Serif" w:hAnsi="PT Astra Serif"/>
          <w:sz w:val="26"/>
          <w:szCs w:val="26"/>
        </w:rPr>
        <w:t>, у</w:t>
      </w:r>
      <w:r w:rsidR="00500759">
        <w:rPr>
          <w:rFonts w:ascii="PT Astra Serif" w:hAnsi="PT Astra Serif"/>
          <w:sz w:val="26"/>
          <w:szCs w:val="26"/>
        </w:rPr>
        <w:t>твержденном</w:t>
      </w:r>
      <w:r w:rsidR="00500759" w:rsidRPr="00500759">
        <w:rPr>
          <w:rFonts w:ascii="PT Astra Serif" w:hAnsi="PT Astra Serif"/>
          <w:sz w:val="26"/>
          <w:szCs w:val="26"/>
        </w:rPr>
        <w:t xml:space="preserve"> приказом Министерства сельского хозяйства Российской Федерации от 27.09.2024 </w:t>
      </w:r>
      <w:r w:rsidR="00500759">
        <w:rPr>
          <w:rFonts w:ascii="PT Astra Serif" w:hAnsi="PT Astra Serif"/>
          <w:sz w:val="26"/>
          <w:szCs w:val="26"/>
        </w:rPr>
        <w:t>№</w:t>
      </w:r>
      <w:r w:rsidR="00500759" w:rsidRPr="00500759">
        <w:rPr>
          <w:rFonts w:ascii="PT Astra Serif" w:hAnsi="PT Astra Serif"/>
          <w:sz w:val="26"/>
          <w:szCs w:val="26"/>
        </w:rPr>
        <w:t xml:space="preserve"> 562 </w:t>
      </w:r>
      <w:r w:rsidR="00500759">
        <w:rPr>
          <w:rFonts w:ascii="PT Astra Serif" w:hAnsi="PT Astra Serif"/>
          <w:sz w:val="26"/>
          <w:szCs w:val="26"/>
        </w:rPr>
        <w:t>«</w:t>
      </w:r>
      <w:r w:rsidR="00500759" w:rsidRPr="00500759">
        <w:rPr>
          <w:rFonts w:ascii="PT Astra Serif" w:hAnsi="PT Astra Serif"/>
          <w:sz w:val="26"/>
          <w:szCs w:val="26"/>
        </w:rPr>
        <w:t>Об утверждении Порядка отбора проектов мелиорации</w:t>
      </w:r>
      <w:r w:rsidR="00500759">
        <w:rPr>
          <w:rFonts w:ascii="PT Astra Serif" w:hAnsi="PT Astra Serif"/>
          <w:sz w:val="26"/>
          <w:szCs w:val="26"/>
        </w:rPr>
        <w:t>»</w:t>
      </w:r>
      <w:r w:rsidR="00500759" w:rsidRPr="00500759">
        <w:rPr>
          <w:rFonts w:ascii="PT Astra Serif" w:hAnsi="PT Astra Serif"/>
          <w:sz w:val="26"/>
          <w:szCs w:val="26"/>
        </w:rPr>
        <w:t>;</w:t>
      </w:r>
      <w:r w:rsidR="00500759">
        <w:rPr>
          <w:rFonts w:ascii="PT Astra Serif" w:hAnsi="PT Astra Serif"/>
          <w:sz w:val="26"/>
          <w:szCs w:val="26"/>
        </w:rPr>
        <w:t>»;</w:t>
      </w:r>
    </w:p>
    <w:p w:rsidR="00D12614" w:rsidRDefault="00500759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D12614">
        <w:rPr>
          <w:rFonts w:ascii="PT Astra Serif" w:hAnsi="PT Astra Serif"/>
          <w:sz w:val="26"/>
          <w:szCs w:val="26"/>
        </w:rPr>
        <w:t>в подпункте 2) пункта 36:</w:t>
      </w:r>
    </w:p>
    <w:p w:rsidR="00500759" w:rsidRDefault="00D12614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500759">
        <w:rPr>
          <w:rFonts w:ascii="PT Astra Serif" w:hAnsi="PT Astra Serif"/>
          <w:sz w:val="26"/>
          <w:szCs w:val="26"/>
        </w:rPr>
        <w:t>подпункт в</w:t>
      </w:r>
      <w:r>
        <w:rPr>
          <w:rFonts w:ascii="PT Astra Serif" w:hAnsi="PT Astra Serif"/>
          <w:sz w:val="26"/>
          <w:szCs w:val="26"/>
        </w:rPr>
        <w:t xml:space="preserve">) </w:t>
      </w:r>
      <w:r w:rsidR="00500759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500759" w:rsidRPr="00500759" w:rsidRDefault="00500759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«в) </w:t>
      </w:r>
      <w:r w:rsidRPr="00500759">
        <w:rPr>
          <w:rFonts w:ascii="PT Astra Serif" w:hAnsi="PT Astra Serif"/>
          <w:sz w:val="26"/>
          <w:szCs w:val="26"/>
        </w:rPr>
        <w:t xml:space="preserve">затраты на </w:t>
      </w:r>
      <w:proofErr w:type="spellStart"/>
      <w:r w:rsidRPr="00500759">
        <w:rPr>
          <w:rFonts w:ascii="PT Astra Serif" w:hAnsi="PT Astra Serif"/>
          <w:sz w:val="26"/>
          <w:szCs w:val="26"/>
        </w:rPr>
        <w:t>культуртехнические</w:t>
      </w:r>
      <w:proofErr w:type="spellEnd"/>
      <w:r w:rsidRPr="00500759">
        <w:rPr>
          <w:rFonts w:ascii="PT Astra Serif" w:hAnsi="PT Astra Serif"/>
          <w:sz w:val="26"/>
          <w:szCs w:val="26"/>
        </w:rPr>
        <w:t xml:space="preserve"> мероприятия на выбывших сельскохозяйственных угодьях, вовлекаемых в сельскохозяйственный оборот, по проектам не прошедшим отбор в Министерстве сельского хозяйства Российской Федерации в соответствии с приказом Министерства сельского хозяйства России от 27.09.2024 № 562 «Об утверждении Порядка отбора проектов мелиорации»</w:t>
      </w:r>
      <w:proofErr w:type="gramStart"/>
      <w:r w:rsidRPr="00500759">
        <w:rPr>
          <w:rFonts w:ascii="PT Astra Serif" w:hAnsi="PT Astra Serif"/>
          <w:sz w:val="26"/>
          <w:szCs w:val="26"/>
        </w:rPr>
        <w:t>;</w:t>
      </w:r>
      <w:r w:rsidR="00D12614">
        <w:rPr>
          <w:rFonts w:ascii="PT Astra Serif" w:hAnsi="PT Astra Serif"/>
          <w:sz w:val="26"/>
          <w:szCs w:val="26"/>
        </w:rPr>
        <w:t>»</w:t>
      </w:r>
      <w:proofErr w:type="gramEnd"/>
      <w:r w:rsidR="00D12614">
        <w:rPr>
          <w:rFonts w:ascii="PT Astra Serif" w:hAnsi="PT Astra Serif"/>
          <w:sz w:val="26"/>
          <w:szCs w:val="26"/>
        </w:rPr>
        <w:t>;</w:t>
      </w:r>
    </w:p>
    <w:p w:rsidR="00500759" w:rsidRDefault="00D12614" w:rsidP="00D12614">
      <w:pPr>
        <w:pStyle w:val="ConsPlusNormal"/>
        <w:tabs>
          <w:tab w:val="left" w:pos="993"/>
          <w:tab w:val="left" w:pos="1276"/>
          <w:tab w:val="left" w:pos="4588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абзац первый подпункта г) изложить в следующей редакции:</w:t>
      </w:r>
    </w:p>
    <w:p w:rsidR="00D12614" w:rsidRPr="00D12614" w:rsidRDefault="00D12614" w:rsidP="00D12614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D12614">
        <w:rPr>
          <w:rFonts w:ascii="PT Astra Serif" w:hAnsi="PT Astra Serif"/>
          <w:sz w:val="26"/>
          <w:szCs w:val="26"/>
        </w:rPr>
        <w:t xml:space="preserve">г) затраты на мероприятия по химической мелиорации по проектам, не прошедшим отбор в Министерстве сельского хозяйства Российской Федерации в соответствии с приказом Министерства сельского хозяйства России от 27.09.2024 </w:t>
      </w:r>
      <w:r w:rsidR="00055C68">
        <w:rPr>
          <w:rFonts w:ascii="PT Astra Serif" w:hAnsi="PT Astra Serif"/>
          <w:sz w:val="26"/>
          <w:szCs w:val="26"/>
        </w:rPr>
        <w:br/>
      </w:r>
      <w:r w:rsidRPr="00D12614">
        <w:rPr>
          <w:rFonts w:ascii="PT Astra Serif" w:hAnsi="PT Astra Serif"/>
          <w:sz w:val="26"/>
          <w:szCs w:val="26"/>
        </w:rPr>
        <w:t>№ 562 «Об утверждении Порядка отбора проектов мелиорации», в том числе</w:t>
      </w:r>
      <w:proofErr w:type="gramStart"/>
      <w:r w:rsidRPr="00D12614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D12614" w:rsidRDefault="00D12614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подпункт д) изложить в следующей редакции:</w:t>
      </w:r>
    </w:p>
    <w:p w:rsidR="00EA5BE9" w:rsidRPr="000D40BC" w:rsidRDefault="00D12614" w:rsidP="00500759">
      <w:pPr>
        <w:pStyle w:val="ConsPlusNormal"/>
        <w:tabs>
          <w:tab w:val="left" w:pos="993"/>
          <w:tab w:val="left" w:pos="1276"/>
        </w:tabs>
        <w:ind w:firstLine="709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D12614">
        <w:rPr>
          <w:rFonts w:ascii="PT Astra Serif" w:hAnsi="PT Astra Serif"/>
          <w:sz w:val="26"/>
          <w:szCs w:val="26"/>
        </w:rPr>
        <w:t xml:space="preserve">д) затраты на проведение агрохимического обследования земель участников отбора, проекты которых прошли отбор в Министерстве сельского хозяйства Российской Федерации в соответствии с приказом Министерства сельского хозяйства России </w:t>
      </w:r>
      <w:r w:rsidR="00055C68" w:rsidRPr="00055C68">
        <w:rPr>
          <w:rFonts w:ascii="PT Astra Serif" w:hAnsi="PT Astra Serif"/>
          <w:sz w:val="26"/>
          <w:szCs w:val="26"/>
        </w:rPr>
        <w:t>от 27.09.2024 № 562 «Об утверждении Порядка отбора проектов мелиорации»</w:t>
      </w:r>
      <w:proofErr w:type="gramStart"/>
      <w:r w:rsidRPr="00D12614">
        <w:rPr>
          <w:rFonts w:ascii="PT Astra Serif" w:hAnsi="PT Astra Serif"/>
          <w:sz w:val="26"/>
          <w:szCs w:val="26"/>
        </w:rPr>
        <w:t>.</w:t>
      </w:r>
      <w:r w:rsidR="009871D2" w:rsidRPr="003430F0">
        <w:rPr>
          <w:rFonts w:ascii="PT Astra Serif" w:hAnsi="PT Astra Serif" w:cs="Times New Roman"/>
          <w:sz w:val="26"/>
          <w:szCs w:val="26"/>
        </w:rPr>
        <w:t>»</w:t>
      </w:r>
      <w:proofErr w:type="gramEnd"/>
      <w:r w:rsidR="00055C68">
        <w:rPr>
          <w:rFonts w:ascii="PT Astra Serif" w:hAnsi="PT Astra Serif" w:cs="Times New Roman"/>
          <w:sz w:val="26"/>
          <w:szCs w:val="26"/>
        </w:rPr>
        <w:t>.</w:t>
      </w:r>
    </w:p>
    <w:p w:rsidR="000B51BE" w:rsidRPr="003430F0" w:rsidRDefault="000B51BE" w:rsidP="00CD29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137B0">
        <w:rPr>
          <w:rFonts w:ascii="PT Astra Serif" w:hAnsi="PT Astra Serif" w:cs="PT Astra Serif"/>
          <w:sz w:val="26"/>
          <w:szCs w:val="26"/>
        </w:rPr>
        <w:lastRenderedPageBreak/>
        <w:t>2. Настоящий приказ вступает в силу со дня</w:t>
      </w:r>
      <w:r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</w:t>
      </w:r>
      <w:r w:rsidR="00FA1AA2">
        <w:rPr>
          <w:rFonts w:ascii="PT Astra Serif" w:hAnsi="PT Astra Serif" w:cs="PT Astra Serif"/>
          <w:sz w:val="26"/>
          <w:szCs w:val="26"/>
        </w:rPr>
        <w:t>я.</w:t>
      </w:r>
    </w:p>
    <w:p w:rsidR="006235C6" w:rsidRPr="003430F0" w:rsidRDefault="006235C6" w:rsidP="00CD29B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235C6" w:rsidRPr="003430F0" w:rsidRDefault="006235C6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51F7" w:rsidRPr="003430F0" w:rsidRDefault="004151F7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235C6" w:rsidRPr="003430F0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055C68" w:rsidP="00C97F82">
            <w:pPr>
              <w:tabs>
                <w:tab w:val="left" w:pos="993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0C1C1E" w:rsidRPr="003430F0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C97F82">
              <w:rPr>
                <w:rFonts w:ascii="PT Astra Serif" w:hAnsi="PT Astra Serif"/>
                <w:sz w:val="26"/>
                <w:szCs w:val="26"/>
              </w:rPr>
              <w:t>д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3430F0">
            <w:pPr>
              <w:tabs>
                <w:tab w:val="left" w:pos="993"/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101F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055C68">
            <w:pPr>
              <w:tabs>
                <w:tab w:val="left" w:pos="993"/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055C68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Pr="003430F0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D29B6" w:rsidRDefault="00CD29B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D29B6" w:rsidRDefault="00CD29B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2D2B" w:rsidRDefault="00352D2B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D29B6" w:rsidRDefault="00CD29B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D29B6" w:rsidRDefault="00CD29B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AA2" w:rsidRPr="00055C68" w:rsidRDefault="00FA1AA2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FA1AA2" w:rsidRPr="00055C68" w:rsidRDefault="00FA1AA2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6235C6" w:rsidRPr="00055C68" w:rsidRDefault="00055C68" w:rsidP="003430F0">
      <w:pP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055C68">
        <w:rPr>
          <w:rFonts w:ascii="PT Astra Serif" w:eastAsia="PT Astra Serif" w:hAnsi="PT Astra Serif" w:cs="PT Astra Serif"/>
          <w:sz w:val="20"/>
          <w:szCs w:val="20"/>
        </w:rPr>
        <w:t>Буркин В.В.</w:t>
      </w:r>
      <w:r w:rsidR="004151F7" w:rsidRPr="00055C68">
        <w:rPr>
          <w:rFonts w:ascii="PT Astra Serif" w:eastAsia="PT Astra Serif" w:hAnsi="PT Astra Serif" w:cs="PT Astra Serif"/>
          <w:sz w:val="20"/>
          <w:szCs w:val="20"/>
        </w:rPr>
        <w:t xml:space="preserve"> </w:t>
      </w:r>
    </w:p>
    <w:sectPr w:rsidR="006235C6" w:rsidRPr="00055C68" w:rsidSect="00055C68">
      <w:headerReference w:type="default" r:id="rId9"/>
      <w:headerReference w:type="first" r:id="rId10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1F2" w:rsidRDefault="005B41F2">
      <w:r>
        <w:separator/>
      </w:r>
    </w:p>
  </w:endnote>
  <w:endnote w:type="continuationSeparator" w:id="0">
    <w:p w:rsidR="005B41F2" w:rsidRDefault="005B4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1F2" w:rsidRDefault="005B41F2">
      <w:r>
        <w:separator/>
      </w:r>
    </w:p>
  </w:footnote>
  <w:footnote w:type="continuationSeparator" w:id="0">
    <w:p w:rsidR="005B41F2" w:rsidRDefault="005B4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Pr="006E5A6C" w:rsidRDefault="002D569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E5A6C">
      <w:rPr>
        <w:rFonts w:ascii="PT Astra Serif" w:hAnsi="PT Astra Serif"/>
        <w:b w:val="0"/>
        <w:sz w:val="24"/>
        <w:szCs w:val="24"/>
      </w:rPr>
      <w:fldChar w:fldCharType="begin"/>
    </w:r>
    <w:r w:rsidRPr="006E5A6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E5A6C">
      <w:rPr>
        <w:rFonts w:ascii="PT Astra Serif" w:hAnsi="PT Astra Serif"/>
        <w:b w:val="0"/>
        <w:sz w:val="24"/>
        <w:szCs w:val="24"/>
      </w:rPr>
      <w:fldChar w:fldCharType="separate"/>
    </w:r>
    <w:r w:rsidR="00101F05">
      <w:rPr>
        <w:rFonts w:ascii="PT Astra Serif" w:hAnsi="PT Astra Serif"/>
        <w:b w:val="0"/>
        <w:noProof/>
        <w:sz w:val="24"/>
        <w:szCs w:val="24"/>
      </w:rPr>
      <w:t>2</w:t>
    </w:r>
    <w:r w:rsidRPr="006E5A6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Default="002D56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92E0ABC" wp14:editId="565EA643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235C6" w:rsidRDefault="002D56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338C"/>
    <w:multiLevelType w:val="hybridMultilevel"/>
    <w:tmpl w:val="E286A9DE"/>
    <w:lvl w:ilvl="0" w:tplc="788291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067488"/>
    <w:multiLevelType w:val="hybridMultilevel"/>
    <w:tmpl w:val="C1BAA7D6"/>
    <w:lvl w:ilvl="0" w:tplc="CA2A23D8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B56DF7"/>
    <w:multiLevelType w:val="hybridMultilevel"/>
    <w:tmpl w:val="AE4AEF7E"/>
    <w:lvl w:ilvl="0" w:tplc="7B32A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1F04EB"/>
    <w:multiLevelType w:val="hybridMultilevel"/>
    <w:tmpl w:val="C8E484C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C6"/>
    <w:rsid w:val="000154C2"/>
    <w:rsid w:val="00055C68"/>
    <w:rsid w:val="000B51BE"/>
    <w:rsid w:val="000B5E39"/>
    <w:rsid w:val="000C1C1E"/>
    <w:rsid w:val="000D40BC"/>
    <w:rsid w:val="00101F05"/>
    <w:rsid w:val="001116C9"/>
    <w:rsid w:val="001A794B"/>
    <w:rsid w:val="001C3737"/>
    <w:rsid w:val="001F71A7"/>
    <w:rsid w:val="002A13FE"/>
    <w:rsid w:val="002B790A"/>
    <w:rsid w:val="002D18AA"/>
    <w:rsid w:val="002D569C"/>
    <w:rsid w:val="00337097"/>
    <w:rsid w:val="003430F0"/>
    <w:rsid w:val="00352D2B"/>
    <w:rsid w:val="00392150"/>
    <w:rsid w:val="003C12FA"/>
    <w:rsid w:val="0040000B"/>
    <w:rsid w:val="004151F7"/>
    <w:rsid w:val="004F78B5"/>
    <w:rsid w:val="00500759"/>
    <w:rsid w:val="00563361"/>
    <w:rsid w:val="005B41F2"/>
    <w:rsid w:val="005D7596"/>
    <w:rsid w:val="005F7143"/>
    <w:rsid w:val="006235C6"/>
    <w:rsid w:val="00696B79"/>
    <w:rsid w:val="006A4E3B"/>
    <w:rsid w:val="006C06F6"/>
    <w:rsid w:val="006E01A9"/>
    <w:rsid w:val="006E5A6C"/>
    <w:rsid w:val="006F4314"/>
    <w:rsid w:val="00711503"/>
    <w:rsid w:val="007213DD"/>
    <w:rsid w:val="007817AB"/>
    <w:rsid w:val="00784C33"/>
    <w:rsid w:val="007E62F8"/>
    <w:rsid w:val="008357DD"/>
    <w:rsid w:val="00844EBE"/>
    <w:rsid w:val="00851048"/>
    <w:rsid w:val="00881510"/>
    <w:rsid w:val="00927E0E"/>
    <w:rsid w:val="00944663"/>
    <w:rsid w:val="00966540"/>
    <w:rsid w:val="00982960"/>
    <w:rsid w:val="009871D2"/>
    <w:rsid w:val="009D53DE"/>
    <w:rsid w:val="009F4989"/>
    <w:rsid w:val="00A90CA4"/>
    <w:rsid w:val="00B07A37"/>
    <w:rsid w:val="00B43F02"/>
    <w:rsid w:val="00B72103"/>
    <w:rsid w:val="00C9155F"/>
    <w:rsid w:val="00C97F82"/>
    <w:rsid w:val="00CD29B6"/>
    <w:rsid w:val="00CF49FC"/>
    <w:rsid w:val="00D05FAB"/>
    <w:rsid w:val="00D12614"/>
    <w:rsid w:val="00D40612"/>
    <w:rsid w:val="00D81F1B"/>
    <w:rsid w:val="00DC6C84"/>
    <w:rsid w:val="00E119CF"/>
    <w:rsid w:val="00EA5BE9"/>
    <w:rsid w:val="00EC7446"/>
    <w:rsid w:val="00F85340"/>
    <w:rsid w:val="00FA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2025-02-21T02:35:00Z</cp:lastPrinted>
  <dcterms:created xsi:type="dcterms:W3CDTF">2025-06-03T07:28:00Z</dcterms:created>
  <dcterms:modified xsi:type="dcterms:W3CDTF">2025-06-03T07:28:00Z</dcterms:modified>
</cp:coreProperties>
</file>