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CD29B6" w:rsidRPr="009D53DE">
        <w:tc>
          <w:tcPr>
            <w:tcW w:w="1701" w:type="dxa"/>
            <w:tcBorders>
              <w:bottom w:val="none" w:sz="4" w:space="0" w:color="000000"/>
            </w:tcBorders>
          </w:tcPr>
          <w:p w:rsidR="006235C6" w:rsidRPr="009D53DE" w:rsidRDefault="00D05E2A" w:rsidP="003430F0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93"/>
              </w:tabs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23.03.2026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235C6" w:rsidRPr="009D53DE" w:rsidRDefault="006235C6" w:rsidP="003430F0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93"/>
              </w:tabs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235C6" w:rsidRPr="009D53DE" w:rsidRDefault="002D569C" w:rsidP="00D05E2A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93"/>
              </w:tabs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  <w:lang w:val="en-US"/>
              </w:rPr>
            </w:pPr>
            <w:bookmarkStart w:id="0" w:name="РегНомер"/>
            <w:r w:rsidRPr="009D53DE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>№</w:t>
            </w:r>
            <w:r w:rsidR="009D53DE" w:rsidRPr="009D53DE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</w:t>
            </w:r>
            <w:r w:rsidRPr="009D53DE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  <w:lang w:val="en-US"/>
              </w:rPr>
              <w:t xml:space="preserve"> </w:t>
            </w:r>
            <w:bookmarkEnd w:id="0"/>
            <w:r w:rsidR="00D05E2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28</w:t>
            </w:r>
          </w:p>
        </w:tc>
      </w:tr>
    </w:tbl>
    <w:p w:rsidR="00B72103" w:rsidRPr="003430F0" w:rsidRDefault="00B72103" w:rsidP="003430F0">
      <w:pPr>
        <w:tabs>
          <w:tab w:val="left" w:pos="993"/>
          <w:tab w:val="left" w:pos="9498"/>
        </w:tabs>
        <w:ind w:firstLine="709"/>
        <w:jc w:val="center"/>
        <w:rPr>
          <w:rFonts w:ascii="PT Astra Serif" w:hAnsi="PT Astra Serif"/>
          <w:sz w:val="26"/>
          <w:szCs w:val="26"/>
        </w:rPr>
      </w:pPr>
    </w:p>
    <w:p w:rsidR="006235C6" w:rsidRPr="003430F0" w:rsidRDefault="00B72103" w:rsidP="00784C33">
      <w:pPr>
        <w:tabs>
          <w:tab w:val="left" w:pos="993"/>
          <w:tab w:val="left" w:pos="9498"/>
        </w:tabs>
        <w:jc w:val="center"/>
        <w:rPr>
          <w:rFonts w:ascii="PT Astra Serif" w:hAnsi="PT Astra Serif"/>
          <w:sz w:val="26"/>
          <w:szCs w:val="26"/>
        </w:rPr>
      </w:pPr>
      <w:r w:rsidRPr="003430F0">
        <w:rPr>
          <w:rFonts w:ascii="PT Astra Serif" w:hAnsi="PT Astra Serif"/>
          <w:sz w:val="26"/>
          <w:szCs w:val="26"/>
        </w:rPr>
        <w:t xml:space="preserve">О </w:t>
      </w:r>
      <w:r w:rsidR="00784C33" w:rsidRPr="00784C33">
        <w:rPr>
          <w:rFonts w:ascii="PT Astra Serif" w:hAnsi="PT Astra Serif"/>
          <w:sz w:val="26"/>
          <w:szCs w:val="26"/>
        </w:rPr>
        <w:t xml:space="preserve">внесении изменений в </w:t>
      </w:r>
      <w:r w:rsidR="0031083C">
        <w:rPr>
          <w:rFonts w:ascii="PT Astra Serif" w:hAnsi="PT Astra Serif"/>
          <w:sz w:val="26"/>
          <w:szCs w:val="26"/>
        </w:rPr>
        <w:t xml:space="preserve">отдельные </w:t>
      </w:r>
      <w:r w:rsidR="002B790A">
        <w:rPr>
          <w:rFonts w:ascii="PT Astra Serif" w:hAnsi="PT Astra Serif"/>
          <w:sz w:val="26"/>
          <w:szCs w:val="26"/>
        </w:rPr>
        <w:t>приказ</w:t>
      </w:r>
      <w:r w:rsidR="0031083C">
        <w:rPr>
          <w:rFonts w:ascii="PT Astra Serif" w:hAnsi="PT Astra Serif"/>
          <w:sz w:val="26"/>
          <w:szCs w:val="26"/>
        </w:rPr>
        <w:t>ы</w:t>
      </w:r>
      <w:r w:rsidR="00784C33" w:rsidRPr="00784C33">
        <w:rPr>
          <w:rFonts w:ascii="PT Astra Serif" w:hAnsi="PT Astra Serif"/>
          <w:sz w:val="26"/>
          <w:szCs w:val="26"/>
        </w:rPr>
        <w:t xml:space="preserve"> Департамента по социально-экономическому развитию села Томской области</w:t>
      </w:r>
    </w:p>
    <w:p w:rsidR="00784C33" w:rsidRPr="002B790A" w:rsidRDefault="00784C33" w:rsidP="003430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0569BE" w:rsidRPr="000569BE" w:rsidRDefault="000569BE" w:rsidP="000569B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 w:rsidRPr="000569BE">
        <w:rPr>
          <w:rFonts w:ascii="PT Astra Serif" w:hAnsi="PT Astra Serif" w:cs="Times New Roman"/>
          <w:sz w:val="26"/>
          <w:szCs w:val="26"/>
          <w:lang w:eastAsia="en-US" w:bidi="en-US"/>
        </w:rPr>
        <w:t>В целях совершенствования нормативного правового акта</w:t>
      </w:r>
    </w:p>
    <w:p w:rsidR="000569BE" w:rsidRPr="000569BE" w:rsidRDefault="000569BE" w:rsidP="000569B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 w:rsidRPr="000569BE">
        <w:rPr>
          <w:rFonts w:ascii="PT Astra Serif" w:hAnsi="PT Astra Serif" w:cs="Times New Roman"/>
          <w:sz w:val="26"/>
          <w:szCs w:val="26"/>
          <w:lang w:eastAsia="en-US" w:bidi="en-US"/>
        </w:rPr>
        <w:t>ПРИКАЗЫВАЮ:</w:t>
      </w:r>
    </w:p>
    <w:p w:rsidR="00E73D60" w:rsidRPr="00E73D60" w:rsidRDefault="000569BE" w:rsidP="00E73D6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 w:rsidRPr="000569BE">
        <w:rPr>
          <w:rFonts w:ascii="PT Astra Serif" w:hAnsi="PT Astra Serif" w:cs="Times New Roman"/>
          <w:sz w:val="26"/>
          <w:szCs w:val="26"/>
          <w:lang w:eastAsia="en-US" w:bidi="en-US"/>
        </w:rPr>
        <w:t xml:space="preserve">1. </w:t>
      </w:r>
      <w:proofErr w:type="gramStart"/>
      <w:r w:rsidR="00E73D60" w:rsidRPr="00E73D60">
        <w:rPr>
          <w:rFonts w:ascii="PT Astra Serif" w:hAnsi="PT Astra Serif" w:cs="Times New Roman"/>
          <w:sz w:val="26"/>
          <w:szCs w:val="26"/>
          <w:lang w:eastAsia="en-US" w:bidi="en-US"/>
        </w:rPr>
        <w:t xml:space="preserve">Внести в приказ Департамента по социально-экономическому развитию села Томской области от 10.12.2020 № 106 «Об утверждении Административного регламента предоставления государственной услуги «Перевод земель или земельных участков из земель сельскохозяйственного назначения в другую категорию (за исключением земель, находящихся в федеральной собственности)» («Официальный интернет-портал правовой информации» (www.pravo.gov.ru), 11.12.2020, </w:t>
      </w:r>
      <w:r w:rsidR="00E73D60">
        <w:rPr>
          <w:rFonts w:ascii="PT Astra Serif" w:hAnsi="PT Astra Serif" w:cs="Times New Roman"/>
          <w:sz w:val="26"/>
          <w:szCs w:val="26"/>
          <w:lang w:eastAsia="en-US" w:bidi="en-US"/>
        </w:rPr>
        <w:br/>
      </w:r>
      <w:r w:rsidR="00E73D60" w:rsidRPr="00E73D60">
        <w:rPr>
          <w:rFonts w:ascii="PT Astra Serif" w:hAnsi="PT Astra Serif" w:cs="Times New Roman"/>
          <w:sz w:val="26"/>
          <w:szCs w:val="26"/>
          <w:lang w:eastAsia="en-US" w:bidi="en-US"/>
        </w:rPr>
        <w:t>№ 7001202012110001) следующие изменения:</w:t>
      </w:r>
      <w:proofErr w:type="gramEnd"/>
    </w:p>
    <w:p w:rsidR="00E73D60" w:rsidRDefault="00E73D60" w:rsidP="00E73D6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>
        <w:rPr>
          <w:rFonts w:ascii="PT Astra Serif" w:hAnsi="PT Astra Serif" w:cs="Times New Roman"/>
          <w:sz w:val="26"/>
          <w:szCs w:val="26"/>
          <w:lang w:eastAsia="en-US" w:bidi="en-US"/>
        </w:rPr>
        <w:t xml:space="preserve">в </w:t>
      </w:r>
      <w:r w:rsidRPr="00E73D60">
        <w:rPr>
          <w:rFonts w:ascii="PT Astra Serif" w:hAnsi="PT Astra Serif" w:cs="Times New Roman"/>
          <w:sz w:val="26"/>
          <w:szCs w:val="26"/>
          <w:lang w:eastAsia="en-US" w:bidi="en-US"/>
        </w:rPr>
        <w:t>Административн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>ом</w:t>
      </w:r>
      <w:r w:rsidRPr="00E73D60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регламент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>е</w:t>
      </w:r>
      <w:r w:rsidRPr="00E73D60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предоставления государственной услуги «Перевод земель или земельных участков из земель сельскохозяйственного назначения в другую категорию (за исключением земель, находящихся в федеральной собственности)» (далее – Административный регламент),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 xml:space="preserve"> утвержденн</w:t>
      </w:r>
      <w:r w:rsidR="00B7080F">
        <w:rPr>
          <w:rFonts w:ascii="PT Astra Serif" w:hAnsi="PT Astra Serif" w:cs="Times New Roman"/>
          <w:sz w:val="26"/>
          <w:szCs w:val="26"/>
          <w:lang w:eastAsia="en-US" w:bidi="en-US"/>
        </w:rPr>
        <w:t xml:space="preserve">ом 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>настоящим приказом:</w:t>
      </w:r>
    </w:p>
    <w:p w:rsidR="00B7080F" w:rsidRDefault="00092CF3" w:rsidP="00E73D6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>
        <w:rPr>
          <w:rFonts w:ascii="PT Astra Serif" w:hAnsi="PT Astra Serif" w:cs="Times New Roman"/>
          <w:sz w:val="26"/>
          <w:szCs w:val="26"/>
          <w:lang w:eastAsia="en-US" w:bidi="en-US"/>
        </w:rPr>
        <w:t xml:space="preserve">1) </w:t>
      </w:r>
      <w:r w:rsidR="00B511F1">
        <w:rPr>
          <w:rFonts w:ascii="PT Astra Serif" w:hAnsi="PT Astra Serif" w:cs="Times New Roman"/>
          <w:sz w:val="26"/>
          <w:szCs w:val="26"/>
          <w:lang w:eastAsia="en-US" w:bidi="en-US"/>
        </w:rPr>
        <w:t>абзац второй пункта 10 изложить в следующей редакции:</w:t>
      </w:r>
    </w:p>
    <w:p w:rsidR="00B511F1" w:rsidRDefault="00B511F1" w:rsidP="00E73D6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>
        <w:rPr>
          <w:rFonts w:ascii="PT Astra Serif" w:hAnsi="PT Astra Serif" w:cs="Times New Roman"/>
          <w:sz w:val="26"/>
          <w:szCs w:val="26"/>
          <w:lang w:eastAsia="en-US" w:bidi="en-US"/>
        </w:rPr>
        <w:t>«</w:t>
      </w:r>
      <w:r w:rsidRPr="00B511F1">
        <w:rPr>
          <w:rFonts w:ascii="PT Astra Serif" w:hAnsi="PT Astra Serif" w:cs="Times New Roman"/>
          <w:sz w:val="26"/>
          <w:szCs w:val="26"/>
          <w:lang w:eastAsia="en-US" w:bidi="en-US"/>
        </w:rPr>
        <w:t xml:space="preserve">Рассмотрение ходатайства и принятие распоряжения о переводе либо распоряжения об отказе в переводе (далее - распоряжение) осуществляется в течение 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>60</w:t>
      </w:r>
      <w:r w:rsidRPr="00B511F1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календарных дней со дня поступления ходатайства в департамент</w:t>
      </w:r>
      <w:proofErr w:type="gramStart"/>
      <w:r w:rsidRPr="00B511F1">
        <w:rPr>
          <w:rFonts w:ascii="PT Astra Serif" w:hAnsi="PT Astra Serif" w:cs="Times New Roman"/>
          <w:sz w:val="26"/>
          <w:szCs w:val="26"/>
          <w:lang w:eastAsia="en-US" w:bidi="en-US"/>
        </w:rPr>
        <w:t>.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>»;</w:t>
      </w:r>
      <w:proofErr w:type="gramEnd"/>
    </w:p>
    <w:p w:rsidR="001122E7" w:rsidRDefault="00B511F1" w:rsidP="00E73D6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>
        <w:rPr>
          <w:rFonts w:ascii="PT Astra Serif" w:hAnsi="PT Astra Serif" w:cs="Times New Roman"/>
          <w:sz w:val="26"/>
          <w:szCs w:val="26"/>
          <w:lang w:eastAsia="en-US" w:bidi="en-US"/>
        </w:rPr>
        <w:t xml:space="preserve">2) </w:t>
      </w:r>
      <w:r w:rsidR="001122E7">
        <w:rPr>
          <w:rFonts w:ascii="PT Astra Serif" w:hAnsi="PT Astra Serif" w:cs="Times New Roman"/>
          <w:sz w:val="26"/>
          <w:szCs w:val="26"/>
          <w:lang w:eastAsia="en-US" w:bidi="en-US"/>
        </w:rPr>
        <w:t xml:space="preserve">в 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>пункт</w:t>
      </w:r>
      <w:r w:rsidR="001122E7">
        <w:rPr>
          <w:rFonts w:ascii="PT Astra Serif" w:hAnsi="PT Astra Serif" w:cs="Times New Roman"/>
          <w:sz w:val="26"/>
          <w:szCs w:val="26"/>
          <w:lang w:eastAsia="en-US" w:bidi="en-US"/>
        </w:rPr>
        <w:t>е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 xml:space="preserve"> 11</w:t>
      </w:r>
      <w:r w:rsidR="001122E7">
        <w:rPr>
          <w:rFonts w:ascii="PT Astra Serif" w:hAnsi="PT Astra Serif" w:cs="Times New Roman"/>
          <w:sz w:val="26"/>
          <w:szCs w:val="26"/>
          <w:lang w:eastAsia="en-US" w:bidi="en-US"/>
        </w:rPr>
        <w:t>:</w:t>
      </w:r>
    </w:p>
    <w:p w:rsidR="001122E7" w:rsidRDefault="001122E7" w:rsidP="00E73D6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proofErr w:type="gramStart"/>
      <w:r>
        <w:rPr>
          <w:rFonts w:ascii="PT Astra Serif" w:hAnsi="PT Astra Serif" w:cs="Times New Roman"/>
          <w:sz w:val="26"/>
          <w:szCs w:val="26"/>
          <w:lang w:eastAsia="en-US" w:bidi="en-US"/>
        </w:rPr>
        <w:t>а) подпункт 10) исключить;</w:t>
      </w:r>
      <w:proofErr w:type="gramEnd"/>
    </w:p>
    <w:p w:rsidR="00B511F1" w:rsidRDefault="001122E7" w:rsidP="00E73D6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proofErr w:type="gramStart"/>
      <w:r>
        <w:rPr>
          <w:rFonts w:ascii="PT Astra Serif" w:hAnsi="PT Astra Serif" w:cs="Times New Roman"/>
          <w:sz w:val="26"/>
          <w:szCs w:val="26"/>
          <w:lang w:eastAsia="en-US" w:bidi="en-US"/>
        </w:rPr>
        <w:t xml:space="preserve">б) </w:t>
      </w:r>
      <w:r w:rsidR="00B511F1">
        <w:rPr>
          <w:rFonts w:ascii="PT Astra Serif" w:hAnsi="PT Astra Serif" w:cs="Times New Roman"/>
          <w:sz w:val="26"/>
          <w:szCs w:val="26"/>
          <w:lang w:eastAsia="en-US" w:bidi="en-US"/>
        </w:rPr>
        <w:t>дополнить подпункт</w:t>
      </w:r>
      <w:r w:rsidR="00217A4B">
        <w:rPr>
          <w:rFonts w:ascii="PT Astra Serif" w:hAnsi="PT Astra Serif" w:cs="Times New Roman"/>
          <w:sz w:val="26"/>
          <w:szCs w:val="26"/>
          <w:lang w:eastAsia="en-US" w:bidi="en-US"/>
        </w:rPr>
        <w:t>ами</w:t>
      </w:r>
      <w:r w:rsidR="00B511F1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11)</w:t>
      </w:r>
      <w:r w:rsidR="00217A4B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– 1</w:t>
      </w:r>
      <w:r w:rsidR="005B1367">
        <w:rPr>
          <w:rFonts w:ascii="PT Astra Serif" w:hAnsi="PT Astra Serif" w:cs="Times New Roman"/>
          <w:sz w:val="26"/>
          <w:szCs w:val="26"/>
          <w:lang w:eastAsia="en-US" w:bidi="en-US"/>
        </w:rPr>
        <w:t>6</w:t>
      </w:r>
      <w:r w:rsidR="00217A4B">
        <w:rPr>
          <w:rFonts w:ascii="PT Astra Serif" w:hAnsi="PT Astra Serif" w:cs="Times New Roman"/>
          <w:sz w:val="26"/>
          <w:szCs w:val="26"/>
          <w:lang w:eastAsia="en-US" w:bidi="en-US"/>
        </w:rPr>
        <w:t>)</w:t>
      </w:r>
      <w:r w:rsidR="00B511F1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</w:t>
      </w:r>
      <w:r w:rsidR="00217A4B">
        <w:rPr>
          <w:rFonts w:ascii="PT Astra Serif" w:hAnsi="PT Astra Serif" w:cs="Times New Roman"/>
          <w:sz w:val="26"/>
          <w:szCs w:val="26"/>
          <w:lang w:eastAsia="en-US" w:bidi="en-US"/>
        </w:rPr>
        <w:t>в следующей редакции:</w:t>
      </w:r>
      <w:proofErr w:type="gramEnd"/>
    </w:p>
    <w:p w:rsidR="005B1367" w:rsidRPr="005B1367" w:rsidRDefault="00217A4B" w:rsidP="005B136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>
        <w:rPr>
          <w:rFonts w:ascii="PT Astra Serif" w:hAnsi="PT Astra Serif" w:cs="Times New Roman"/>
          <w:sz w:val="26"/>
          <w:szCs w:val="26"/>
          <w:lang w:eastAsia="en-US" w:bidi="en-US"/>
        </w:rPr>
        <w:t xml:space="preserve">«11) </w:t>
      </w:r>
      <w:r w:rsidR="005B1367" w:rsidRPr="005B1367">
        <w:rPr>
          <w:rFonts w:ascii="PT Astra Serif" w:hAnsi="PT Astra Serif" w:cs="Times New Roman"/>
          <w:sz w:val="26"/>
          <w:szCs w:val="26"/>
          <w:lang w:eastAsia="en-US" w:bidi="en-US"/>
        </w:rPr>
        <w:t>согласие федерального государс</w:t>
      </w:r>
      <w:r w:rsidR="005B1367">
        <w:rPr>
          <w:rFonts w:ascii="PT Astra Serif" w:hAnsi="PT Astra Serif" w:cs="Times New Roman"/>
          <w:sz w:val="26"/>
          <w:szCs w:val="26"/>
          <w:lang w:eastAsia="en-US" w:bidi="en-US"/>
        </w:rPr>
        <w:t>твенного бюджетного учреждения «</w:t>
      </w:r>
      <w:r w:rsidR="005B1367" w:rsidRPr="005B1367">
        <w:rPr>
          <w:rFonts w:ascii="PT Astra Serif" w:hAnsi="PT Astra Serif" w:cs="Times New Roman"/>
          <w:sz w:val="26"/>
          <w:szCs w:val="26"/>
          <w:lang w:eastAsia="en-US" w:bidi="en-US"/>
        </w:rPr>
        <w:t>Управление мелиорации земель и сельскохозяйственного водоснабжения по Алтайскому краю</w:t>
      </w:r>
      <w:r w:rsidR="005B1367">
        <w:rPr>
          <w:rFonts w:ascii="PT Astra Serif" w:hAnsi="PT Astra Serif" w:cs="Times New Roman"/>
          <w:sz w:val="26"/>
          <w:szCs w:val="26"/>
          <w:lang w:eastAsia="en-US" w:bidi="en-US"/>
        </w:rPr>
        <w:t>»</w:t>
      </w:r>
      <w:r w:rsidR="005B1367" w:rsidRPr="005B1367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на сооружение и эксплуатацию линий связи, электропередачи, трубопроводов, дорог и других объектов на мелиорированных землях либо заключение об отсутствии мелиорированных земель в границах земельного участка;</w:t>
      </w:r>
    </w:p>
    <w:p w:rsidR="00217A4B" w:rsidRDefault="005B1367" w:rsidP="00E73D6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proofErr w:type="gramStart"/>
      <w:r>
        <w:rPr>
          <w:rFonts w:ascii="PT Astra Serif" w:hAnsi="PT Astra Serif" w:cs="Times New Roman"/>
          <w:sz w:val="26"/>
          <w:szCs w:val="26"/>
          <w:lang w:eastAsia="en-US" w:bidi="en-US"/>
        </w:rPr>
        <w:t xml:space="preserve">12) </w:t>
      </w:r>
      <w:r w:rsidR="00217A4B" w:rsidRPr="00217A4B">
        <w:rPr>
          <w:rFonts w:ascii="PT Astra Serif" w:hAnsi="PT Astra Serif" w:cs="Times New Roman"/>
          <w:sz w:val="26"/>
          <w:szCs w:val="26"/>
          <w:lang w:eastAsia="en-US" w:bidi="en-US"/>
        </w:rPr>
        <w:t>документы, подтверждающие правомерность размещения объекта (решение о предварительном согласовании места размещения объекта с приложением акта выбора земельного участка и схемы расположения земельного участка, предоставленного из земель, находящихся в государственной или муниципальной собственности, решение о предварительном согласовании предоставления земельного участка, находящегося в государственной или муниципальной собственности, предоставленного по основаниям, указанным в подпункте 6 пункта 1 статьи 39.15 Земельного кодекса Российской</w:t>
      </w:r>
      <w:proofErr w:type="gramEnd"/>
      <w:r w:rsidR="00217A4B" w:rsidRPr="00217A4B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</w:t>
      </w:r>
      <w:proofErr w:type="gramStart"/>
      <w:r w:rsidR="00217A4B" w:rsidRPr="00217A4B">
        <w:rPr>
          <w:rFonts w:ascii="PT Astra Serif" w:hAnsi="PT Astra Serif" w:cs="Times New Roman"/>
          <w:sz w:val="26"/>
          <w:szCs w:val="26"/>
          <w:lang w:eastAsia="en-US" w:bidi="en-US"/>
        </w:rPr>
        <w:t xml:space="preserve">Федерации, при необходимости образования </w:t>
      </w:r>
      <w:r w:rsidR="00217A4B" w:rsidRPr="00217A4B">
        <w:rPr>
          <w:rFonts w:ascii="PT Astra Serif" w:hAnsi="PT Astra Serif" w:cs="Times New Roman"/>
          <w:sz w:val="26"/>
          <w:szCs w:val="26"/>
          <w:lang w:eastAsia="en-US" w:bidi="en-US"/>
        </w:rPr>
        <w:lastRenderedPageBreak/>
        <w:t>земельного участка либо уточнения его границ) (в случае перевода земельного участка на основании пунктов 4, 6, 9 части 1 статьи 7 Закона);</w:t>
      </w:r>
      <w:proofErr w:type="gramEnd"/>
    </w:p>
    <w:p w:rsidR="00217A4B" w:rsidRPr="00217A4B" w:rsidRDefault="00217A4B" w:rsidP="00217A4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>
        <w:rPr>
          <w:rFonts w:ascii="PT Astra Serif" w:hAnsi="PT Astra Serif" w:cs="Times New Roman"/>
          <w:sz w:val="26"/>
          <w:szCs w:val="26"/>
          <w:lang w:eastAsia="en-US" w:bidi="en-US"/>
        </w:rPr>
        <w:t>1</w:t>
      </w:r>
      <w:r w:rsidR="005B1367">
        <w:rPr>
          <w:rFonts w:ascii="PT Astra Serif" w:hAnsi="PT Astra Serif" w:cs="Times New Roman"/>
          <w:sz w:val="26"/>
          <w:szCs w:val="26"/>
          <w:lang w:eastAsia="en-US" w:bidi="en-US"/>
        </w:rPr>
        <w:t>3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 xml:space="preserve">) </w:t>
      </w:r>
      <w:r w:rsidRPr="00217A4B">
        <w:rPr>
          <w:rFonts w:ascii="PT Astra Serif" w:hAnsi="PT Astra Serif" w:cs="Times New Roman"/>
          <w:sz w:val="26"/>
          <w:szCs w:val="26"/>
          <w:lang w:eastAsia="en-US" w:bidi="en-US"/>
        </w:rPr>
        <w:t>копия решения о консервации земель, заверенная печатью заявителя и подписанная руководителем заявителя или уполномоченным этим руководителем лицом (в случае перевода земельного участка на основании пункта 1 части 1 статьи 7 Закона);</w:t>
      </w:r>
    </w:p>
    <w:p w:rsidR="00217A4B" w:rsidRPr="00217A4B" w:rsidRDefault="00217A4B" w:rsidP="00217A4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>
        <w:rPr>
          <w:rFonts w:ascii="PT Astra Serif" w:hAnsi="PT Astra Serif" w:cs="Times New Roman"/>
          <w:sz w:val="26"/>
          <w:szCs w:val="26"/>
          <w:lang w:eastAsia="en-US" w:bidi="en-US"/>
        </w:rPr>
        <w:t>1</w:t>
      </w:r>
      <w:r w:rsidR="005B1367">
        <w:rPr>
          <w:rFonts w:ascii="PT Astra Serif" w:hAnsi="PT Astra Serif" w:cs="Times New Roman"/>
          <w:sz w:val="26"/>
          <w:szCs w:val="26"/>
          <w:lang w:eastAsia="en-US" w:bidi="en-US"/>
        </w:rPr>
        <w:t>4</w:t>
      </w:r>
      <w:r w:rsidRPr="00217A4B">
        <w:rPr>
          <w:rFonts w:ascii="PT Astra Serif" w:hAnsi="PT Astra Serif" w:cs="Times New Roman"/>
          <w:sz w:val="26"/>
          <w:szCs w:val="26"/>
          <w:lang w:eastAsia="en-US" w:bidi="en-US"/>
        </w:rPr>
        <w:t>) копия решения о резервировании земель, заверенная печатью заявителя и подписанная руководителем заявителя или уполномоченным этим руководителем лицом (при наличии);</w:t>
      </w:r>
    </w:p>
    <w:p w:rsidR="00DC0C7C" w:rsidRDefault="00217A4B" w:rsidP="00217A4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 w:rsidRPr="00217A4B">
        <w:rPr>
          <w:rFonts w:ascii="PT Astra Serif" w:hAnsi="PT Astra Serif" w:cs="Times New Roman"/>
          <w:sz w:val="26"/>
          <w:szCs w:val="26"/>
          <w:lang w:eastAsia="en-US" w:bidi="en-US"/>
        </w:rPr>
        <w:t>1</w:t>
      </w:r>
      <w:r w:rsidR="005B1367">
        <w:rPr>
          <w:rFonts w:ascii="PT Astra Serif" w:hAnsi="PT Astra Serif" w:cs="Times New Roman"/>
          <w:sz w:val="26"/>
          <w:szCs w:val="26"/>
          <w:lang w:eastAsia="en-US" w:bidi="en-US"/>
        </w:rPr>
        <w:t>5</w:t>
      </w:r>
      <w:r w:rsidRPr="00217A4B">
        <w:rPr>
          <w:rFonts w:ascii="PT Astra Serif" w:hAnsi="PT Astra Serif" w:cs="Times New Roman"/>
          <w:sz w:val="26"/>
          <w:szCs w:val="26"/>
          <w:lang w:eastAsia="en-US" w:bidi="en-US"/>
        </w:rPr>
        <w:t>) копия решения о создании особо охраняемой природной территории, заверенная печатью заявителя и подписанная руководителем заявителя или уполномоченным этим руководителем лицом (в случае перевода земельного участка на основании пункта 2 части 1 статьи 7 Закона в связи с созданием особо охраняемых природных территорий);</w:t>
      </w:r>
    </w:p>
    <w:p w:rsidR="00B7080F" w:rsidRDefault="00DC0C7C" w:rsidP="00217A4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proofErr w:type="gramStart"/>
      <w:r>
        <w:rPr>
          <w:rFonts w:ascii="PT Astra Serif" w:hAnsi="PT Astra Serif" w:cs="Times New Roman"/>
          <w:sz w:val="26"/>
          <w:szCs w:val="26"/>
          <w:lang w:eastAsia="en-US" w:bidi="en-US"/>
        </w:rPr>
        <w:t>1</w:t>
      </w:r>
      <w:r w:rsidR="005B1367">
        <w:rPr>
          <w:rFonts w:ascii="PT Astra Serif" w:hAnsi="PT Astra Serif" w:cs="Times New Roman"/>
          <w:sz w:val="26"/>
          <w:szCs w:val="26"/>
          <w:lang w:eastAsia="en-US" w:bidi="en-US"/>
        </w:rPr>
        <w:t>6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 xml:space="preserve">) </w:t>
      </w:r>
      <w:r w:rsidRPr="00DC0C7C">
        <w:rPr>
          <w:rFonts w:ascii="PT Astra Serif" w:hAnsi="PT Astra Serif" w:cs="Times New Roman"/>
          <w:sz w:val="26"/>
          <w:szCs w:val="26"/>
          <w:lang w:eastAsia="en-US" w:bidi="en-US"/>
        </w:rPr>
        <w:t>выданные уполномоченным органом документы, подтверждающие отнесение земельного участка к объектам культурного наследия (памятникам истории и культуры) народов Российской Федерации, к территории объекта культурного наследия (памятника истории и культуры) народов Российской Федерации либо их копия, заверенная печатью заявителя и подписанная руководителем заявителя или уполномоченным этим руководителем лицом (в случае перевода земельного участка на основании пункта 2 части 1 статьи 7</w:t>
      </w:r>
      <w:proofErr w:type="gramEnd"/>
      <w:r w:rsidRPr="00DC0C7C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</w:t>
      </w:r>
      <w:proofErr w:type="gramStart"/>
      <w:r w:rsidRPr="00DC0C7C">
        <w:rPr>
          <w:rFonts w:ascii="PT Astra Serif" w:hAnsi="PT Astra Serif" w:cs="Times New Roman"/>
          <w:sz w:val="26"/>
          <w:szCs w:val="26"/>
          <w:lang w:eastAsia="en-US" w:bidi="en-US"/>
        </w:rPr>
        <w:t>Закона);</w:t>
      </w:r>
      <w:r w:rsidR="00217A4B">
        <w:rPr>
          <w:rFonts w:ascii="PT Astra Serif" w:hAnsi="PT Astra Serif" w:cs="Times New Roman"/>
          <w:sz w:val="26"/>
          <w:szCs w:val="26"/>
          <w:lang w:eastAsia="en-US" w:bidi="en-US"/>
        </w:rPr>
        <w:t>»;</w:t>
      </w:r>
      <w:proofErr w:type="gramEnd"/>
    </w:p>
    <w:p w:rsidR="00B7080F" w:rsidRDefault="00111DDE" w:rsidP="00E73D6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proofErr w:type="gramStart"/>
      <w:r>
        <w:rPr>
          <w:rFonts w:ascii="PT Astra Serif" w:hAnsi="PT Astra Serif" w:cs="Times New Roman"/>
          <w:sz w:val="26"/>
          <w:szCs w:val="26"/>
          <w:lang w:eastAsia="en-US" w:bidi="en-US"/>
        </w:rPr>
        <w:t xml:space="preserve">3) подпункты </w:t>
      </w:r>
      <w:r w:rsidR="00DC0C7C">
        <w:rPr>
          <w:rFonts w:ascii="PT Astra Serif" w:hAnsi="PT Astra Serif" w:cs="Times New Roman"/>
          <w:sz w:val="26"/>
          <w:szCs w:val="26"/>
          <w:lang w:eastAsia="en-US" w:bidi="en-US"/>
        </w:rPr>
        <w:t>6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>) –</w:t>
      </w:r>
      <w:r w:rsidR="00DC0C7C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11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>) пункта 12 исключить;</w:t>
      </w:r>
      <w:proofErr w:type="gramEnd"/>
    </w:p>
    <w:p w:rsidR="00111DDE" w:rsidRDefault="00111DDE" w:rsidP="00E73D6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>
        <w:rPr>
          <w:rFonts w:ascii="PT Astra Serif" w:hAnsi="PT Astra Serif" w:cs="Times New Roman"/>
          <w:sz w:val="26"/>
          <w:szCs w:val="26"/>
          <w:lang w:eastAsia="en-US" w:bidi="en-US"/>
        </w:rPr>
        <w:t>4) пункт 18 изложить в следующей редакции:</w:t>
      </w:r>
    </w:p>
    <w:p w:rsidR="004D6587" w:rsidRDefault="00111DDE" w:rsidP="00111DD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>
        <w:rPr>
          <w:rFonts w:ascii="PT Astra Serif" w:hAnsi="PT Astra Serif" w:cs="Times New Roman"/>
          <w:sz w:val="26"/>
          <w:szCs w:val="26"/>
          <w:lang w:eastAsia="en-US" w:bidi="en-US"/>
        </w:rPr>
        <w:t xml:space="preserve">«18. </w:t>
      </w:r>
      <w:r w:rsidRPr="00E73D60">
        <w:rPr>
          <w:rFonts w:ascii="PT Astra Serif" w:hAnsi="PT Astra Serif" w:cs="Times New Roman"/>
          <w:sz w:val="26"/>
          <w:szCs w:val="26"/>
          <w:lang w:eastAsia="en-US" w:bidi="en-US"/>
        </w:rPr>
        <w:t>Срок предоставления государственной услуги приостанавливается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 xml:space="preserve"> для </w:t>
      </w:r>
      <w:r w:rsidR="00BD7223">
        <w:rPr>
          <w:rFonts w:ascii="PT Astra Serif" w:hAnsi="PT Astra Serif" w:cs="Times New Roman"/>
          <w:sz w:val="26"/>
          <w:szCs w:val="26"/>
          <w:lang w:eastAsia="en-US" w:bidi="en-US"/>
        </w:rPr>
        <w:t xml:space="preserve">рассмотрения Законодательной Думой Томской области </w:t>
      </w:r>
      <w:r w:rsidR="00763B03" w:rsidRPr="00763B03">
        <w:rPr>
          <w:rFonts w:ascii="PT Astra Serif" w:hAnsi="PT Astra Serif" w:cs="Times New Roman"/>
          <w:sz w:val="26"/>
          <w:szCs w:val="26"/>
          <w:lang w:eastAsia="en-US" w:bidi="en-US"/>
        </w:rPr>
        <w:t>законодательн</w:t>
      </w:r>
      <w:r w:rsidR="004D6587">
        <w:rPr>
          <w:rFonts w:ascii="PT Astra Serif" w:hAnsi="PT Astra Serif" w:cs="Times New Roman"/>
          <w:sz w:val="26"/>
          <w:szCs w:val="26"/>
          <w:lang w:eastAsia="en-US" w:bidi="en-US"/>
        </w:rPr>
        <w:t>ой</w:t>
      </w:r>
      <w:r w:rsidR="00763B03" w:rsidRPr="00763B03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инициатив</w:t>
      </w:r>
      <w:r w:rsidR="004D6587">
        <w:rPr>
          <w:rFonts w:ascii="PT Astra Serif" w:hAnsi="PT Astra Serif" w:cs="Times New Roman"/>
          <w:sz w:val="26"/>
          <w:szCs w:val="26"/>
          <w:lang w:eastAsia="en-US" w:bidi="en-US"/>
        </w:rPr>
        <w:t>ы</w:t>
      </w:r>
      <w:r w:rsidR="00763B03" w:rsidRPr="00763B03">
        <w:rPr>
          <w:rFonts w:ascii="PT Astra Serif" w:hAnsi="PT Astra Serif" w:cs="Times New Roman"/>
          <w:sz w:val="26"/>
          <w:szCs w:val="26"/>
          <w:lang w:eastAsia="en-US" w:bidi="en-US"/>
        </w:rPr>
        <w:t>, предусматривающ</w:t>
      </w:r>
      <w:r w:rsidR="004D6587">
        <w:rPr>
          <w:rFonts w:ascii="PT Astra Serif" w:hAnsi="PT Astra Serif" w:cs="Times New Roman"/>
          <w:sz w:val="26"/>
          <w:szCs w:val="26"/>
          <w:lang w:eastAsia="en-US" w:bidi="en-US"/>
        </w:rPr>
        <w:t>ей</w:t>
      </w:r>
      <w:r w:rsidR="00763B03" w:rsidRPr="00763B03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перевод земель сельскохозяйственного назначения или земельных участков в составе таких земель из одной категории в другую.</w:t>
      </w:r>
    </w:p>
    <w:p w:rsidR="00B90BB6" w:rsidRDefault="004D6587" w:rsidP="000569B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>
        <w:rPr>
          <w:rFonts w:ascii="PT Astra Serif" w:hAnsi="PT Astra Serif" w:cs="Times New Roman"/>
          <w:sz w:val="26"/>
          <w:szCs w:val="26"/>
          <w:lang w:eastAsia="en-US" w:bidi="en-US"/>
        </w:rPr>
        <w:t>Д</w:t>
      </w:r>
      <w:r w:rsidRPr="004D6587">
        <w:rPr>
          <w:rFonts w:ascii="PT Astra Serif" w:hAnsi="PT Astra Serif" w:cs="Times New Roman"/>
          <w:sz w:val="26"/>
          <w:szCs w:val="26"/>
          <w:lang w:eastAsia="en-US" w:bidi="en-US"/>
        </w:rPr>
        <w:t>епартамент направляет уведомление о приостановлении срока предоставления государственной услуги заявителю</w:t>
      </w:r>
      <w:proofErr w:type="gramStart"/>
      <w:r w:rsidRPr="004D6587">
        <w:rPr>
          <w:rFonts w:ascii="PT Astra Serif" w:hAnsi="PT Astra Serif" w:cs="Times New Roman"/>
          <w:sz w:val="26"/>
          <w:szCs w:val="26"/>
          <w:lang w:eastAsia="en-US" w:bidi="en-US"/>
        </w:rPr>
        <w:t>.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>»</w:t>
      </w:r>
      <w:r w:rsidR="001122E7">
        <w:rPr>
          <w:rFonts w:ascii="PT Astra Serif" w:hAnsi="PT Astra Serif" w:cs="Times New Roman"/>
          <w:sz w:val="26"/>
          <w:szCs w:val="26"/>
          <w:lang w:eastAsia="en-US" w:bidi="en-US"/>
        </w:rPr>
        <w:t>;</w:t>
      </w:r>
      <w:proofErr w:type="gramEnd"/>
    </w:p>
    <w:p w:rsidR="001122E7" w:rsidRDefault="001122E7" w:rsidP="001122E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>
        <w:rPr>
          <w:rFonts w:ascii="PT Astra Serif" w:hAnsi="PT Astra Serif" w:cs="Times New Roman"/>
          <w:sz w:val="26"/>
          <w:szCs w:val="26"/>
          <w:lang w:eastAsia="en-US" w:bidi="en-US"/>
        </w:rPr>
        <w:t xml:space="preserve">5) приложение № 3 к </w:t>
      </w:r>
      <w:r w:rsidRPr="001122E7">
        <w:rPr>
          <w:rFonts w:ascii="PT Astra Serif" w:hAnsi="PT Astra Serif" w:cs="Times New Roman"/>
          <w:sz w:val="26"/>
          <w:szCs w:val="26"/>
          <w:lang w:eastAsia="en-US" w:bidi="en-US"/>
        </w:rPr>
        <w:t>Административному регламенту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 xml:space="preserve"> исключить.</w:t>
      </w:r>
    </w:p>
    <w:p w:rsidR="00F444FD" w:rsidRDefault="00F444FD" w:rsidP="000569B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>
        <w:rPr>
          <w:rFonts w:ascii="PT Astra Serif" w:hAnsi="PT Astra Serif" w:cs="Times New Roman"/>
          <w:sz w:val="26"/>
          <w:szCs w:val="26"/>
          <w:lang w:eastAsia="en-US" w:bidi="en-US"/>
        </w:rPr>
        <w:t xml:space="preserve">2.  </w:t>
      </w:r>
      <w:r w:rsidRPr="00F444FD">
        <w:rPr>
          <w:rFonts w:ascii="PT Astra Serif" w:hAnsi="PT Astra Serif" w:cs="Times New Roman"/>
          <w:sz w:val="26"/>
          <w:szCs w:val="26"/>
          <w:lang w:eastAsia="en-US" w:bidi="en-US"/>
        </w:rPr>
        <w:t xml:space="preserve">Внести в приказ Департамента по социально-экономическому развитию села Томской области от 21.06.2019 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>№</w:t>
      </w:r>
      <w:r w:rsidRPr="00F444FD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51 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>«</w:t>
      </w:r>
      <w:r w:rsidRPr="00F444FD">
        <w:rPr>
          <w:rFonts w:ascii="PT Astra Serif" w:hAnsi="PT Astra Serif" w:cs="Times New Roman"/>
          <w:sz w:val="26"/>
          <w:szCs w:val="26"/>
          <w:lang w:eastAsia="en-US" w:bidi="en-US"/>
        </w:rPr>
        <w:t>Об установлении содержания ходатайства о переводе земель или земельных участков из земель сельскохозяйственного назначения в другую категорию и состава прилагаемых к нему документов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>»</w:t>
      </w:r>
      <w:r w:rsidRPr="00F444FD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(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>«</w:t>
      </w:r>
      <w:r w:rsidRPr="00F444FD">
        <w:rPr>
          <w:rFonts w:ascii="PT Astra Serif" w:hAnsi="PT Astra Serif" w:cs="Times New Roman"/>
          <w:sz w:val="26"/>
          <w:szCs w:val="26"/>
          <w:lang w:eastAsia="en-US" w:bidi="en-US"/>
        </w:rPr>
        <w:t>Официальный интернет-портал правовой информации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>»</w:t>
      </w:r>
      <w:r w:rsidRPr="00F444FD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(www.pravo.gov.ru), 26.06.2019, 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>№</w:t>
      </w:r>
      <w:r w:rsidRPr="00F444FD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7001201906260028) следующие изменения:</w:t>
      </w:r>
    </w:p>
    <w:p w:rsidR="00F444FD" w:rsidRDefault="00F444FD" w:rsidP="000569B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 w:rsidRPr="00F444FD">
        <w:rPr>
          <w:rFonts w:ascii="PT Astra Serif" w:hAnsi="PT Astra Serif" w:cs="Times New Roman"/>
          <w:sz w:val="26"/>
          <w:szCs w:val="26"/>
          <w:lang w:eastAsia="en-US" w:bidi="en-US"/>
        </w:rPr>
        <w:t>в Содержании ходатайства о переводе земель или земельных участков из земель сельскохозяйственного назначения в другую категорию и составе прилагаемых к нему документов, установленном указанным приказом:</w:t>
      </w:r>
    </w:p>
    <w:p w:rsidR="00FA6A17" w:rsidRDefault="00FA6A17" w:rsidP="000569B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proofErr w:type="gramStart"/>
      <w:r>
        <w:rPr>
          <w:rFonts w:ascii="PT Astra Serif" w:hAnsi="PT Astra Serif" w:cs="Times New Roman"/>
          <w:sz w:val="26"/>
          <w:szCs w:val="26"/>
          <w:lang w:eastAsia="en-US" w:bidi="en-US"/>
        </w:rPr>
        <w:t xml:space="preserve">1) пункт </w:t>
      </w:r>
      <w:r w:rsidR="00EE5EC1" w:rsidRPr="00EE5EC1">
        <w:rPr>
          <w:rFonts w:ascii="PT Astra Serif" w:hAnsi="PT Astra Serif" w:cs="Times New Roman"/>
          <w:sz w:val="26"/>
          <w:szCs w:val="26"/>
          <w:lang w:eastAsia="en-US" w:bidi="en-US"/>
        </w:rPr>
        <w:t xml:space="preserve">3 </w:t>
      </w:r>
      <w:r w:rsidR="00EE5EC1">
        <w:rPr>
          <w:rFonts w:ascii="PT Astra Serif" w:hAnsi="PT Astra Serif" w:cs="Times New Roman"/>
          <w:sz w:val="26"/>
          <w:szCs w:val="26"/>
          <w:lang w:eastAsia="en-US" w:bidi="en-US"/>
        </w:rPr>
        <w:t>дополнить подпунктами 9) – 1</w:t>
      </w:r>
      <w:r w:rsidR="002D6275">
        <w:rPr>
          <w:rFonts w:ascii="PT Astra Serif" w:hAnsi="PT Astra Serif" w:cs="Times New Roman"/>
          <w:sz w:val="26"/>
          <w:szCs w:val="26"/>
          <w:lang w:eastAsia="en-US" w:bidi="en-US"/>
        </w:rPr>
        <w:t>4</w:t>
      </w:r>
      <w:r w:rsidR="00EE5EC1">
        <w:rPr>
          <w:rFonts w:ascii="PT Astra Serif" w:hAnsi="PT Astra Serif" w:cs="Times New Roman"/>
          <w:sz w:val="26"/>
          <w:szCs w:val="26"/>
          <w:lang w:eastAsia="en-US" w:bidi="en-US"/>
        </w:rPr>
        <w:t>) в следующей редакции:</w:t>
      </w:r>
      <w:proofErr w:type="gramEnd"/>
    </w:p>
    <w:p w:rsidR="005B1367" w:rsidRDefault="002D6275" w:rsidP="00EE5EC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>
        <w:rPr>
          <w:rFonts w:ascii="PT Astra Serif" w:hAnsi="PT Astra Serif" w:cs="Times New Roman"/>
          <w:sz w:val="26"/>
          <w:szCs w:val="26"/>
          <w:lang w:eastAsia="en-US" w:bidi="en-US"/>
        </w:rPr>
        <w:t xml:space="preserve">«9) </w:t>
      </w:r>
      <w:r w:rsidR="005B1367" w:rsidRPr="005B1367">
        <w:rPr>
          <w:rFonts w:ascii="PT Astra Serif" w:hAnsi="PT Astra Serif" w:cs="Times New Roman"/>
          <w:sz w:val="26"/>
          <w:szCs w:val="26"/>
          <w:lang w:eastAsia="en-US" w:bidi="en-US"/>
        </w:rPr>
        <w:t xml:space="preserve">согласие федерального государственного бюджетного учреждения </w:t>
      </w:r>
      <w:r w:rsidR="005B1367">
        <w:rPr>
          <w:rFonts w:ascii="PT Astra Serif" w:hAnsi="PT Astra Serif" w:cs="Times New Roman"/>
          <w:sz w:val="26"/>
          <w:szCs w:val="26"/>
          <w:lang w:eastAsia="en-US" w:bidi="en-US"/>
        </w:rPr>
        <w:t>«</w:t>
      </w:r>
      <w:r w:rsidR="005B1367" w:rsidRPr="005B1367">
        <w:rPr>
          <w:rFonts w:ascii="PT Astra Serif" w:hAnsi="PT Astra Serif" w:cs="Times New Roman"/>
          <w:sz w:val="26"/>
          <w:szCs w:val="26"/>
          <w:lang w:eastAsia="en-US" w:bidi="en-US"/>
        </w:rPr>
        <w:t>Управление мелиорации земель и сельскохозяйственного водоснабжения по Алтайскому краю</w:t>
      </w:r>
      <w:r w:rsidR="005B1367">
        <w:rPr>
          <w:rFonts w:ascii="PT Astra Serif" w:hAnsi="PT Astra Serif" w:cs="Times New Roman"/>
          <w:sz w:val="26"/>
          <w:szCs w:val="26"/>
          <w:lang w:eastAsia="en-US" w:bidi="en-US"/>
        </w:rPr>
        <w:t>»</w:t>
      </w:r>
      <w:r w:rsidR="005B1367" w:rsidRPr="005B1367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на сооружение и эксплуатацию линий связи, электропередачи, трубопроводов, дорог и других объектов на мелиорированных землях либо заключение об отсутствии мелиорированных земель в границах земельного участка;</w:t>
      </w:r>
    </w:p>
    <w:p w:rsidR="00EE5EC1" w:rsidRPr="00EE5EC1" w:rsidRDefault="005B1367" w:rsidP="00EE5EC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proofErr w:type="gramStart"/>
      <w:r>
        <w:rPr>
          <w:rFonts w:ascii="PT Astra Serif" w:hAnsi="PT Astra Serif" w:cs="Times New Roman"/>
          <w:sz w:val="26"/>
          <w:szCs w:val="26"/>
          <w:lang w:eastAsia="en-US" w:bidi="en-US"/>
        </w:rPr>
        <w:t>1</w:t>
      </w:r>
      <w:r w:rsidR="002D6275">
        <w:rPr>
          <w:rFonts w:ascii="PT Astra Serif" w:hAnsi="PT Astra Serif" w:cs="Times New Roman"/>
          <w:sz w:val="26"/>
          <w:szCs w:val="26"/>
          <w:lang w:eastAsia="en-US" w:bidi="en-US"/>
        </w:rPr>
        <w:t>0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 xml:space="preserve">) </w:t>
      </w:r>
      <w:r w:rsidR="00EE5EC1" w:rsidRPr="00EE5EC1">
        <w:rPr>
          <w:rFonts w:ascii="PT Astra Serif" w:hAnsi="PT Astra Serif" w:cs="Times New Roman"/>
          <w:sz w:val="26"/>
          <w:szCs w:val="26"/>
          <w:lang w:eastAsia="en-US" w:bidi="en-US"/>
        </w:rPr>
        <w:t xml:space="preserve">документы, подтверждающие правомерность размещения объекта (решение о предварительном согласовании места размещения объекта с приложением акта </w:t>
      </w:r>
      <w:r w:rsidR="00EE5EC1" w:rsidRPr="00EE5EC1">
        <w:rPr>
          <w:rFonts w:ascii="PT Astra Serif" w:hAnsi="PT Astra Serif" w:cs="Times New Roman"/>
          <w:sz w:val="26"/>
          <w:szCs w:val="26"/>
          <w:lang w:eastAsia="en-US" w:bidi="en-US"/>
        </w:rPr>
        <w:lastRenderedPageBreak/>
        <w:t>выбора земельного участка и схемы расположения земельного участка, предоставленного из земель, находящихся в государственной или муниципальной собственности, решение о предварительном согласовании предоставления земельного участка, находящегося в государственной или муниципальной собственности, предоставленного по основаниям, указанным в подпункте 6 пункта 1 статьи 39.15 Земельного кодекса Российской</w:t>
      </w:r>
      <w:proofErr w:type="gramEnd"/>
      <w:r w:rsidR="00EE5EC1" w:rsidRPr="00EE5EC1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</w:t>
      </w:r>
      <w:proofErr w:type="gramStart"/>
      <w:r w:rsidR="00EE5EC1" w:rsidRPr="00EE5EC1">
        <w:rPr>
          <w:rFonts w:ascii="PT Astra Serif" w:hAnsi="PT Astra Serif" w:cs="Times New Roman"/>
          <w:sz w:val="26"/>
          <w:szCs w:val="26"/>
          <w:lang w:eastAsia="en-US" w:bidi="en-US"/>
        </w:rPr>
        <w:t>Федерации, при необходимости образования земельного участка либо уточнения его границ) (в случае перевода земельного участка на основании пунктов 4, 6, 9 части 1 статьи 7 Закона);</w:t>
      </w:r>
      <w:proofErr w:type="gramEnd"/>
    </w:p>
    <w:p w:rsidR="00EE5EC1" w:rsidRPr="00EE5EC1" w:rsidRDefault="00EE5EC1" w:rsidP="00EE5EC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 w:rsidRPr="00EE5EC1">
        <w:rPr>
          <w:rFonts w:ascii="PT Astra Serif" w:hAnsi="PT Astra Serif" w:cs="Times New Roman"/>
          <w:sz w:val="26"/>
          <w:szCs w:val="26"/>
          <w:lang w:eastAsia="en-US" w:bidi="en-US"/>
        </w:rPr>
        <w:t>1</w:t>
      </w:r>
      <w:r w:rsidR="002D6275">
        <w:rPr>
          <w:rFonts w:ascii="PT Astra Serif" w:hAnsi="PT Astra Serif" w:cs="Times New Roman"/>
          <w:sz w:val="26"/>
          <w:szCs w:val="26"/>
          <w:lang w:eastAsia="en-US" w:bidi="en-US"/>
        </w:rPr>
        <w:t>1</w:t>
      </w:r>
      <w:r w:rsidRPr="00EE5EC1">
        <w:rPr>
          <w:rFonts w:ascii="PT Astra Serif" w:hAnsi="PT Astra Serif" w:cs="Times New Roman"/>
          <w:sz w:val="26"/>
          <w:szCs w:val="26"/>
          <w:lang w:eastAsia="en-US" w:bidi="en-US"/>
        </w:rPr>
        <w:t>) копия решения о консервации земель, заверенная печатью заявителя и подписанная руководителем заявителя или уполномоченным этим руководителем лицом (в случае перевода земельного участка на основании пункта 1 части 1 статьи 7 Закона);</w:t>
      </w:r>
    </w:p>
    <w:p w:rsidR="00EE5EC1" w:rsidRPr="00EE5EC1" w:rsidRDefault="00EE5EC1" w:rsidP="00EE5EC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 w:rsidRPr="00EE5EC1">
        <w:rPr>
          <w:rFonts w:ascii="PT Astra Serif" w:hAnsi="PT Astra Serif" w:cs="Times New Roman"/>
          <w:sz w:val="26"/>
          <w:szCs w:val="26"/>
          <w:lang w:eastAsia="en-US" w:bidi="en-US"/>
        </w:rPr>
        <w:t>1</w:t>
      </w:r>
      <w:r w:rsidR="002D6275">
        <w:rPr>
          <w:rFonts w:ascii="PT Astra Serif" w:hAnsi="PT Astra Serif" w:cs="Times New Roman"/>
          <w:sz w:val="26"/>
          <w:szCs w:val="26"/>
          <w:lang w:eastAsia="en-US" w:bidi="en-US"/>
        </w:rPr>
        <w:t>2</w:t>
      </w:r>
      <w:r w:rsidRPr="00EE5EC1">
        <w:rPr>
          <w:rFonts w:ascii="PT Astra Serif" w:hAnsi="PT Astra Serif" w:cs="Times New Roman"/>
          <w:sz w:val="26"/>
          <w:szCs w:val="26"/>
          <w:lang w:eastAsia="en-US" w:bidi="en-US"/>
        </w:rPr>
        <w:t>) копия решения о резервировании земель, заверенная печатью заявителя и подписанная руководителем заявителя или уполномоченным этим руководителем лицом (при наличии);</w:t>
      </w:r>
    </w:p>
    <w:p w:rsidR="00EE5EC1" w:rsidRDefault="00EE5EC1" w:rsidP="00EE5EC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 w:rsidRPr="00EE5EC1">
        <w:rPr>
          <w:rFonts w:ascii="PT Astra Serif" w:hAnsi="PT Astra Serif" w:cs="Times New Roman"/>
          <w:sz w:val="26"/>
          <w:szCs w:val="26"/>
          <w:lang w:eastAsia="en-US" w:bidi="en-US"/>
        </w:rPr>
        <w:t>1</w:t>
      </w:r>
      <w:r w:rsidR="002D6275">
        <w:rPr>
          <w:rFonts w:ascii="PT Astra Serif" w:hAnsi="PT Astra Serif" w:cs="Times New Roman"/>
          <w:sz w:val="26"/>
          <w:szCs w:val="26"/>
          <w:lang w:eastAsia="en-US" w:bidi="en-US"/>
        </w:rPr>
        <w:t>3</w:t>
      </w:r>
      <w:r w:rsidRPr="00EE5EC1">
        <w:rPr>
          <w:rFonts w:ascii="PT Astra Serif" w:hAnsi="PT Astra Serif" w:cs="Times New Roman"/>
          <w:sz w:val="26"/>
          <w:szCs w:val="26"/>
          <w:lang w:eastAsia="en-US" w:bidi="en-US"/>
        </w:rPr>
        <w:t>) копия решения о создании особо охраняемой природной территории, заверенная печатью заявителя и подписанная руководителем заявителя или уполномоченным этим руководителем лицом (в случае перевода земельного участка на основании пункта 2 части 1 статьи 7 Закона в связи с созданием особо охраняемых природных территорий);</w:t>
      </w:r>
    </w:p>
    <w:p w:rsidR="00DC0C7C" w:rsidRDefault="00DC0C7C" w:rsidP="00EE5EC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proofErr w:type="gramStart"/>
      <w:r>
        <w:rPr>
          <w:rFonts w:ascii="PT Astra Serif" w:hAnsi="PT Astra Serif" w:cs="Times New Roman"/>
          <w:sz w:val="26"/>
          <w:szCs w:val="26"/>
          <w:lang w:eastAsia="en-US" w:bidi="en-US"/>
        </w:rPr>
        <w:t>1</w:t>
      </w:r>
      <w:r w:rsidR="002D6275">
        <w:rPr>
          <w:rFonts w:ascii="PT Astra Serif" w:hAnsi="PT Astra Serif" w:cs="Times New Roman"/>
          <w:sz w:val="26"/>
          <w:szCs w:val="26"/>
          <w:lang w:eastAsia="en-US" w:bidi="en-US"/>
        </w:rPr>
        <w:t>4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 xml:space="preserve">) </w:t>
      </w:r>
      <w:r w:rsidRPr="00DC0C7C">
        <w:rPr>
          <w:rFonts w:ascii="PT Astra Serif" w:hAnsi="PT Astra Serif" w:cs="Times New Roman"/>
          <w:sz w:val="26"/>
          <w:szCs w:val="26"/>
          <w:lang w:eastAsia="en-US" w:bidi="en-US"/>
        </w:rPr>
        <w:t>выданные уполномоченным органом документы, подтверждающие отнесение земельного участка к объектам культурного наследия (памятникам истории и культуры) народов Российской Федерации, к территории объекта культурного наследия (памятника истории и культуры) народов Российской Федерации либо их копия, заверенная печатью заявителя и подписанная руководителем заявителя или уполномоченным этим руководителем лицом (в случае перевода земельного участка на основании пу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>нкта 2 части 1 статьи 7</w:t>
      </w:r>
      <w:proofErr w:type="gramEnd"/>
      <w:r>
        <w:rPr>
          <w:rFonts w:ascii="PT Astra Serif" w:hAnsi="PT Astra Serif" w:cs="Times New Roman"/>
          <w:sz w:val="26"/>
          <w:szCs w:val="26"/>
          <w:lang w:eastAsia="en-US" w:bidi="en-US"/>
        </w:rPr>
        <w:t xml:space="preserve"> </w:t>
      </w:r>
      <w:proofErr w:type="gramStart"/>
      <w:r>
        <w:rPr>
          <w:rFonts w:ascii="PT Astra Serif" w:hAnsi="PT Astra Serif" w:cs="Times New Roman"/>
          <w:sz w:val="26"/>
          <w:szCs w:val="26"/>
          <w:lang w:eastAsia="en-US" w:bidi="en-US"/>
        </w:rPr>
        <w:t>Закона).»;</w:t>
      </w:r>
      <w:proofErr w:type="gramEnd"/>
    </w:p>
    <w:p w:rsidR="00DC0C7C" w:rsidRPr="00EE5EC1" w:rsidRDefault="00DC0C7C" w:rsidP="00EE5EC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proofErr w:type="gramStart"/>
      <w:r>
        <w:rPr>
          <w:rFonts w:ascii="PT Astra Serif" w:hAnsi="PT Astra Serif" w:cs="Times New Roman"/>
          <w:sz w:val="26"/>
          <w:szCs w:val="26"/>
          <w:lang w:eastAsia="en-US" w:bidi="en-US"/>
        </w:rPr>
        <w:t xml:space="preserve">2) подпункты 8), 10) – 14) пункта 4 исключить. </w:t>
      </w:r>
      <w:proofErr w:type="gramEnd"/>
    </w:p>
    <w:p w:rsidR="000B51BE" w:rsidRPr="003430F0" w:rsidRDefault="00DC0C7C" w:rsidP="000569B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0B51BE" w:rsidRPr="00F137B0">
        <w:rPr>
          <w:rFonts w:ascii="PT Astra Serif" w:hAnsi="PT Astra Serif" w:cs="PT Astra Serif"/>
          <w:sz w:val="26"/>
          <w:szCs w:val="26"/>
        </w:rPr>
        <w:t>. </w:t>
      </w:r>
      <w:r w:rsidR="000B51BE" w:rsidRPr="00B90BB6">
        <w:rPr>
          <w:rFonts w:ascii="PT Astra Serif" w:hAnsi="PT Astra Serif" w:cs="PT Astra Serif"/>
          <w:sz w:val="26"/>
          <w:szCs w:val="26"/>
        </w:rPr>
        <w:t>Настоящий приказ вступает в силу со дня его официального опубликовани</w:t>
      </w:r>
      <w:r w:rsidR="00FA1AA2" w:rsidRPr="00B90BB6">
        <w:rPr>
          <w:rFonts w:ascii="PT Astra Serif" w:hAnsi="PT Astra Serif" w:cs="PT Astra Serif"/>
          <w:sz w:val="26"/>
          <w:szCs w:val="26"/>
        </w:rPr>
        <w:t>я</w:t>
      </w:r>
      <w:r w:rsidR="00BC4F66">
        <w:rPr>
          <w:rFonts w:ascii="PT Astra Serif" w:hAnsi="PT Astra Serif" w:cs="PT Astra Serif"/>
          <w:sz w:val="26"/>
          <w:szCs w:val="26"/>
        </w:rPr>
        <w:t xml:space="preserve"> и распространяется на правоотношения, возникшие с 01.03.2026</w:t>
      </w:r>
      <w:r w:rsidR="00FA1AA2">
        <w:rPr>
          <w:rFonts w:ascii="PT Astra Serif" w:hAnsi="PT Astra Serif" w:cs="PT Astra Serif"/>
          <w:sz w:val="26"/>
          <w:szCs w:val="26"/>
        </w:rPr>
        <w:t>.</w:t>
      </w:r>
    </w:p>
    <w:p w:rsidR="006235C6" w:rsidRPr="003430F0" w:rsidRDefault="006235C6" w:rsidP="00CD29B6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6235C6" w:rsidRPr="003430F0" w:rsidRDefault="006235C6" w:rsidP="003430F0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151F7" w:rsidRPr="003430F0" w:rsidRDefault="004151F7" w:rsidP="003430F0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6235C6" w:rsidRPr="003430F0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235C6" w:rsidRPr="003430F0" w:rsidRDefault="00055C68" w:rsidP="00C97F82">
            <w:pPr>
              <w:tabs>
                <w:tab w:val="left" w:pos="993"/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="000C1C1E" w:rsidRPr="003430F0">
              <w:rPr>
                <w:rFonts w:ascii="PT Astra Serif" w:hAnsi="PT Astra Serif"/>
                <w:sz w:val="26"/>
                <w:szCs w:val="26"/>
              </w:rPr>
              <w:t>ачальник</w:t>
            </w:r>
            <w:r w:rsidR="002D569C" w:rsidRPr="003430F0">
              <w:rPr>
                <w:rFonts w:ascii="PT Astra Serif" w:hAnsi="PT Astra Serif"/>
                <w:sz w:val="26"/>
                <w:szCs w:val="26"/>
              </w:rPr>
              <w:t> </w:t>
            </w:r>
            <w:r w:rsidR="00C97F82">
              <w:rPr>
                <w:rFonts w:ascii="PT Astra Serif" w:hAnsi="PT Astra Serif"/>
                <w:sz w:val="26"/>
                <w:szCs w:val="26"/>
              </w:rPr>
              <w:t>д</w:t>
            </w:r>
            <w:r w:rsidR="002D569C" w:rsidRPr="003430F0">
              <w:rPr>
                <w:rFonts w:ascii="PT Astra Serif" w:hAnsi="PT Astra Serif"/>
                <w:sz w:val="26"/>
                <w:szCs w:val="26"/>
              </w:rPr>
              <w:t xml:space="preserve">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235C6" w:rsidRPr="003430F0" w:rsidRDefault="002D569C" w:rsidP="003430F0">
            <w:pPr>
              <w:tabs>
                <w:tab w:val="left" w:pos="993"/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05E2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1" w:name="Штамп"/>
            <w:r w:rsidRPr="00D05E2A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D05E2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D05E2A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D05E2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1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235C6" w:rsidRPr="003430F0" w:rsidRDefault="002D569C" w:rsidP="00055C68">
            <w:pPr>
              <w:tabs>
                <w:tab w:val="left" w:pos="993"/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430F0">
              <w:rPr>
                <w:rFonts w:ascii="PT Astra Serif" w:hAnsi="PT Astra Serif"/>
                <w:sz w:val="26"/>
                <w:szCs w:val="26"/>
              </w:rPr>
              <w:t> </w:t>
            </w:r>
            <w:r w:rsidR="00055C68">
              <w:rPr>
                <w:rFonts w:ascii="PT Astra Serif" w:hAnsi="PT Astra Serif"/>
                <w:sz w:val="26"/>
                <w:szCs w:val="26"/>
              </w:rPr>
              <w:t>Е.А. Булкина</w:t>
            </w:r>
          </w:p>
        </w:tc>
      </w:tr>
    </w:tbl>
    <w:p w:rsidR="006235C6" w:rsidRPr="00C97F82" w:rsidRDefault="006235C6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235C6" w:rsidRDefault="006235C6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bookmarkStart w:id="2" w:name="_GoBack"/>
      <w:bookmarkEnd w:id="2"/>
    </w:p>
    <w:p w:rsidR="002D6275" w:rsidRDefault="002D6275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235C6" w:rsidRPr="00055C68" w:rsidRDefault="00055C68" w:rsidP="003430F0">
      <w:pPr>
        <w:tabs>
          <w:tab w:val="left" w:pos="993"/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  <w:r w:rsidRPr="00055C68">
        <w:rPr>
          <w:rFonts w:ascii="PT Astra Serif" w:eastAsia="PT Astra Serif" w:hAnsi="PT Astra Serif" w:cs="PT Astra Serif"/>
          <w:sz w:val="20"/>
          <w:szCs w:val="20"/>
        </w:rPr>
        <w:t>Буркин В.В.</w:t>
      </w:r>
      <w:r w:rsidR="004151F7" w:rsidRPr="00055C68">
        <w:rPr>
          <w:rFonts w:ascii="PT Astra Serif" w:eastAsia="PT Astra Serif" w:hAnsi="PT Astra Serif" w:cs="PT Astra Serif"/>
          <w:sz w:val="20"/>
          <w:szCs w:val="20"/>
        </w:rPr>
        <w:t xml:space="preserve"> </w:t>
      </w:r>
    </w:p>
    <w:sectPr w:rsidR="006235C6" w:rsidRPr="00055C68" w:rsidSect="00055C68">
      <w:headerReference w:type="default" r:id="rId9"/>
      <w:headerReference w:type="first" r:id="rId10"/>
      <w:type w:val="continuous"/>
      <w:pgSz w:w="11907" w:h="16840"/>
      <w:pgMar w:top="1134" w:right="851" w:bottom="1418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060" w:rsidRDefault="009D5060">
      <w:r>
        <w:separator/>
      </w:r>
    </w:p>
  </w:endnote>
  <w:endnote w:type="continuationSeparator" w:id="0">
    <w:p w:rsidR="009D5060" w:rsidRDefault="009D5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060" w:rsidRDefault="009D5060">
      <w:r>
        <w:separator/>
      </w:r>
    </w:p>
  </w:footnote>
  <w:footnote w:type="continuationSeparator" w:id="0">
    <w:p w:rsidR="009D5060" w:rsidRDefault="009D50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5C6" w:rsidRPr="006E5A6C" w:rsidRDefault="002D569C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6E5A6C">
      <w:rPr>
        <w:rFonts w:ascii="PT Astra Serif" w:hAnsi="PT Astra Serif"/>
        <w:b w:val="0"/>
        <w:sz w:val="24"/>
        <w:szCs w:val="24"/>
      </w:rPr>
      <w:fldChar w:fldCharType="begin"/>
    </w:r>
    <w:r w:rsidRPr="006E5A6C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E5A6C">
      <w:rPr>
        <w:rFonts w:ascii="PT Astra Serif" w:hAnsi="PT Astra Serif"/>
        <w:b w:val="0"/>
        <w:sz w:val="24"/>
        <w:szCs w:val="24"/>
      </w:rPr>
      <w:fldChar w:fldCharType="separate"/>
    </w:r>
    <w:r w:rsidR="00D05E2A">
      <w:rPr>
        <w:rFonts w:ascii="PT Astra Serif" w:hAnsi="PT Astra Serif"/>
        <w:b w:val="0"/>
        <w:noProof/>
        <w:sz w:val="24"/>
        <w:szCs w:val="24"/>
      </w:rPr>
      <w:t>3</w:t>
    </w:r>
    <w:r w:rsidRPr="006E5A6C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5C6" w:rsidRDefault="002D569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592E0ABC" wp14:editId="565EA643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35C6" w:rsidRDefault="002D569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6235C6" w:rsidRDefault="002D569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6235C6" w:rsidRDefault="002D569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5338C"/>
    <w:multiLevelType w:val="hybridMultilevel"/>
    <w:tmpl w:val="E286A9DE"/>
    <w:lvl w:ilvl="0" w:tplc="7882919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2067488"/>
    <w:multiLevelType w:val="hybridMultilevel"/>
    <w:tmpl w:val="C1BAA7D6"/>
    <w:lvl w:ilvl="0" w:tplc="CA2A23D8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8B56DF7"/>
    <w:multiLevelType w:val="hybridMultilevel"/>
    <w:tmpl w:val="AE4AEF7E"/>
    <w:lvl w:ilvl="0" w:tplc="7B32AB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F1F04EB"/>
    <w:multiLevelType w:val="hybridMultilevel"/>
    <w:tmpl w:val="C8E484C6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5C6"/>
    <w:rsid w:val="000154C2"/>
    <w:rsid w:val="00055C68"/>
    <w:rsid w:val="000569BE"/>
    <w:rsid w:val="00092CF3"/>
    <w:rsid w:val="000B51BE"/>
    <w:rsid w:val="000B5E39"/>
    <w:rsid w:val="000C1C1E"/>
    <w:rsid w:val="000D40BC"/>
    <w:rsid w:val="000E3DDA"/>
    <w:rsid w:val="000E6E1E"/>
    <w:rsid w:val="001116C9"/>
    <w:rsid w:val="00111DDE"/>
    <w:rsid w:val="001122E7"/>
    <w:rsid w:val="001351F4"/>
    <w:rsid w:val="001A794B"/>
    <w:rsid w:val="001C3737"/>
    <w:rsid w:val="001F71A7"/>
    <w:rsid w:val="00207B87"/>
    <w:rsid w:val="00217A4B"/>
    <w:rsid w:val="00235ADB"/>
    <w:rsid w:val="0026639B"/>
    <w:rsid w:val="00285CF4"/>
    <w:rsid w:val="002A13FE"/>
    <w:rsid w:val="002B790A"/>
    <w:rsid w:val="002D18AA"/>
    <w:rsid w:val="002D569C"/>
    <w:rsid w:val="002D6275"/>
    <w:rsid w:val="0031083C"/>
    <w:rsid w:val="00337097"/>
    <w:rsid w:val="003430F0"/>
    <w:rsid w:val="00352D2B"/>
    <w:rsid w:val="00392150"/>
    <w:rsid w:val="003C12FA"/>
    <w:rsid w:val="0040000B"/>
    <w:rsid w:val="004151F7"/>
    <w:rsid w:val="004217F5"/>
    <w:rsid w:val="004D6587"/>
    <w:rsid w:val="004F78B5"/>
    <w:rsid w:val="00500759"/>
    <w:rsid w:val="00563361"/>
    <w:rsid w:val="00567B93"/>
    <w:rsid w:val="005B1367"/>
    <w:rsid w:val="005D7596"/>
    <w:rsid w:val="005E0B61"/>
    <w:rsid w:val="005F7143"/>
    <w:rsid w:val="006235C6"/>
    <w:rsid w:val="00633B7A"/>
    <w:rsid w:val="006659B2"/>
    <w:rsid w:val="00696B79"/>
    <w:rsid w:val="006A4E3B"/>
    <w:rsid w:val="006C06F6"/>
    <w:rsid w:val="006E01A9"/>
    <w:rsid w:val="006E5A6C"/>
    <w:rsid w:val="006F4314"/>
    <w:rsid w:val="00711503"/>
    <w:rsid w:val="007213DD"/>
    <w:rsid w:val="00763B03"/>
    <w:rsid w:val="007817AB"/>
    <w:rsid w:val="00784C33"/>
    <w:rsid w:val="007B6A46"/>
    <w:rsid w:val="007E62F8"/>
    <w:rsid w:val="008357DD"/>
    <w:rsid w:val="00844EBE"/>
    <w:rsid w:val="00851048"/>
    <w:rsid w:val="00881510"/>
    <w:rsid w:val="00901B5C"/>
    <w:rsid w:val="00925BD9"/>
    <w:rsid w:val="00927E0E"/>
    <w:rsid w:val="00944663"/>
    <w:rsid w:val="00947341"/>
    <w:rsid w:val="00966540"/>
    <w:rsid w:val="00975135"/>
    <w:rsid w:val="00982960"/>
    <w:rsid w:val="009871D2"/>
    <w:rsid w:val="009D5060"/>
    <w:rsid w:val="009D53DE"/>
    <w:rsid w:val="009F4989"/>
    <w:rsid w:val="00A90CA4"/>
    <w:rsid w:val="00B07A37"/>
    <w:rsid w:val="00B16DB9"/>
    <w:rsid w:val="00B43F02"/>
    <w:rsid w:val="00B511F1"/>
    <w:rsid w:val="00B7080F"/>
    <w:rsid w:val="00B72103"/>
    <w:rsid w:val="00B90BB6"/>
    <w:rsid w:val="00BC4F66"/>
    <w:rsid w:val="00BD7223"/>
    <w:rsid w:val="00C9155F"/>
    <w:rsid w:val="00C97F82"/>
    <w:rsid w:val="00CA336C"/>
    <w:rsid w:val="00CD29B6"/>
    <w:rsid w:val="00CF49FC"/>
    <w:rsid w:val="00D05E2A"/>
    <w:rsid w:val="00D05FAB"/>
    <w:rsid w:val="00D12614"/>
    <w:rsid w:val="00D40612"/>
    <w:rsid w:val="00D75894"/>
    <w:rsid w:val="00D81F1B"/>
    <w:rsid w:val="00D90ACB"/>
    <w:rsid w:val="00DC0C7C"/>
    <w:rsid w:val="00DC6C84"/>
    <w:rsid w:val="00E119CF"/>
    <w:rsid w:val="00E33A3F"/>
    <w:rsid w:val="00E73D60"/>
    <w:rsid w:val="00EA5987"/>
    <w:rsid w:val="00EA5BE9"/>
    <w:rsid w:val="00EC7446"/>
    <w:rsid w:val="00EE5EC1"/>
    <w:rsid w:val="00F444FD"/>
    <w:rsid w:val="00F84B52"/>
    <w:rsid w:val="00F85340"/>
    <w:rsid w:val="00FA1AA2"/>
    <w:rsid w:val="00FA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rsid w:val="000C1C1E"/>
    <w:rPr>
      <w:rFonts w:ascii="Calibri" w:hAnsi="Calibri" w:cs="Calibri"/>
      <w:sz w:val="22"/>
    </w:rPr>
  </w:style>
  <w:style w:type="paragraph" w:styleId="aff3">
    <w:name w:val="Normal (Web)"/>
    <w:basedOn w:val="a"/>
    <w:uiPriority w:val="99"/>
    <w:semiHidden/>
    <w:unhideWhenUsed/>
    <w:rsid w:val="0050075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rsid w:val="000C1C1E"/>
    <w:rPr>
      <w:rFonts w:ascii="Calibri" w:hAnsi="Calibri" w:cs="Calibri"/>
      <w:sz w:val="22"/>
    </w:rPr>
  </w:style>
  <w:style w:type="paragraph" w:styleId="aff3">
    <w:name w:val="Normal (Web)"/>
    <w:basedOn w:val="a"/>
    <w:uiPriority w:val="99"/>
    <w:semiHidden/>
    <w:unhideWhenUsed/>
    <w:rsid w:val="0050075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8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1122</Words>
  <Characters>6397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3</cp:revision>
  <cp:lastPrinted>2026-02-25T09:57:00Z</cp:lastPrinted>
  <dcterms:created xsi:type="dcterms:W3CDTF">2026-03-23T07:17:00Z</dcterms:created>
  <dcterms:modified xsi:type="dcterms:W3CDTF">2026-03-23T07:17:00Z</dcterms:modified>
</cp:coreProperties>
</file>