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CA3E42"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A3E42" w:rsidRDefault="00DF485C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E42"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CA3E42" w:rsidRDefault="00DF485C">
            <w:pPr>
              <w:pStyle w:val="ConsPlusTitlePage0"/>
              <w:jc w:val="center"/>
            </w:pPr>
            <w:r>
              <w:rPr>
                <w:sz w:val="34"/>
              </w:rPr>
              <w:t>Приказ Департамента по социально-экономическому развитию села Томской области от 28.03.2024 N 33</w:t>
            </w:r>
            <w:r>
              <w:rPr>
                <w:sz w:val="34"/>
              </w:rPr>
              <w:br/>
              <w:t>(ред. от 24.02.2026)</w:t>
            </w:r>
            <w:r>
              <w:rPr>
                <w:sz w:val="34"/>
              </w:rPr>
              <w:br/>
              <w:t>"О Комиссии Департамента по социально-экономическому развитию села Томской области по соблюдению требований к служебному поведению государственных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 Томской области, и урегулированию конфликта интересов"</w:t>
            </w:r>
            <w:r>
              <w:rPr>
                <w:sz w:val="34"/>
              </w:rPr>
              <w:br/>
              <w:t>(вместе с "Положением о Комиссии Департамента по социально-экономическому развитию села Томской области по соблюдению требований к служебному поведению государственных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 Томской области, и урегулированию конфликта интересов")</w:t>
            </w:r>
          </w:p>
        </w:tc>
      </w:tr>
      <w:tr w:rsidR="00CA3E42"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CA3E42" w:rsidRDefault="00DF485C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9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07.04.2026</w:t>
            </w:r>
            <w:r>
              <w:rPr>
                <w:sz w:val="28"/>
              </w:rPr>
              <w:br/>
              <w:t> </w:t>
            </w:r>
          </w:p>
        </w:tc>
      </w:tr>
    </w:tbl>
    <w:p w:rsidR="00CA3E42" w:rsidRDefault="00CA3E42">
      <w:pPr>
        <w:pStyle w:val="ConsPlusNormal0"/>
        <w:sectPr w:rsidR="00CA3E42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CA3E42" w:rsidRDefault="00CA3E42">
      <w:pPr>
        <w:pStyle w:val="ConsPlusNormal0"/>
        <w:jc w:val="both"/>
        <w:outlineLvl w:val="0"/>
      </w:pPr>
    </w:p>
    <w:p w:rsidR="00CA3E42" w:rsidRDefault="00DF485C">
      <w:pPr>
        <w:pStyle w:val="ConsPlusTitle0"/>
        <w:jc w:val="center"/>
        <w:outlineLvl w:val="0"/>
      </w:pPr>
      <w:r>
        <w:t>ДЕПАРТАМЕНТ ПО СОЦИАЛЬНО-ЭКОНОМИЧЕСКОМУ</w:t>
      </w:r>
    </w:p>
    <w:p w:rsidR="00CA3E42" w:rsidRDefault="00DF485C">
      <w:pPr>
        <w:pStyle w:val="ConsPlusTitle0"/>
        <w:jc w:val="center"/>
      </w:pPr>
      <w:r>
        <w:t>РАЗВИТИЮ СЕЛА ТОМСКОЙ ОБЛАСТИ</w:t>
      </w:r>
    </w:p>
    <w:p w:rsidR="00CA3E42" w:rsidRDefault="00CA3E42">
      <w:pPr>
        <w:pStyle w:val="ConsPlusTitle0"/>
        <w:jc w:val="center"/>
      </w:pPr>
    </w:p>
    <w:p w:rsidR="00CA3E42" w:rsidRDefault="00DF485C">
      <w:pPr>
        <w:pStyle w:val="ConsPlusTitle0"/>
        <w:jc w:val="center"/>
      </w:pPr>
      <w:r>
        <w:t>ПРИКАЗ</w:t>
      </w:r>
    </w:p>
    <w:p w:rsidR="00CA3E42" w:rsidRDefault="00DF485C">
      <w:pPr>
        <w:pStyle w:val="ConsPlusTitle0"/>
        <w:jc w:val="center"/>
      </w:pPr>
      <w:r>
        <w:t>от 28 марта 2024 г. N 33</w:t>
      </w:r>
    </w:p>
    <w:p w:rsidR="00CA3E42" w:rsidRDefault="00CA3E42">
      <w:pPr>
        <w:pStyle w:val="ConsPlusTitle0"/>
        <w:jc w:val="both"/>
      </w:pPr>
    </w:p>
    <w:p w:rsidR="00CA3E42" w:rsidRDefault="00DF485C">
      <w:pPr>
        <w:pStyle w:val="ConsPlusTitle0"/>
        <w:jc w:val="center"/>
      </w:pPr>
      <w:r>
        <w:t>О КОМИССИИ ДЕПАРТАМЕНТА ПО СОЦИАЛЬНО-ЭКОНОМИЧЕСКОМУ РАЗВИТИЮ</w:t>
      </w:r>
    </w:p>
    <w:p w:rsidR="00CA3E42" w:rsidRDefault="00DF485C">
      <w:pPr>
        <w:pStyle w:val="ConsPlusTitle0"/>
        <w:jc w:val="center"/>
      </w:pPr>
      <w:r>
        <w:t>СЕЛА ТОМСКОЙ ОБЛАСТИ ПО СОБЛЮДЕНИЮ ТРЕБОВАНИЙ К СЛУЖЕБНОМУ</w:t>
      </w:r>
    </w:p>
    <w:p w:rsidR="00CA3E42" w:rsidRDefault="00DF485C">
      <w:pPr>
        <w:pStyle w:val="ConsPlusTitle0"/>
        <w:jc w:val="center"/>
      </w:pPr>
      <w:r>
        <w:t>ПОВЕДЕНИЮ ГОСУДАРСТВЕННЫХ ГРАЖДАНСКИХ СЛУЖАЩИХ ТОМСКОЙ</w:t>
      </w:r>
    </w:p>
    <w:p w:rsidR="00CA3E42" w:rsidRDefault="00DF485C">
      <w:pPr>
        <w:pStyle w:val="ConsPlusTitle0"/>
        <w:jc w:val="center"/>
      </w:pPr>
      <w:r>
        <w:t>ОБЛАСТИ, ЗАМЕЩАЮЩИХ ДОЛЖНОСТИ ГОСУДАРСТВЕННОЙ ГРАЖДАНСКОЙ</w:t>
      </w:r>
    </w:p>
    <w:p w:rsidR="00CA3E42" w:rsidRDefault="00DF485C">
      <w:pPr>
        <w:pStyle w:val="ConsPlusTitle0"/>
        <w:jc w:val="center"/>
      </w:pPr>
      <w:r>
        <w:t>СЛУЖБЫ В ДЕПАРТАМЕНТЕ ПО СОЦИАЛЬНО-ЭКОНОМИЧЕСКОМУ РАЗВИТИЮ</w:t>
      </w:r>
    </w:p>
    <w:p w:rsidR="00CA3E42" w:rsidRDefault="00DF485C">
      <w:pPr>
        <w:pStyle w:val="ConsPlusTitle0"/>
        <w:jc w:val="center"/>
      </w:pPr>
      <w:r>
        <w:t>СЕЛА ТОМСКОЙ ОБЛАСТИ, И УРЕГУЛИРОВАНИЮ КОНФЛИКТА ИНТЕРЕСОВ</w:t>
      </w:r>
    </w:p>
    <w:p w:rsidR="00CA3E42" w:rsidRDefault="00CA3E4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CA3E42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A3E42" w:rsidRDefault="00CA3E4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A3E42" w:rsidRDefault="00CA3E4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A3E42" w:rsidRDefault="00DF485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3E42" w:rsidRDefault="00DF485C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по социально-экономическому развитию села</w:t>
            </w:r>
          </w:p>
          <w:p w:rsidR="00CA3E42" w:rsidRDefault="00DF485C">
            <w:pPr>
              <w:pStyle w:val="ConsPlusNormal0"/>
              <w:jc w:val="center"/>
            </w:pPr>
            <w:r>
              <w:rPr>
                <w:color w:val="392C69"/>
              </w:rPr>
              <w:t>Томской области от 22.04.2024 N 53, от 16.12.2025 N 103, от 14.01.2026 N 3,</w:t>
            </w:r>
          </w:p>
          <w:p w:rsidR="00CA3E42" w:rsidRDefault="00DF485C">
            <w:pPr>
              <w:pStyle w:val="ConsPlusNormal0"/>
              <w:jc w:val="center"/>
            </w:pPr>
            <w:r>
              <w:rPr>
                <w:color w:val="392C69"/>
              </w:rPr>
              <w:t>от 24.02.2026 N 15)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A3E42" w:rsidRDefault="00CA3E42">
            <w:pPr>
              <w:pStyle w:val="ConsPlusNormal0"/>
            </w:pPr>
          </w:p>
        </w:tc>
      </w:tr>
    </w:tbl>
    <w:p w:rsidR="00CA3E42" w:rsidRDefault="00CA3E42">
      <w:pPr>
        <w:pStyle w:val="ConsPlusNormal0"/>
        <w:jc w:val="both"/>
      </w:pPr>
    </w:p>
    <w:p w:rsidR="00CA3E42" w:rsidRDefault="00DF485C">
      <w:pPr>
        <w:pStyle w:val="ConsPlusNormal0"/>
        <w:ind w:firstLine="540"/>
        <w:jc w:val="both"/>
      </w:pPr>
      <w:r>
        <w:t>В соответствии с Указом Президента Российской Федерации от 01.07.2010 N 821 "О комиссиях по соблюдению требований к служебному поведению федеральных государственных служащих и урегулированию конфликта интересов" приказываю: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1. Утвердить: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 xml:space="preserve">1) </w:t>
      </w:r>
      <w:hyperlink w:anchor="P49" w:tooltip="ПОЛОЖЕНИЕ">
        <w:r>
          <w:rPr>
            <w:color w:val="0000FF"/>
          </w:rPr>
          <w:t>Положение</w:t>
        </w:r>
      </w:hyperlink>
      <w:r>
        <w:t xml:space="preserve"> о Комиссии Департамента по социально-экономическому развитию села Томской области по соблюдению требований к служебному поведению государственных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 Томской области, и урегулированию конфликта интересов согласно приложению N 1 к настоящему приказу;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 xml:space="preserve">2) </w:t>
      </w:r>
      <w:hyperlink w:anchor="P226" w:tooltip="СОСТАВ">
        <w:r>
          <w:rPr>
            <w:color w:val="0000FF"/>
          </w:rPr>
          <w:t>Состав</w:t>
        </w:r>
      </w:hyperlink>
      <w:r>
        <w:t xml:space="preserve"> Комиссии Департамента по социально-экономическому развитию села Томской области по соблюдению требований к служебному поведению государственных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 Томской области, и урегулированию конфликта интересов согласно приложению N 2 к настоящему приказу.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2. Признать утратившими силу следующие приказы Департамента по социально-экономическому развитию села Томской области: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1) от 15.07.2016 N 145 "О Комиссии Департамента по социально-экономическому развитию села Томской области по соблюдению требований к служебному поведению государственных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 Томской области, и урегулированию конфликта интересов" (Официальный интернет-портал "Электронная Администрация Томской области" http://www.tomsk.gov.ru, 19.07.2016);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lastRenderedPageBreak/>
        <w:t>2) от 30.11.2017 N 185 "О внесении изменений в приказ Департамента по социально-экономическому развитию села Томской области от 15.07.2016 N 145" (Официальный интернет-портал "Электронная Администрация Томской области" http://www.tomsk.gov.ru, 01.12.2017);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3) от 22.02.2018 N 32 "О внесении изменений в приказ Департамента по социально-экономическому развитию села Томской области от 15.07.2016 N 145 и признании утратившими силу отдельных приказов Департамента по социально-экономическому развитию села Томской области" (Официальный интернет-портал "Электронная Администрация Томской области" http://www.tomsk.gov.ru, 26.02.2018);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4) от 09.12.2020 N 105 "О внесении изменений в отдельные приказы Департамента по социально-экономическому развитию села Томской области" (Официальный интернет-портал правовой информации http://www.pravo.gov.ru, 15.12.2020, N 7001202012150002);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5) от 27.01.2021 N 5 "О внесении изменений в приказ Департамента по социально-экономическому развитию села Томской области от 15.07.2016 N 145" (Официальный интернет-портал правовой информации http://www.pravo.gov.ru, 29.01.2021, N 7001202101290003);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6) от 16.12.2021 N 98 "О внесении изменений в приказ Департамента по социально-экономическому развитию села Томской области от 15.07.2016 N 145" (Официальный интернет-портал правовой информации http://www.pravo.gov.ru, 17.12.2021, N 7001202112170004);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7) от 27.12.2022 N 136 "О внесении изменения в приказ Департамента по социально-экономическому развитию села Томской области от 15.07.2016 N 145" (Официальный интернет-портал правовой информации http://www.pravo.gov.ru, 28.12.2022, N 7001202212280009);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8) от 28.03.2023 N 36 "О внесении изменений в приказ Департамента по социально-экономическому развитию села Томской области от 15.07.2016 N 145" (Официальный интернет-портал правовой информации http://www.pravo.gov.ru, 31.03.2023, N 7001202303310003);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9) от 19.02.2024 N 18 "О внесении изменений в приказ Департамента по социально-экономическому развитию села Томской области от 15.07.2016 N 145" (Официальный интернет-портал правовой информации http://www.pravo.gov.ru, 22.02.2024, N 7001202402220003);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10) от 04.03.2024 N 23 "О внесении изменений в приказ Департамента по социально-экономическому развитию села Томской области от 15.07.2016 N 145" (Официальный интернет-портал правовой информации http://www.pravo.gov.ru, 06.03.2024, N 7001202403060006).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3. Контроль за исполнением настоящего приказа возложить на заместителя начальника Департамента - председателя комитета правового обеспечения и кадровой политики.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4. Настоящий приказ вступает в силу со дня его официального опубликования.</w:t>
      </w:r>
    </w:p>
    <w:p w:rsidR="00CA3E42" w:rsidRDefault="00CA3E42">
      <w:pPr>
        <w:pStyle w:val="ConsPlusNormal0"/>
        <w:jc w:val="both"/>
      </w:pPr>
    </w:p>
    <w:p w:rsidR="00CA3E42" w:rsidRDefault="00DF485C">
      <w:pPr>
        <w:pStyle w:val="ConsPlusNormal0"/>
        <w:jc w:val="right"/>
      </w:pPr>
      <w:r>
        <w:t>Начальник Департамента</w:t>
      </w:r>
    </w:p>
    <w:p w:rsidR="00CA3E42" w:rsidRDefault="00DF485C">
      <w:pPr>
        <w:pStyle w:val="ConsPlusNormal0"/>
        <w:jc w:val="right"/>
      </w:pPr>
      <w:r>
        <w:t>Е.А.БУЛКИНА</w:t>
      </w:r>
    </w:p>
    <w:p w:rsidR="00CA3E42" w:rsidRDefault="00CA3E42">
      <w:pPr>
        <w:pStyle w:val="ConsPlusNormal0"/>
        <w:jc w:val="both"/>
      </w:pPr>
    </w:p>
    <w:p w:rsidR="00CA3E42" w:rsidRDefault="00CA3E42">
      <w:pPr>
        <w:pStyle w:val="ConsPlusNormal0"/>
        <w:jc w:val="both"/>
      </w:pPr>
    </w:p>
    <w:p w:rsidR="00CA3E42" w:rsidRDefault="00CA3E42">
      <w:pPr>
        <w:pStyle w:val="ConsPlusNormal0"/>
        <w:jc w:val="both"/>
      </w:pPr>
    </w:p>
    <w:p w:rsidR="00CA3E42" w:rsidRDefault="00CA3E42">
      <w:pPr>
        <w:pStyle w:val="ConsPlusNormal0"/>
        <w:jc w:val="both"/>
      </w:pPr>
    </w:p>
    <w:p w:rsidR="00CA3E42" w:rsidRDefault="00CA3E42">
      <w:pPr>
        <w:pStyle w:val="ConsPlusNormal0"/>
        <w:jc w:val="both"/>
      </w:pPr>
    </w:p>
    <w:p w:rsidR="00CA3E42" w:rsidRDefault="00DF485C">
      <w:pPr>
        <w:pStyle w:val="ConsPlusNormal0"/>
        <w:jc w:val="right"/>
        <w:outlineLvl w:val="0"/>
      </w:pPr>
      <w:r>
        <w:t>Приложение N 1</w:t>
      </w:r>
    </w:p>
    <w:p w:rsidR="00CA3E42" w:rsidRDefault="00DF485C">
      <w:pPr>
        <w:pStyle w:val="ConsPlusNormal0"/>
        <w:jc w:val="right"/>
      </w:pPr>
      <w:r>
        <w:t>к приказу</w:t>
      </w:r>
    </w:p>
    <w:p w:rsidR="00CA3E42" w:rsidRDefault="00DF485C">
      <w:pPr>
        <w:pStyle w:val="ConsPlusNormal0"/>
        <w:jc w:val="right"/>
      </w:pPr>
      <w:r>
        <w:t>Департамента по социально-экономическому</w:t>
      </w:r>
    </w:p>
    <w:p w:rsidR="00CA3E42" w:rsidRDefault="00DF485C">
      <w:pPr>
        <w:pStyle w:val="ConsPlusNormal0"/>
        <w:jc w:val="right"/>
      </w:pPr>
      <w:r>
        <w:t>развитию села Томской области</w:t>
      </w:r>
    </w:p>
    <w:p w:rsidR="00CA3E42" w:rsidRDefault="00DF485C">
      <w:pPr>
        <w:pStyle w:val="ConsPlusNormal0"/>
        <w:jc w:val="right"/>
      </w:pPr>
      <w:r>
        <w:t>от 28.03.2024 N 33</w:t>
      </w:r>
    </w:p>
    <w:p w:rsidR="00CA3E42" w:rsidRDefault="00CA3E42">
      <w:pPr>
        <w:pStyle w:val="ConsPlusNormal0"/>
        <w:jc w:val="both"/>
      </w:pPr>
    </w:p>
    <w:p w:rsidR="00CA3E42" w:rsidRDefault="00DF485C">
      <w:pPr>
        <w:pStyle w:val="ConsPlusTitle0"/>
        <w:jc w:val="center"/>
      </w:pPr>
      <w:bookmarkStart w:id="1" w:name="P49"/>
      <w:bookmarkEnd w:id="1"/>
      <w:r>
        <w:t>ПОЛОЖЕНИЕ</w:t>
      </w:r>
    </w:p>
    <w:p w:rsidR="00CA3E42" w:rsidRDefault="00DF485C">
      <w:pPr>
        <w:pStyle w:val="ConsPlusTitle0"/>
        <w:jc w:val="center"/>
      </w:pPr>
      <w:r>
        <w:t>О КОМИССИИ ДЕПАРТАМЕНТА ПО СОЦИАЛЬНО-ЭКОНОМИЧЕСКОМУ РАЗВИТИЮ</w:t>
      </w:r>
    </w:p>
    <w:p w:rsidR="00CA3E42" w:rsidRDefault="00DF485C">
      <w:pPr>
        <w:pStyle w:val="ConsPlusTitle0"/>
        <w:jc w:val="center"/>
      </w:pPr>
      <w:r>
        <w:t>СЕЛА ТОМСКОЙ ОБЛАСТИ ПО СОБЛЮДЕНИЮ ТРЕБОВАНИЙ К СЛУЖЕБНОМУ</w:t>
      </w:r>
    </w:p>
    <w:p w:rsidR="00CA3E42" w:rsidRDefault="00DF485C">
      <w:pPr>
        <w:pStyle w:val="ConsPlusTitle0"/>
        <w:jc w:val="center"/>
      </w:pPr>
      <w:r>
        <w:t>ПОВЕДЕНИЮ ГОСУДАРСТВЕННЫХ ГРАЖДАНСКИХ СЛУЖАЩИХ ТОМСКОЙ</w:t>
      </w:r>
    </w:p>
    <w:p w:rsidR="00CA3E42" w:rsidRDefault="00DF485C">
      <w:pPr>
        <w:pStyle w:val="ConsPlusTitle0"/>
        <w:jc w:val="center"/>
      </w:pPr>
      <w:r>
        <w:t>ОБЛАСТИ, ЗАМЕЩАЮЩИХ ДОЛЖНОСТИ ГОСУДАРСТВЕННОЙ ГРАЖДАНСКОЙ</w:t>
      </w:r>
    </w:p>
    <w:p w:rsidR="00CA3E42" w:rsidRDefault="00DF485C">
      <w:pPr>
        <w:pStyle w:val="ConsPlusTitle0"/>
        <w:jc w:val="center"/>
      </w:pPr>
      <w:r>
        <w:t>СЛУЖБЫ В ДЕПАРТАМЕНТЕ ПО СОЦИАЛЬНО-ЭКОНОМИЧЕСКОМУ РАЗВИТИЮ</w:t>
      </w:r>
    </w:p>
    <w:p w:rsidR="00CA3E42" w:rsidRDefault="00DF485C">
      <w:pPr>
        <w:pStyle w:val="ConsPlusTitle0"/>
        <w:jc w:val="center"/>
      </w:pPr>
      <w:r>
        <w:t>СЕЛА ТОМСКОЙ ОБЛАСТИ, И УРЕГУЛИРОВАНИЮ КОНФЛИКТА ИНТЕРЕСОВ</w:t>
      </w:r>
    </w:p>
    <w:p w:rsidR="00CA3E42" w:rsidRDefault="00CA3E4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CA3E42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A3E42" w:rsidRDefault="00CA3E4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A3E42" w:rsidRDefault="00CA3E4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A3E42" w:rsidRDefault="00DF485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3E42" w:rsidRDefault="00DF485C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приказа Департамента по социально-экономическому развитию села</w:t>
            </w:r>
          </w:p>
          <w:p w:rsidR="00CA3E42" w:rsidRDefault="00DF485C">
            <w:pPr>
              <w:pStyle w:val="ConsPlusNormal0"/>
              <w:jc w:val="center"/>
            </w:pPr>
            <w:r>
              <w:rPr>
                <w:color w:val="392C69"/>
              </w:rPr>
              <w:t>Томской области от 22.04.2024 N 53)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A3E42" w:rsidRDefault="00CA3E42">
            <w:pPr>
              <w:pStyle w:val="ConsPlusNormal0"/>
            </w:pPr>
          </w:p>
        </w:tc>
      </w:tr>
    </w:tbl>
    <w:p w:rsidR="00CA3E42" w:rsidRDefault="00CA3E42">
      <w:pPr>
        <w:pStyle w:val="ConsPlusNormal0"/>
        <w:jc w:val="both"/>
      </w:pPr>
    </w:p>
    <w:p w:rsidR="00CA3E42" w:rsidRDefault="00DF485C">
      <w:pPr>
        <w:pStyle w:val="ConsPlusNormal0"/>
        <w:ind w:firstLine="540"/>
        <w:jc w:val="both"/>
      </w:pPr>
      <w:r>
        <w:t>1. Настоящим Положением определяется порядок деятельности Комиссии Департамента по социально-экономическому развитию села Томской области по соблюдению требований к служебному поведению государственных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 Томской области, и урегулированию конфликта интересов (далее - Комиссия, Департамент).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2. Основной задачей Комиссии является содействие Департаменту: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а) в обеспечении соблюдения государственными гражданскими служащими Томской области, замещающими должности государственной гражданской службы в Департаменте, ограничений и запретов, требований о предотвращении или об урегулировании конфликта интересов, исполнения обязанностей, установленных Федеральным законом от 25 декабря 2008 года N 273-ФЗ "О противодействии коррупции", другими федеральными законами в целях противодействия коррупции (далее - требования к служебному поведению и (или) требования об урегулировании конфликта интересов);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б) в осуществлении в Департаменте мер по предупреждению коррупции.</w:t>
      </w:r>
    </w:p>
    <w:p w:rsidR="00CA3E42" w:rsidRDefault="00DF485C">
      <w:pPr>
        <w:pStyle w:val="ConsPlusNormal0"/>
        <w:spacing w:before="240"/>
        <w:ind w:firstLine="540"/>
        <w:jc w:val="both"/>
      </w:pPr>
      <w:bookmarkStart w:id="2" w:name="P64"/>
      <w:bookmarkEnd w:id="2"/>
      <w:r>
        <w:t>3. Основаниями для проведения заседания Комиссии являются:</w:t>
      </w:r>
    </w:p>
    <w:p w:rsidR="00CA3E42" w:rsidRDefault="00DF485C">
      <w:pPr>
        <w:pStyle w:val="ConsPlusNormal0"/>
        <w:spacing w:before="240"/>
        <w:ind w:firstLine="540"/>
        <w:jc w:val="both"/>
      </w:pPr>
      <w:bookmarkStart w:id="3" w:name="P65"/>
      <w:bookmarkEnd w:id="3"/>
      <w:r>
        <w:t>1) имеющиеся у Комитета правового обеспечения и кадровой политики Департамента (далее - Комитет) материалы проверки, свидетельствующие:</w:t>
      </w:r>
    </w:p>
    <w:p w:rsidR="00CA3E42" w:rsidRDefault="00DF485C">
      <w:pPr>
        <w:pStyle w:val="ConsPlusNormal0"/>
        <w:spacing w:before="240"/>
        <w:ind w:firstLine="540"/>
        <w:jc w:val="both"/>
      </w:pPr>
      <w:bookmarkStart w:id="4" w:name="P66"/>
      <w:bookmarkEnd w:id="4"/>
      <w:r>
        <w:t>о представлении государственным гражданским служащим Томской области, проходящим службу в Департаменте (далее - гражданский служащий), недостоверных или неполных сведений о доходах, об имуществе и обязательствах имущественного характера;</w:t>
      </w:r>
    </w:p>
    <w:p w:rsidR="00CA3E42" w:rsidRDefault="00DF485C">
      <w:pPr>
        <w:pStyle w:val="ConsPlusNormal0"/>
        <w:spacing w:before="240"/>
        <w:ind w:firstLine="540"/>
        <w:jc w:val="both"/>
      </w:pPr>
      <w:bookmarkStart w:id="5" w:name="P67"/>
      <w:bookmarkEnd w:id="5"/>
      <w:r>
        <w:lastRenderedPageBreak/>
        <w:t>о несоблюдении гражданским служащим требований к служебному поведению и (или) требований об урегулировании конфликта интересов;</w:t>
      </w:r>
    </w:p>
    <w:p w:rsidR="00CA3E42" w:rsidRDefault="00DF485C">
      <w:pPr>
        <w:pStyle w:val="ConsPlusNormal0"/>
        <w:spacing w:before="240"/>
        <w:ind w:firstLine="540"/>
        <w:jc w:val="both"/>
      </w:pPr>
      <w:bookmarkStart w:id="6" w:name="P68"/>
      <w:bookmarkEnd w:id="6"/>
      <w:r>
        <w:t>2) поступившее в Комитет:</w:t>
      </w:r>
    </w:p>
    <w:p w:rsidR="00CA3E42" w:rsidRDefault="00DF485C">
      <w:pPr>
        <w:pStyle w:val="ConsPlusNormal0"/>
        <w:spacing w:before="240"/>
        <w:ind w:firstLine="540"/>
        <w:jc w:val="both"/>
      </w:pPr>
      <w:bookmarkStart w:id="7" w:name="P69"/>
      <w:bookmarkEnd w:id="7"/>
      <w:r>
        <w:t>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частью 1 статьи 12 Федерального закона от 25 декабря 2008 года N 273-ФЗ "О противодействии коррупции" и пунктом 4 Указа Президента Российской Федерации от 21.07.2010 N 925 "О мерах по реализации отдельных положений Федерального закона "О противодействии коррупции" (далее - гражданин, замещавший должность государственной гражданской службы Томской области),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Томской области;</w:t>
      </w:r>
    </w:p>
    <w:p w:rsidR="00CA3E42" w:rsidRDefault="00DF485C">
      <w:pPr>
        <w:pStyle w:val="ConsPlusNormal0"/>
        <w:spacing w:before="240"/>
        <w:ind w:firstLine="540"/>
        <w:jc w:val="both"/>
      </w:pPr>
      <w:bookmarkStart w:id="8" w:name="P70"/>
      <w:bookmarkEnd w:id="8"/>
      <w:r>
        <w:t>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CA3E42" w:rsidRDefault="00DF485C">
      <w:pPr>
        <w:pStyle w:val="ConsPlusNormal0"/>
        <w:spacing w:before="240"/>
        <w:ind w:firstLine="540"/>
        <w:jc w:val="both"/>
      </w:pPr>
      <w:bookmarkStart w:id="9" w:name="P71"/>
      <w:bookmarkEnd w:id="9"/>
      <w:r>
        <w:t>заявление гражданского служащего о невозможности выполнить требования Федерального закона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CA3E42" w:rsidRDefault="00DF485C">
      <w:pPr>
        <w:pStyle w:val="ConsPlusNormal0"/>
        <w:spacing w:before="240"/>
        <w:ind w:firstLine="540"/>
        <w:jc w:val="both"/>
      </w:pPr>
      <w:bookmarkStart w:id="10" w:name="P72"/>
      <w:bookmarkEnd w:id="10"/>
      <w:r>
        <w:t>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CA3E42" w:rsidRDefault="00DF485C">
      <w:pPr>
        <w:pStyle w:val="ConsPlusNormal0"/>
        <w:spacing w:before="240"/>
        <w:ind w:firstLine="540"/>
        <w:jc w:val="both"/>
      </w:pPr>
      <w:bookmarkStart w:id="11" w:name="P73"/>
      <w:bookmarkEnd w:id="11"/>
      <w:r>
        <w:t>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интересов;</w:t>
      </w:r>
    </w:p>
    <w:p w:rsidR="00CA3E42" w:rsidRDefault="00DF485C">
      <w:pPr>
        <w:pStyle w:val="ConsPlusNormal0"/>
        <w:spacing w:before="240"/>
        <w:ind w:firstLine="540"/>
        <w:jc w:val="both"/>
      </w:pPr>
      <w:bookmarkStart w:id="12" w:name="P74"/>
      <w:bookmarkEnd w:id="12"/>
      <w:r>
        <w:t>3) представление начальника Департамента или любого члена Комиссии председателю Комиссии, касающееся обеспечения соблюдения гражданским служащим требований к служебному поведению и (или) урегулированию конфликта интересов либо осуществления в Департаменте мер по предупреждению коррупции;</w:t>
      </w:r>
    </w:p>
    <w:p w:rsidR="00CA3E42" w:rsidRDefault="00DF485C">
      <w:pPr>
        <w:pStyle w:val="ConsPlusNormal0"/>
        <w:spacing w:before="240"/>
        <w:ind w:firstLine="540"/>
        <w:jc w:val="both"/>
      </w:pPr>
      <w:bookmarkStart w:id="13" w:name="P75"/>
      <w:bookmarkEnd w:id="13"/>
      <w:r>
        <w:t xml:space="preserve">4) представление начальником Департамента материалов проверки, свидетельствующих о представлении государственным служащим Департамента недостоверных или неполных сведений, предусмотренных частью 1 статьи 3 Федерального закона от 3 декабря 2012 года N 230-ФЗ "О </w:t>
      </w:r>
      <w:r>
        <w:lastRenderedPageBreak/>
        <w:t>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 доходам");</w:t>
      </w:r>
    </w:p>
    <w:p w:rsidR="00CA3E42" w:rsidRDefault="00DF485C">
      <w:pPr>
        <w:pStyle w:val="ConsPlusNormal0"/>
        <w:spacing w:before="240"/>
        <w:ind w:firstLine="540"/>
        <w:jc w:val="both"/>
      </w:pPr>
      <w:bookmarkStart w:id="14" w:name="P76"/>
      <w:bookmarkEnd w:id="14"/>
      <w:r>
        <w:t>5) поступившее в Департамент в соответствии с частью 4 статьи 12 Федерального закона от 25 декабря 2008 года N 273-ФЗ "О противодействии коррупции" и статьей 64.1 Трудового кодекса Российской Федерации уведомление коммерческой или некоммерческой организации о заключении с гражданином, замещавшим должность государственной гражданской службы Томской области,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государственной гражданской службы Томской области,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CA3E42" w:rsidRDefault="00DF485C">
      <w:pPr>
        <w:pStyle w:val="ConsPlusNormal0"/>
        <w:spacing w:before="240"/>
        <w:ind w:firstLine="540"/>
        <w:jc w:val="both"/>
      </w:pPr>
      <w:bookmarkStart w:id="15" w:name="P77"/>
      <w:bookmarkEnd w:id="15"/>
      <w:r>
        <w:t xml:space="preserve">4. В обращении, предусмотренном </w:t>
      </w:r>
      <w:hyperlink w:anchor="P69" w:tooltip="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частью 1 статьи 12 Федерального закона от 25 декабря 2008 года N 273-ФЗ &quot;О противодей">
        <w:r>
          <w:rPr>
            <w:color w:val="0000FF"/>
          </w:rPr>
          <w:t>абзацем вторым подпункта 2) пункта 3</w:t>
        </w:r>
      </w:hyperlink>
      <w:r>
        <w:t xml:space="preserve"> настоящего Положения, указываются фамилия, имя, отчество (последнее при наличии) гражданина, дата его рождения, адрес места жительства, замещаемые должности в течение последних двух лет до дня увольнения с государственной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государственной службы, функции по государственному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В Комитете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года N 273-ФЗ "О противодействии коррупции".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 xml:space="preserve">Обращение, указанное в </w:t>
      </w:r>
      <w:hyperlink w:anchor="P69" w:tooltip="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частью 1 статьи 12 Федерального закона от 25 декабря 2008 года N 273-ФЗ &quot;О противодей">
        <w:r>
          <w:rPr>
            <w:color w:val="0000FF"/>
          </w:rPr>
          <w:t>абзаце втором подпункта 2) пункта 3</w:t>
        </w:r>
      </w:hyperlink>
      <w:r>
        <w:t xml:space="preserve"> настоящего Положения, может быть подано гражданским служащим, планирующим свое увольнение с государственной гражданской службы Томской области, и подлежит рассмотрению Комиссией в соответствии с настоящим Положением.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 xml:space="preserve">5. Уведомление, указанное в </w:t>
      </w:r>
      <w:hyperlink w:anchor="P76" w:tooltip="5) поступившее в Департамент в соответствии с частью 4 статьи 12 Федерального закона от 25 декабря 2008 года N 273-ФЗ &quot;О противодействии коррупции&quot; и статьей 64.1 Трудового кодекса Российской Федерации уведомление коммерческой или некоммерческой организации о ">
        <w:r>
          <w:rPr>
            <w:color w:val="0000FF"/>
          </w:rPr>
          <w:t>подпункте 5) пункта 3</w:t>
        </w:r>
      </w:hyperlink>
      <w:r>
        <w:t xml:space="preserve"> настоящего Положения, рассматривается Комитетом, который осуществляет подготовку мотивированного заключения о соблюдении гражданином, замещавшим должность государственной гражданской службы Томской области, требований статьи 12 Федерального закона от 25 декабря 2008 года N 273-ФЗ "О противодействии коррупции".</w:t>
      </w:r>
    </w:p>
    <w:p w:rsidR="00CA3E42" w:rsidRDefault="00DF485C">
      <w:pPr>
        <w:pStyle w:val="ConsPlusNormal0"/>
        <w:spacing w:before="240"/>
        <w:ind w:firstLine="540"/>
        <w:jc w:val="both"/>
      </w:pPr>
      <w:bookmarkStart w:id="16" w:name="P81"/>
      <w:bookmarkEnd w:id="16"/>
      <w:r>
        <w:t xml:space="preserve">6. Уведомления, указанные в </w:t>
      </w:r>
      <w:hyperlink w:anchor="P72" w:tooltip="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">
        <w:r>
          <w:rPr>
            <w:color w:val="0000FF"/>
          </w:rPr>
          <w:t>абзацах пятом</w:t>
        </w:r>
      </w:hyperlink>
      <w:r>
        <w:t xml:space="preserve">, </w:t>
      </w:r>
      <w:hyperlink w:anchor="P73" w:tooltip="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;">
        <w:r>
          <w:rPr>
            <w:color w:val="0000FF"/>
          </w:rPr>
          <w:t>шестом подпункта 2) пункта 3</w:t>
        </w:r>
      </w:hyperlink>
      <w:r>
        <w:t xml:space="preserve"> настоящего Положения, рассматриваются Комитетом, который осуществляет подготовку мотивированного заключения по результатам рассмотрения уведомлений.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lastRenderedPageBreak/>
        <w:t xml:space="preserve">7. При подготовке мотивированного заключения по результатам рассмотрения обращения, указанного в </w:t>
      </w:r>
      <w:hyperlink w:anchor="P69" w:tooltip="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частью 1 статьи 12 Федерального закона от 25 декабря 2008 года N 273-ФЗ &quot;О противодей">
        <w:r>
          <w:rPr>
            <w:color w:val="0000FF"/>
          </w:rPr>
          <w:t>абзаце втором подпункта 2) пункта 3</w:t>
        </w:r>
      </w:hyperlink>
      <w:r>
        <w:t xml:space="preserve"> настоящего Положения, или уведомлений, указанных в </w:t>
      </w:r>
      <w:hyperlink w:anchor="P72" w:tooltip="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">
        <w:r>
          <w:rPr>
            <w:color w:val="0000FF"/>
          </w:rPr>
          <w:t>абзацах пятом</w:t>
        </w:r>
      </w:hyperlink>
      <w:r>
        <w:t xml:space="preserve">, </w:t>
      </w:r>
      <w:hyperlink w:anchor="P73" w:tooltip="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;">
        <w:r>
          <w:rPr>
            <w:color w:val="0000FF"/>
          </w:rPr>
          <w:t>шестом подпункта 2)</w:t>
        </w:r>
      </w:hyperlink>
      <w:r>
        <w:t xml:space="preserve"> и </w:t>
      </w:r>
      <w:hyperlink w:anchor="P76" w:tooltip="5) поступившее в Департамент в соответствии с частью 4 статьи 12 Федерального закона от 25 декабря 2008 года N 273-ФЗ &quot;О противодействии коррупции&quot; и статьей 64.1 Трудового кодекса Российской Федерации уведомление коммерческой или некоммерческой организации о ">
        <w:r>
          <w:rPr>
            <w:color w:val="0000FF"/>
          </w:rPr>
          <w:t>подпункте 5) пункта 3</w:t>
        </w:r>
      </w:hyperlink>
      <w:r>
        <w:t xml:space="preserve"> настоящего Положения, должностные лица Департамента проводят собеседование с гражданским служащим, представившим обращение или уведомление, получают от него письменные пояснения, направляют в установленном порядке запросы в государственные органы, органы местного самоуправления и заинтересованные организации.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В случае направления запросов обращение или уведомление, а также заключение и другие материалы представляются председателю Комиссии в течение 45 календарных дней со дня поступления обращения или уведомления. Указанный срок может быть продлен начальником Департамента, но не более чем на 30 календарных дней.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 xml:space="preserve">8. Мотивированные заключения, предусмотренные </w:t>
      </w:r>
      <w:hyperlink w:anchor="P77" w:tooltip="4. В обращении, предусмотренном абзацем вторым подпункта 2) пункта 3 настоящего Положения, указываются фамилия, имя, отчество (последнее при наличии) гражданина, дата его рождения, адрес места жительства, замещаемые должности в течение последних двух лет до дн">
        <w:r>
          <w:rPr>
            <w:color w:val="0000FF"/>
          </w:rPr>
          <w:t>пунктами 4</w:t>
        </w:r>
      </w:hyperlink>
      <w:r>
        <w:t xml:space="preserve"> - </w:t>
      </w:r>
      <w:hyperlink w:anchor="P81" w:tooltip="6. Уведомления, указанные в абзацах пятом, шестом подпункта 2) пункта 3 настоящего Положения, рассматриваются Комитетом, который осуществляет подготовку мотивированного заключения по результатам рассмотрения уведомлений.">
        <w:r>
          <w:rPr>
            <w:color w:val="0000FF"/>
          </w:rPr>
          <w:t>6</w:t>
        </w:r>
      </w:hyperlink>
      <w:r>
        <w:t xml:space="preserve"> настоящего Положения, должны содержать: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 xml:space="preserve">а) информацию, изложенную в обращениях или уведомлениях, указанных в </w:t>
      </w:r>
      <w:hyperlink w:anchor="P69" w:tooltip="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частью 1 статьи 12 Федерального закона от 25 декабря 2008 года N 273-ФЗ &quot;О противодей">
        <w:r>
          <w:rPr>
            <w:color w:val="0000FF"/>
          </w:rPr>
          <w:t>абзацах втором</w:t>
        </w:r>
      </w:hyperlink>
      <w:r>
        <w:t xml:space="preserve">, </w:t>
      </w:r>
      <w:hyperlink w:anchor="P72" w:tooltip="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">
        <w:r>
          <w:rPr>
            <w:color w:val="0000FF"/>
          </w:rPr>
          <w:t>пятом</w:t>
        </w:r>
      </w:hyperlink>
      <w:r>
        <w:t xml:space="preserve"> и </w:t>
      </w:r>
      <w:hyperlink w:anchor="P73" w:tooltip="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;">
        <w:r>
          <w:rPr>
            <w:color w:val="0000FF"/>
          </w:rPr>
          <w:t>шестом подпункта 2)</w:t>
        </w:r>
      </w:hyperlink>
      <w:r>
        <w:t xml:space="preserve"> и </w:t>
      </w:r>
      <w:hyperlink w:anchor="P76" w:tooltip="5) поступившее в Департамент в соответствии с частью 4 статьи 12 Федерального закона от 25 декабря 2008 года N 273-ФЗ &quot;О противодействии коррупции&quot; и статьей 64.1 Трудового кодекса Российской Федерации уведомление коммерческой или некоммерческой организации о ">
        <w:r>
          <w:rPr>
            <w:color w:val="0000FF"/>
          </w:rPr>
          <w:t>подпункте 5) пункта 3</w:t>
        </w:r>
      </w:hyperlink>
      <w:r>
        <w:t xml:space="preserve"> настоящего Положения;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 xml:space="preserve">в) мотивированный вывод по результатам предварительного рассмотрения обращений и уведомлений, указанных в </w:t>
      </w:r>
      <w:hyperlink w:anchor="P69" w:tooltip="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частью 1 статьи 12 Федерального закона от 25 декабря 2008 года N 273-ФЗ &quot;О противодей">
        <w:r>
          <w:rPr>
            <w:color w:val="0000FF"/>
          </w:rPr>
          <w:t>абзацах втором</w:t>
        </w:r>
      </w:hyperlink>
      <w:r>
        <w:t xml:space="preserve">, </w:t>
      </w:r>
      <w:hyperlink w:anchor="P72" w:tooltip="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">
        <w:r>
          <w:rPr>
            <w:color w:val="0000FF"/>
          </w:rPr>
          <w:t>пятом</w:t>
        </w:r>
      </w:hyperlink>
      <w:r>
        <w:t xml:space="preserve"> и </w:t>
      </w:r>
      <w:hyperlink w:anchor="P73" w:tooltip="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;">
        <w:r>
          <w:rPr>
            <w:color w:val="0000FF"/>
          </w:rPr>
          <w:t>шестом подпункта 2)</w:t>
        </w:r>
      </w:hyperlink>
      <w:r>
        <w:t xml:space="preserve"> и </w:t>
      </w:r>
      <w:hyperlink w:anchor="P76" w:tooltip="5) поступившее в Департамент в соответствии с частью 4 статьи 12 Федерального закона от 25 декабря 2008 года N 273-ФЗ &quot;О противодействии коррупции&quot; и статьей 64.1 Трудового кодекса Российской Федерации уведомление коммерческой или некоммерческой организации о ">
        <w:r>
          <w:rPr>
            <w:color w:val="0000FF"/>
          </w:rPr>
          <w:t>подпункте 5) пункта 3</w:t>
        </w:r>
      </w:hyperlink>
      <w:r>
        <w:t xml:space="preserve"> настоящего Положения, а также рекомендации для принятия одного из решений в соответствии с </w:t>
      </w:r>
      <w:hyperlink w:anchor="P129" w:tooltip="24. По итогам рассмотрения вопроса, указанного в абзаце втором подпункта 2) пункта 3 настоящего Положения, Комиссия принимает одно из следующих решений:">
        <w:r>
          <w:rPr>
            <w:color w:val="0000FF"/>
          </w:rPr>
          <w:t>пунктами 24</w:t>
        </w:r>
      </w:hyperlink>
      <w:r>
        <w:t xml:space="preserve">, </w:t>
      </w:r>
      <w:hyperlink w:anchor="P142" w:tooltip="28. По итогам рассмотрения вопроса, указанного в абзаце пятом подпункта 2) пункта 3 настоящего Положения, Комиссия принимает одно из следующих решений:">
        <w:r>
          <w:rPr>
            <w:color w:val="0000FF"/>
          </w:rPr>
          <w:t>28</w:t>
        </w:r>
      </w:hyperlink>
      <w:r>
        <w:t xml:space="preserve">, </w:t>
      </w:r>
      <w:hyperlink w:anchor="P146" w:tooltip="29. По итогам рассмотрения вопроса, указанного в абзаце шестом подпункта 2) пункта 3 настоящего Положения, Комиссия принимает одно из следующих решений:">
        <w:r>
          <w:rPr>
            <w:color w:val="0000FF"/>
          </w:rPr>
          <w:t>29</w:t>
        </w:r>
      </w:hyperlink>
      <w:r>
        <w:t xml:space="preserve"> и </w:t>
      </w:r>
      <w:hyperlink w:anchor="P151" w:tooltip="32. По итогам рассмотрения вопроса, указанного в подпункте 5) пункта 3 настоящего Положения, Комиссия принимает в отношении гражданина, замещавшего должность государственной гражданской службы Томской области, одно из следующих решений:">
        <w:r>
          <w:rPr>
            <w:color w:val="0000FF"/>
          </w:rPr>
          <w:t>32</w:t>
        </w:r>
      </w:hyperlink>
      <w:r>
        <w:t xml:space="preserve"> настоящего Положения или иного решения.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9.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10. Прием и регистрацию заявления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Комитет осуществляет в течение одного рабочего дня со дня поступления заявления и в течение трех рабочих дней со дня поступления заявления направляет его для рассмотрения председателю Комиссии.</w:t>
      </w:r>
    </w:p>
    <w:p w:rsidR="00CA3E42" w:rsidRDefault="00016A3C">
      <w:pPr>
        <w:pStyle w:val="ConsPlusNormal0"/>
        <w:spacing w:before="240"/>
        <w:ind w:firstLine="540"/>
        <w:jc w:val="both"/>
      </w:pPr>
      <w:hyperlink w:anchor="P186" w:tooltip="Журнал регистрации">
        <w:r w:rsidR="00DF485C">
          <w:rPr>
            <w:color w:val="0000FF"/>
          </w:rPr>
          <w:t>Журнал</w:t>
        </w:r>
      </w:hyperlink>
      <w:r w:rsidR="00DF485C">
        <w:t xml:space="preserve"> регистрации заявлений государственных гражданских служащих Томской области, проходящих службу в Департаменте,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(далее - журнал регистрации) ведется по форме согласно приложению к настоящему Положению.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lastRenderedPageBreak/>
        <w:t>Журнал регистрации должен быть прошнурован и пронумерован. Ведение журнала регистрации осуществляется Комитетом.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 xml:space="preserve">11. Документы, указанные в </w:t>
      </w:r>
      <w:hyperlink w:anchor="P64" w:tooltip="3. Основаниями для проведения заседания Комиссии являются:">
        <w:r>
          <w:rPr>
            <w:color w:val="0000FF"/>
          </w:rPr>
          <w:t>пункте 3</w:t>
        </w:r>
      </w:hyperlink>
      <w:r>
        <w:t xml:space="preserve"> настоящего Положения, Комитет передает для рассмотрения председателю Комиссии.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Председатель Комиссии: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 xml:space="preserve">1) в 10-дневный срок со дня поступления к нему документов, за исключением случаев, предусмотренных </w:t>
      </w:r>
      <w:hyperlink w:anchor="P102" w:tooltip="12. Заседание Комиссии по рассмотрению заявлений, указанных в абзацах втором и третьем подпункта 2) пункта 3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">
        <w:r>
          <w:rPr>
            <w:color w:val="0000FF"/>
          </w:rPr>
          <w:t>пунктом 12</w:t>
        </w:r>
      </w:hyperlink>
      <w:r>
        <w:t xml:space="preserve"> настоящего Положения, назначает дату заседания Комиссии. При этом заседание Комиссии не может быть позднее 20 дней со дня поступления указанной информации, за исключением случаев, предусмотренных </w:t>
      </w:r>
      <w:hyperlink w:anchor="P102" w:tooltip="12. Заседание Комиссии по рассмотрению заявлений, указанных в абзацах втором и третьем подпункта 2) пункта 3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">
        <w:r>
          <w:rPr>
            <w:color w:val="0000FF"/>
          </w:rPr>
          <w:t>пунктом 12</w:t>
        </w:r>
      </w:hyperlink>
      <w:r>
        <w:t xml:space="preserve"> настоящего Положения, и дает поручение Комитету осуществить мероприятия, предусмотренные </w:t>
      </w:r>
      <w:hyperlink w:anchor="P104" w:tooltip="13. Комитет:">
        <w:r>
          <w:rPr>
            <w:color w:val="0000FF"/>
          </w:rPr>
          <w:t>пунктом 13</w:t>
        </w:r>
      </w:hyperlink>
      <w:r>
        <w:t xml:space="preserve"> настоящего Положения;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2) принимает решение об удовлетворении (отказе в удовлетворении) ходатайств, поданных гражданским служащим или гражданином, замещавшим должность государственной гражданской службы Томской области,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или любым членом Комиссии, о привлечении к участию в заседании Комиссии: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специалистов, которые могут дать пояснения по вопросам, рассматриваемым Комиссией;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представителя гражданского служащего или гражданина, замещавшего должность государственной гражданской службы Томской области,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представителей заинтересованных государственных органов, органов местного самоуправления, организаций;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иных заинтересованных лиц.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Перечисленные лица привлекаются к участию в заседании Комиссии с правом совещательного голоса с их согласия.</w:t>
      </w:r>
    </w:p>
    <w:p w:rsidR="00CA3E42" w:rsidRDefault="00DF485C">
      <w:pPr>
        <w:pStyle w:val="ConsPlusNormal0"/>
        <w:spacing w:before="240"/>
        <w:ind w:firstLine="540"/>
        <w:jc w:val="both"/>
      </w:pPr>
      <w:bookmarkStart w:id="17" w:name="P102"/>
      <w:bookmarkEnd w:id="17"/>
      <w:r>
        <w:t xml:space="preserve">12. Заседание Комиссии по рассмотрению заявлений, указанных в </w:t>
      </w:r>
      <w:hyperlink w:anchor="P69" w:tooltip="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частью 1 статьи 12 Федерального закона от 25 декабря 2008 года N 273-ФЗ &quot;О противодей">
        <w:r>
          <w:rPr>
            <w:color w:val="0000FF"/>
          </w:rPr>
          <w:t>абзацах втором</w:t>
        </w:r>
      </w:hyperlink>
      <w:r>
        <w:t xml:space="preserve"> и </w:t>
      </w:r>
      <w:hyperlink w:anchor="P70" w:tooltip="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">
        <w:r>
          <w:rPr>
            <w:color w:val="0000FF"/>
          </w:rPr>
          <w:t>третьем подпункта 2) пункта 3</w:t>
        </w:r>
      </w:hyperlink>
      <w:r>
        <w:t xml:space="preserve">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 xml:space="preserve">Уведомления, указанные в </w:t>
      </w:r>
      <w:hyperlink w:anchor="P73" w:tooltip="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;">
        <w:r>
          <w:rPr>
            <w:color w:val="0000FF"/>
          </w:rPr>
          <w:t>абзаце шестом подпункта 2)</w:t>
        </w:r>
      </w:hyperlink>
      <w:r>
        <w:t xml:space="preserve"> и </w:t>
      </w:r>
      <w:hyperlink w:anchor="P76" w:tooltip="5) поступившее в Департамент в соответствии с частью 4 статьи 12 Федерального закона от 25 декабря 2008 года N 273-ФЗ &quot;О противодействии коррупции&quot; и статьей 64.1 Трудового кодекса Российской Федерации уведомление коммерческой или некоммерческой организации о ">
        <w:r>
          <w:rPr>
            <w:color w:val="0000FF"/>
          </w:rPr>
          <w:t>подпункте 5) пункта 3</w:t>
        </w:r>
      </w:hyperlink>
      <w:r>
        <w:t xml:space="preserve"> настоящего Положения, рассматриваются на очередном (плановом) заседании Комиссии.</w:t>
      </w:r>
    </w:p>
    <w:p w:rsidR="00CA3E42" w:rsidRDefault="00DF485C">
      <w:pPr>
        <w:pStyle w:val="ConsPlusNormal0"/>
        <w:spacing w:before="240"/>
        <w:ind w:firstLine="540"/>
        <w:jc w:val="both"/>
      </w:pPr>
      <w:bookmarkStart w:id="18" w:name="P104"/>
      <w:bookmarkEnd w:id="18"/>
      <w:r>
        <w:t>13. Комитет: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1) информирует членов Комиссии о дате, времени и месте проведения заседания Комиссии, о вопросах, включенных в повестку дня заседания Комиссии;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lastRenderedPageBreak/>
        <w:t>2) знакомит членов Комиссии и других лиц, участвующих в заседании Комиссии, с материалами, представляемыми для обсуждения на заседании Комиссии;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3) не менее чем за два рабочих дня до дня проведения заседания Комиссии организует ознакомление гражданского служащего или гражданина, замещавшего должность государственной гражданской службы Томской области,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его представителя с материалами, представляемыми для обсуждения на заседании Комиссии;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4) осуществляет иное организационно-техническое и документационное обеспечение деятельности Комиссии.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14. Заседание Комиссии считается правомочным, если на нем присутствует не менее двух третей от общего числа членов Комиссии.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 в письменной форме. В таком случае соответствующий член Комиссии не принимает участия в рассмотрении указанного вопроса.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15.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16. В заседаниях Комиссии с правом совещательного голоса участвует непосредственный руководитель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17. Заседание Комиссии проводится в присутствии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гражданской службы Томской области.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 xml:space="preserve">О намерении лично присутствовать на заседании Комиссии гражданский служащий или гражданин, замещавший должность государственной гражданской службы Томской области, указывает в обращении, заявлении или уведомлении, представляемых в соответствии с </w:t>
      </w:r>
      <w:hyperlink w:anchor="P68" w:tooltip="2) поступившее в Комитет:">
        <w:r>
          <w:rPr>
            <w:color w:val="0000FF"/>
          </w:rPr>
          <w:t>подпунктом 2) пункта 3</w:t>
        </w:r>
      </w:hyperlink>
      <w:r>
        <w:t xml:space="preserve"> настоящего Положения.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18. Заседания Комиссии проводятся в отсутствие гражданского служащего или гражданина, замещавшего должность государственной гражданской службы Томской области, в случае: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 xml:space="preserve">1) если в обращении, заявлении или уведомлении, предусмотренных </w:t>
      </w:r>
      <w:hyperlink w:anchor="P68" w:tooltip="2) поступившее в Комитет:">
        <w:r>
          <w:rPr>
            <w:color w:val="0000FF"/>
          </w:rPr>
          <w:t>подпунктом 2) пункта 3</w:t>
        </w:r>
      </w:hyperlink>
      <w:r>
        <w:t xml:space="preserve"> настоящего Положения, не содержится указания о намерении гражданского служащего или гражданина, замещавшего должность государственной гражданской службы Томской области, лично присутствовать на заседании Комиссии;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lastRenderedPageBreak/>
        <w:t>2) если гражданский служащий или гражданин, замещавший должность государственной гражданской службы Томской области,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18-1. В случае если гражданский служащий, в отношении которого Комиссией рассматривается вопрос о соблюдении требований к служебному (должностному) поведению и (или) требований об урегулировании конфликта интересов, является членом Комиссии, то при проведении заседания Комиссии указанный гражданский служащий не имеет права голоса при принятии решения.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19. На заседании Комиссии заслушиваются пояснения гражданского служащего или гражданина, замещавшего должность государственной гражданской службы Томской области (с их согласия), и иных лиц, рассматриваются материалы по существу вопросов, включенных в повестку дня заседания Комиссии.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20.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21. Решения Комиссии принимаются простым большинством голосов присутствующих на заседании членов Комиссии.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гражданский служащий или гражданин, замещавший должность государственной гражданской службы Томской области.</w:t>
      </w:r>
    </w:p>
    <w:p w:rsidR="00CA3E42" w:rsidRDefault="00DF485C">
      <w:pPr>
        <w:pStyle w:val="ConsPlusNormal0"/>
        <w:spacing w:before="240"/>
        <w:ind w:firstLine="540"/>
        <w:jc w:val="both"/>
      </w:pPr>
      <w:bookmarkStart w:id="19" w:name="P123"/>
      <w:bookmarkEnd w:id="19"/>
      <w:r>
        <w:t xml:space="preserve">22. По итогам рассмотрения вопроса, указанного в </w:t>
      </w:r>
      <w:hyperlink w:anchor="P66" w:tooltip="о представлении государственным гражданским служащим Томской области, проходящим службу в Департаменте (далее - гражданский служащий), недостоверных или неполных сведений о доходах, об имуществе и обязательствах имущественного характера;">
        <w:r>
          <w:rPr>
            <w:color w:val="0000FF"/>
          </w:rPr>
          <w:t>абзаце втором подпункта 1) пункта 3</w:t>
        </w:r>
      </w:hyperlink>
      <w:r>
        <w:t xml:space="preserve"> настоящего Положения, Комиссия принимает одно из следующих решений: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1) установить, что сведения, представленные гражданским служащим, являются достоверными и полными;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2) установить, что сведения, представленные гражданским служащим, являются недостоверными и (или) неполными. В этом случае Комиссия рекомендует начальнику Департамента либо уполномоченному им лицу применить к государственному служащему конкретную меру ответственности.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 xml:space="preserve">23. По итогам рассмотрения вопроса, указанного в </w:t>
      </w:r>
      <w:hyperlink w:anchor="P67" w:tooltip="о несоблюдении гражданским служащим требований к служебному поведению и (или) требований об урегулировании конфликта интересов;">
        <w:r>
          <w:rPr>
            <w:color w:val="0000FF"/>
          </w:rPr>
          <w:t>абзаце третьем подпункта 1) пункта 3</w:t>
        </w:r>
      </w:hyperlink>
      <w:r>
        <w:t xml:space="preserve"> настоящего Положения, Комиссия принимает одно из следующих решений: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1) установить, что гражданский служащий соблюдал требования к служебному поведению и (или) требования об урегулировании конфликта интересов;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 xml:space="preserve">2) установить, что гражданский служащий не соблюдал требования к служебному поведению и (или) требования об урегулировании конфликта интересов. В этом случае Комиссия рекомендует начальнику Департамента либо уполномоченному им лицу указать государственному служащему на недопустимость нарушения требований к служебному поведению и (или) </w:t>
      </w:r>
      <w:r>
        <w:lastRenderedPageBreak/>
        <w:t>требований об урегулировании конфликта интересов либо применить к государственному служащему конкретную меру ответственности.</w:t>
      </w:r>
    </w:p>
    <w:p w:rsidR="00CA3E42" w:rsidRDefault="00DF485C">
      <w:pPr>
        <w:pStyle w:val="ConsPlusNormal0"/>
        <w:spacing w:before="240"/>
        <w:ind w:firstLine="540"/>
        <w:jc w:val="both"/>
      </w:pPr>
      <w:bookmarkStart w:id="20" w:name="P129"/>
      <w:bookmarkEnd w:id="20"/>
      <w:r>
        <w:t xml:space="preserve">24. По итогам рассмотрения вопроса, указанного в </w:t>
      </w:r>
      <w:hyperlink w:anchor="P69" w:tooltip="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частью 1 статьи 12 Федерального закона от 25 декабря 2008 года N 273-ФЗ &quot;О противодей">
        <w:r>
          <w:rPr>
            <w:color w:val="0000FF"/>
          </w:rPr>
          <w:t>абзаце втором подпункта 2) пункта 3</w:t>
        </w:r>
      </w:hyperlink>
      <w:r>
        <w:t xml:space="preserve"> настоящего Положения, Комиссия принимает одно из следующих решений: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1) дать гражданину, замещавшему должность государственной гражданской службы Томской области,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2) отказать гражданину, замещавшему должность государственной гражданской службы Томской области,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 xml:space="preserve">25. По итогам рассмотрения вопроса, указанного в </w:t>
      </w:r>
      <w:hyperlink w:anchor="P70" w:tooltip="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">
        <w:r>
          <w:rPr>
            <w:color w:val="0000FF"/>
          </w:rPr>
          <w:t>абзаце третьем подпункта 2) пункта 3</w:t>
        </w:r>
      </w:hyperlink>
      <w:r>
        <w:t xml:space="preserve"> настоящего Положения, Комиссия принимает одно из следующих решений: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1)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2)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гражданскому служащему принять меры по представлению указанных сведений;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3)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начальнику Департамента либо уполномоченному им лицу применить к гражданскому служащему конкретную меру ответственности.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 xml:space="preserve">26. По итогам рассмотрения вопроса, указанного в </w:t>
      </w:r>
      <w:hyperlink w:anchor="P75" w:tooltip="4) представление начальником Департамента материалов проверки, свидетельствующих о представлении государственным служащим Департамента недостоверных или неполных сведений, предусмотренных частью 1 статьи 3 Федерального закона от 3 декабря 2012 года N 230-ФЗ &quot;О">
        <w:r>
          <w:rPr>
            <w:color w:val="0000FF"/>
          </w:rPr>
          <w:t>подпункте 4) пункта 3</w:t>
        </w:r>
      </w:hyperlink>
      <w:r>
        <w:t xml:space="preserve"> настоящего Положения, Комиссия принимает одно из следующих решений: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1) признать, что сведения, представленные гражданским служащим в соответствии с частью 1 статьи 3 Федерального закона "О контроле за соответствием расходов лиц, замещающих государственные должности, и иных лиц их доходам", являются достоверными и полными;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 xml:space="preserve">2) признать, что сведения, представленные гражданским служащим в соответствии с частью 1 статьи 3 Федерального закона "О контроле за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начальнику Департамента либо </w:t>
      </w:r>
      <w:r>
        <w:lastRenderedPageBreak/>
        <w:t>уполномоченному им лицу применить к государственному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 xml:space="preserve">27. По итогам рассмотрения вопроса, указанного в </w:t>
      </w:r>
      <w:hyperlink w:anchor="P71" w:tooltip="заявление гражданского служащего о невозможности выполнить требования Федерального закона от 7 мая 2013 года N 79-ФЗ &quot;О запрете отдельным категориям лиц открывать и иметь счета (вклады), хранить наличные денежные средства и ценности в иностранных банках, распо">
        <w:r>
          <w:rPr>
            <w:color w:val="0000FF"/>
          </w:rPr>
          <w:t>абзаце четвертом подпункта 2) пункта 3</w:t>
        </w:r>
      </w:hyperlink>
      <w:r>
        <w:t xml:space="preserve"> настоящего Положения, Комиссия принимает одно из следующих решений: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1) признать, что обстоятельства, препятствующие выполнению требований Федерального закона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2) признать, что обстоятельства, препятствующие выполнению требований Федерального закона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 В этом случае Комиссия рекомендует начальнику Департамента либо уполномоченному им лицу применить к гражданскому служащему конкретную меру ответственности.</w:t>
      </w:r>
    </w:p>
    <w:p w:rsidR="00CA3E42" w:rsidRDefault="00DF485C">
      <w:pPr>
        <w:pStyle w:val="ConsPlusNormal0"/>
        <w:spacing w:before="240"/>
        <w:ind w:firstLine="540"/>
        <w:jc w:val="both"/>
      </w:pPr>
      <w:bookmarkStart w:id="21" w:name="P142"/>
      <w:bookmarkEnd w:id="21"/>
      <w:r>
        <w:t xml:space="preserve">28. По итогам рассмотрения вопроса, указанного в </w:t>
      </w:r>
      <w:hyperlink w:anchor="P72" w:tooltip="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">
        <w:r>
          <w:rPr>
            <w:color w:val="0000FF"/>
          </w:rPr>
          <w:t>абзаце пятом подпункта 2) пункта 3</w:t>
        </w:r>
      </w:hyperlink>
      <w:r>
        <w:t xml:space="preserve"> настоящего Положения, Комиссия принимает одно из следующих решений: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1) признать, что при исполнении гражданским служащим должностных обязанностей конфликт интересов отсутствует;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2) признать, что при исполнении гражданским служащим должностных обязанностей личная заинтересованность приводит или может привести к конфликту интересов. В этом случае Комиссия рекомендует гражданскому служащему и (или) начальнику Департамента либо уполномоченному им лицу принять меры по урегулированию конфликта интересов или по недопущению его возникновения;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3) признать, что гражданский служащий не соблюдал требования об урегулировании конфликта интересов. В этом случае Комиссия рекомендует начальнику Департамента либо уполномоченному им лицу применить к гражданскому служащему конкретную меру ответственности.</w:t>
      </w:r>
    </w:p>
    <w:p w:rsidR="00CA3E42" w:rsidRDefault="00DF485C">
      <w:pPr>
        <w:pStyle w:val="ConsPlusNormal0"/>
        <w:spacing w:before="240"/>
        <w:ind w:firstLine="540"/>
        <w:jc w:val="both"/>
      </w:pPr>
      <w:bookmarkStart w:id="22" w:name="P146"/>
      <w:bookmarkEnd w:id="22"/>
      <w:r>
        <w:t xml:space="preserve">29. По итогам рассмотрения вопроса, указанного в </w:t>
      </w:r>
      <w:hyperlink w:anchor="P73" w:tooltip="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;">
        <w:r>
          <w:rPr>
            <w:color w:val="0000FF"/>
          </w:rPr>
          <w:t>абзаце шестом подпункта 2) пункта 3</w:t>
        </w:r>
      </w:hyperlink>
      <w:r>
        <w:t xml:space="preserve"> настоящего Положения, Комиссия принимает одно из следующих решений: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1) признать наличие причинно-следственной связи между возникновением не зависящих от гражданского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 xml:space="preserve">2) признать отсутствие причинно-следственной связи между возникновением не зависящих от гражданского служащего обстоятельств и невозможностью соблюдения им требований к </w:t>
      </w:r>
      <w:r>
        <w:lastRenderedPageBreak/>
        <w:t>служебному поведению и (или) требований об урегулировании конфликта интересов.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 xml:space="preserve">30. По итогам рассмотрения вопросов, указанных в </w:t>
      </w:r>
      <w:hyperlink w:anchor="P65" w:tooltip="1) имеющиеся у Комитета правового обеспечения и кадровой политики Департамента (далее - Комитет) материалы проверки, свидетельствующие:">
        <w:r>
          <w:rPr>
            <w:color w:val="0000FF"/>
          </w:rPr>
          <w:t>подпунктах 1)</w:t>
        </w:r>
      </w:hyperlink>
      <w:r>
        <w:t xml:space="preserve">, </w:t>
      </w:r>
      <w:hyperlink w:anchor="P68" w:tooltip="2) поступившее в Комитет:">
        <w:r>
          <w:rPr>
            <w:color w:val="0000FF"/>
          </w:rPr>
          <w:t>2)</w:t>
        </w:r>
      </w:hyperlink>
      <w:r>
        <w:t xml:space="preserve">, </w:t>
      </w:r>
      <w:hyperlink w:anchor="P75" w:tooltip="4) представление начальником Департамента материалов проверки, свидетельствующих о представлении государственным служащим Департамента недостоверных или неполных сведений, предусмотренных частью 1 статьи 3 Федерального закона от 3 декабря 2012 года N 230-ФЗ &quot;О">
        <w:r>
          <w:rPr>
            <w:color w:val="0000FF"/>
          </w:rPr>
          <w:t>4)</w:t>
        </w:r>
      </w:hyperlink>
      <w:r>
        <w:t xml:space="preserve">, </w:t>
      </w:r>
      <w:hyperlink w:anchor="P76" w:tooltip="5) поступившее в Департамент в соответствии с частью 4 статьи 12 Федерального закона от 25 декабря 2008 года N 273-ФЗ &quot;О противодействии коррупции&quot; и статьей 64.1 Трудового кодекса Российской Федерации уведомление коммерческой или некоммерческой организации о ">
        <w:r>
          <w:rPr>
            <w:color w:val="0000FF"/>
          </w:rPr>
          <w:t>5) пункта 3</w:t>
        </w:r>
      </w:hyperlink>
      <w:r>
        <w:t xml:space="preserve"> настоящего Положения, и при наличии к тому оснований Комиссия может принять иное решение, чем это предусмотрено </w:t>
      </w:r>
      <w:hyperlink w:anchor="P123" w:tooltip="22. По итогам рассмотрения вопроса, указанного в абзаце втором подпункта 1) пункта 3 настоящего Положения, Комиссия принимает одно из следующих решений:">
        <w:r>
          <w:rPr>
            <w:color w:val="0000FF"/>
          </w:rPr>
          <w:t>пунктами 22</w:t>
        </w:r>
      </w:hyperlink>
      <w:r>
        <w:t xml:space="preserve"> - </w:t>
      </w:r>
      <w:hyperlink w:anchor="P146" w:tooltip="29. По итогам рассмотрения вопроса, указанного в абзаце шестом подпункта 2) пункта 3 настоящего Положения, Комиссия принимает одно из следующих решений:">
        <w:r>
          <w:rPr>
            <w:color w:val="0000FF"/>
          </w:rPr>
          <w:t>29</w:t>
        </w:r>
      </w:hyperlink>
      <w:r>
        <w:t xml:space="preserve"> и </w:t>
      </w:r>
      <w:hyperlink w:anchor="P151" w:tooltip="32. По итогам рассмотрения вопроса, указанного в подпункте 5) пункта 3 настоящего Положения, Комиссия принимает в отношении гражданина, замещавшего должность государственной гражданской службы Томской области, одно из следующих решений:">
        <w:r>
          <w:rPr>
            <w:color w:val="0000FF"/>
          </w:rPr>
          <w:t>32</w:t>
        </w:r>
      </w:hyperlink>
      <w: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 xml:space="preserve">31. По итогам рассмотрения вопроса, предусмотренного </w:t>
      </w:r>
      <w:hyperlink w:anchor="P74" w:tooltip="3) представление начальника Департамента или любого члена Комиссии председателю Комиссии, касающееся обеспечения соблюдения гражданским служащим требований к служебному поведению и (или) урегулированию конфликта интересов либо осуществления в Департаменте мер ">
        <w:r>
          <w:rPr>
            <w:color w:val="0000FF"/>
          </w:rPr>
          <w:t>подпунктом 3) пункта 3</w:t>
        </w:r>
      </w:hyperlink>
      <w:r>
        <w:t xml:space="preserve"> настоящего Положения, Комиссия принимает соответствующее решение.</w:t>
      </w:r>
    </w:p>
    <w:p w:rsidR="00CA3E42" w:rsidRDefault="00DF485C">
      <w:pPr>
        <w:pStyle w:val="ConsPlusNormal0"/>
        <w:spacing w:before="240"/>
        <w:ind w:firstLine="540"/>
        <w:jc w:val="both"/>
      </w:pPr>
      <w:bookmarkStart w:id="23" w:name="P151"/>
      <w:bookmarkEnd w:id="23"/>
      <w:r>
        <w:t xml:space="preserve">32. По итогам рассмотрения вопроса, указанного в </w:t>
      </w:r>
      <w:hyperlink w:anchor="P76" w:tooltip="5) поступившее в Департамент в соответствии с частью 4 статьи 12 Федерального закона от 25 декабря 2008 года N 273-ФЗ &quot;О противодействии коррупции&quot; и статьей 64.1 Трудового кодекса Российской Федерации уведомление коммерческой или некоммерческой организации о ">
        <w:r>
          <w:rPr>
            <w:color w:val="0000FF"/>
          </w:rPr>
          <w:t>подпункте 5) пункта 3</w:t>
        </w:r>
      </w:hyperlink>
      <w:r>
        <w:t xml:space="preserve"> настоящего Положения, Комиссия принимает в отношении гражданина, замещавшего должность государственной гражданской службы Томской области, одно из следующих решений: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1)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2)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от 25 декабря 2008 года N 273-ФЗ "О противодействии коррупции". В этом случае Комиссия рекомендует начальнику Департамента проинформировать об указанных обстоятельствах органы прокуратуры и уведомившую организацию.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33. Решения Комиссии оформляются протоколами, которые подписывают члены Комиссии, принимавшие участие в ее заседании.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34. В протоколе заседания Комиссии указываются: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1) дата заседания Комиссии, фамилии, имена, отчества (последнее при наличии) членов Комиссии и других лиц, присутствующих на заседании;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2) формулировка каждого из рассматриваемых на заседании Комиссии вопросов с указанием фамилии, имени, отчества (последнее при наличии), должности гражданского служащего, в отношении которого рассматривается вопрос;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3) материалы, исследованные Комиссией в связи с рассматриваемыми ею вопросами;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4) содержание пояснений гражданского служащего или гражданина, замещавшего должность государственной гражданской службы Томской области, и других лиц по существу рассматриваемых Комиссией вопросов;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5) фамилии, имена, отчества (последнее при наличии) выступивших на заседании лиц и краткое изложение их выступлений;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6) источник информации, содержащей основания для проведения заседания Комиссии, дата поступления информации в Департамент;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lastRenderedPageBreak/>
        <w:t>7) результаты голосования;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8) решение и обоснование его принятия.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 xml:space="preserve">35. Выписка из протокола заседания Комиссии, заверенная подписью секретаря Комиссии и простой круглой печатью Департамента, вручается гражданину, замещавшему должность государственной гражданской службы Томской области, в отношении которого рассматривался вопрос, указанный в </w:t>
      </w:r>
      <w:hyperlink w:anchor="P69" w:tooltip="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частью 1 статьи 12 Федерального закона от 25 декабря 2008 года N 273-ФЗ &quot;О противодей">
        <w:r>
          <w:rPr>
            <w:color w:val="0000FF"/>
          </w:rPr>
          <w:t>абзаце втором подпункта 2) пункта 3</w:t>
        </w:r>
      </w:hyperlink>
      <w: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 xml:space="preserve">В случае рассмотрения Комиссией вопросов в соответствии с </w:t>
      </w:r>
      <w:hyperlink w:anchor="P65" w:tooltip="1) имеющиеся у Комитета правового обеспечения и кадровой политики Департамента (далее - Комитет) материалы проверки, свидетельствующие:">
        <w:r>
          <w:rPr>
            <w:color w:val="0000FF"/>
          </w:rPr>
          <w:t>подпунктом 1)</w:t>
        </w:r>
      </w:hyperlink>
      <w:r>
        <w:t xml:space="preserve">, </w:t>
      </w:r>
      <w:hyperlink w:anchor="P70" w:tooltip="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">
        <w:r>
          <w:rPr>
            <w:color w:val="0000FF"/>
          </w:rPr>
          <w:t>абзацами третьим</w:t>
        </w:r>
      </w:hyperlink>
      <w:r>
        <w:t xml:space="preserve">, </w:t>
      </w:r>
      <w:hyperlink w:anchor="P71" w:tooltip="заявление гражданского служащего о невозможности выполнить требования Федерального закона от 7 мая 2013 года N 79-ФЗ &quot;О запрете отдельным категориям лиц открывать и иметь счета (вклады), хранить наличные денежные средства и ценности в иностранных банках, распо">
        <w:r>
          <w:rPr>
            <w:color w:val="0000FF"/>
          </w:rPr>
          <w:t>четвертым</w:t>
        </w:r>
      </w:hyperlink>
      <w:r>
        <w:t xml:space="preserve"> и </w:t>
      </w:r>
      <w:hyperlink w:anchor="P73" w:tooltip="уведомление гражданск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;">
        <w:r>
          <w:rPr>
            <w:color w:val="0000FF"/>
          </w:rPr>
          <w:t>шестым подпункта 2)</w:t>
        </w:r>
      </w:hyperlink>
      <w:r>
        <w:t xml:space="preserve">, </w:t>
      </w:r>
      <w:hyperlink w:anchor="P74" w:tooltip="3) представление начальника Департамента или любого члена Комиссии председателю Комиссии, касающееся обеспечения соблюдения гражданским служащим требований к служебному поведению и (или) урегулированию конфликта интересов либо осуществления в Департаменте мер ">
        <w:r>
          <w:rPr>
            <w:color w:val="0000FF"/>
          </w:rPr>
          <w:t>подпунктами 3)</w:t>
        </w:r>
      </w:hyperlink>
      <w:r>
        <w:t xml:space="preserve"> - </w:t>
      </w:r>
      <w:hyperlink w:anchor="P76" w:tooltip="5) поступившее в Департамент в соответствии с частью 4 статьи 12 Федерального закона от 25 декабря 2008 года N 273-ФЗ &quot;О противодействии коррупции&quot; и статьей 64.1 Трудового кодекса Российской Федерации уведомление коммерческой или некоммерческой организации о ">
        <w:r>
          <w:rPr>
            <w:color w:val="0000FF"/>
          </w:rPr>
          <w:t>5) пункта 3</w:t>
        </w:r>
      </w:hyperlink>
      <w:r>
        <w:t xml:space="preserve"> настоящего Положения копии протокола заседания Комиссии в течение семи календарных дней со дня заседания направляются Комитетом полностью или в виде выписок из него гражданскому служащему, начальнику Департамента, а также по решению Комиссии иным заинтересованным лицам.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36. На основании решений Комиссии Комитетом могут быть подготовлены проекты правовых актов Департамента, поручений начальника Департамента и его заместителей.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37. В случае установления Комиссией признаков дисциплинарного проступка в действиях (бездействии) гражданского служащего Комитет обеспечивает соблюдение установленного законодательством порядка применения к гражданскому служащему дисциплинарного взыскания.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38. В случае установления Комиссией факта совершения гражданским служащим действия (факта бездействия), содержащего признаки административного правонарушения или состава преступления, Комитет обязан передать информацию о совершении указанного действия (бездействия) и подтверждающие такой факт документы в правоприменительные органы в течение трех календарных дней, а при необходимости - немедленно.</w:t>
      </w:r>
    </w:p>
    <w:p w:rsidR="00CA3E42" w:rsidRDefault="00DF485C">
      <w:pPr>
        <w:pStyle w:val="ConsPlusNormal0"/>
        <w:spacing w:before="240"/>
        <w:ind w:firstLine="540"/>
        <w:jc w:val="both"/>
      </w:pPr>
      <w:r>
        <w:t>39. Копия протокола заседания Комиссии или выписка из него приобщается к личному делу гражданского служащего, в отношении которого Комиссией рассмотрен вопрос о соблюдении требований к служебному (должностному) поведению и (или) требований об урегулировании конфликта интересов.</w:t>
      </w:r>
    </w:p>
    <w:p w:rsidR="00CA3E42" w:rsidRDefault="00CA3E42">
      <w:pPr>
        <w:pStyle w:val="ConsPlusNormal0"/>
        <w:jc w:val="both"/>
      </w:pPr>
    </w:p>
    <w:p w:rsidR="00CA3E42" w:rsidRDefault="00CA3E42">
      <w:pPr>
        <w:pStyle w:val="ConsPlusNormal0"/>
        <w:jc w:val="both"/>
      </w:pPr>
    </w:p>
    <w:p w:rsidR="00CA3E42" w:rsidRDefault="00CA3E42">
      <w:pPr>
        <w:pStyle w:val="ConsPlusNormal0"/>
        <w:jc w:val="both"/>
      </w:pPr>
    </w:p>
    <w:p w:rsidR="00CA3E42" w:rsidRDefault="00CA3E42">
      <w:pPr>
        <w:pStyle w:val="ConsPlusNormal0"/>
        <w:jc w:val="both"/>
      </w:pPr>
    </w:p>
    <w:p w:rsidR="00CA3E42" w:rsidRDefault="00CA3E42">
      <w:pPr>
        <w:pStyle w:val="ConsPlusNormal0"/>
        <w:jc w:val="both"/>
      </w:pPr>
    </w:p>
    <w:p w:rsidR="00CA3E42" w:rsidRDefault="00DF485C">
      <w:pPr>
        <w:pStyle w:val="ConsPlusNormal0"/>
        <w:jc w:val="right"/>
        <w:outlineLvl w:val="1"/>
      </w:pPr>
      <w:r>
        <w:t>Приложение</w:t>
      </w:r>
    </w:p>
    <w:p w:rsidR="00CA3E42" w:rsidRDefault="00DF485C">
      <w:pPr>
        <w:pStyle w:val="ConsPlusNormal0"/>
        <w:jc w:val="right"/>
      </w:pPr>
      <w:r>
        <w:t>к Положению</w:t>
      </w:r>
    </w:p>
    <w:p w:rsidR="00CA3E42" w:rsidRDefault="00DF485C">
      <w:pPr>
        <w:pStyle w:val="ConsPlusNormal0"/>
        <w:jc w:val="right"/>
      </w:pPr>
      <w:r>
        <w:t>о Комиссии Департамента по социально-экономическому развитию</w:t>
      </w:r>
    </w:p>
    <w:p w:rsidR="00CA3E42" w:rsidRDefault="00DF485C">
      <w:pPr>
        <w:pStyle w:val="ConsPlusNormal0"/>
        <w:jc w:val="right"/>
      </w:pPr>
      <w:r>
        <w:t>села Томской области по соблюдению требований к служебному</w:t>
      </w:r>
    </w:p>
    <w:p w:rsidR="00CA3E42" w:rsidRDefault="00DF485C">
      <w:pPr>
        <w:pStyle w:val="ConsPlusNormal0"/>
        <w:jc w:val="right"/>
      </w:pPr>
      <w:r>
        <w:t>поведению государственных гражданских служащих Томской</w:t>
      </w:r>
    </w:p>
    <w:p w:rsidR="00CA3E42" w:rsidRDefault="00DF485C">
      <w:pPr>
        <w:pStyle w:val="ConsPlusNormal0"/>
        <w:jc w:val="right"/>
      </w:pPr>
      <w:r>
        <w:t>области, замещающих должности государственной гражданской</w:t>
      </w:r>
    </w:p>
    <w:p w:rsidR="00CA3E42" w:rsidRDefault="00DF485C">
      <w:pPr>
        <w:pStyle w:val="ConsPlusNormal0"/>
        <w:jc w:val="right"/>
      </w:pPr>
      <w:r>
        <w:t>службы в Департаменте по социально-экономическому развитию</w:t>
      </w:r>
    </w:p>
    <w:p w:rsidR="00CA3E42" w:rsidRDefault="00DF485C">
      <w:pPr>
        <w:pStyle w:val="ConsPlusNormal0"/>
        <w:jc w:val="right"/>
      </w:pPr>
      <w:r>
        <w:t>села Томской области, и урегулированию конфликта интересов</w:t>
      </w:r>
    </w:p>
    <w:p w:rsidR="00CA3E42" w:rsidRDefault="00CA3E42">
      <w:pPr>
        <w:pStyle w:val="ConsPlusNormal0"/>
        <w:jc w:val="both"/>
      </w:pPr>
    </w:p>
    <w:p w:rsidR="00CA3E42" w:rsidRDefault="00DF485C">
      <w:pPr>
        <w:pStyle w:val="ConsPlusNormal0"/>
        <w:ind w:firstLine="540"/>
        <w:jc w:val="both"/>
      </w:pPr>
      <w:r>
        <w:t>Форма</w:t>
      </w:r>
    </w:p>
    <w:p w:rsidR="00CA3E42" w:rsidRDefault="00CA3E42">
      <w:pPr>
        <w:pStyle w:val="ConsPlusNormal0"/>
        <w:jc w:val="both"/>
      </w:pPr>
    </w:p>
    <w:p w:rsidR="00CA3E42" w:rsidRDefault="00DF485C">
      <w:pPr>
        <w:pStyle w:val="ConsPlusNormal0"/>
        <w:jc w:val="center"/>
      </w:pPr>
      <w:bookmarkStart w:id="24" w:name="P186"/>
      <w:bookmarkEnd w:id="24"/>
      <w:r>
        <w:t>Журнал регистрации</w:t>
      </w:r>
    </w:p>
    <w:p w:rsidR="00CA3E42" w:rsidRDefault="00DF485C">
      <w:pPr>
        <w:pStyle w:val="ConsPlusNormal0"/>
        <w:jc w:val="center"/>
      </w:pPr>
      <w:r>
        <w:t>заявлений государственных гражданских служащих Томской</w:t>
      </w:r>
    </w:p>
    <w:p w:rsidR="00CA3E42" w:rsidRDefault="00DF485C">
      <w:pPr>
        <w:pStyle w:val="ConsPlusNormal0"/>
        <w:jc w:val="center"/>
      </w:pPr>
      <w:r>
        <w:t>области, замещающих должности государственной гражданской</w:t>
      </w:r>
    </w:p>
    <w:p w:rsidR="00CA3E42" w:rsidRDefault="00DF485C">
      <w:pPr>
        <w:pStyle w:val="ConsPlusNormal0"/>
        <w:jc w:val="center"/>
      </w:pPr>
      <w:r>
        <w:t>службы в Департаменте по социально-экономическому развитию</w:t>
      </w:r>
    </w:p>
    <w:p w:rsidR="00CA3E42" w:rsidRDefault="00DF485C">
      <w:pPr>
        <w:pStyle w:val="ConsPlusNormal0"/>
        <w:jc w:val="center"/>
      </w:pPr>
      <w:r>
        <w:t>села Томской области, о невозможности по объективным</w:t>
      </w:r>
    </w:p>
    <w:p w:rsidR="00CA3E42" w:rsidRDefault="00DF485C">
      <w:pPr>
        <w:pStyle w:val="ConsPlusNormal0"/>
        <w:jc w:val="center"/>
      </w:pPr>
      <w:r>
        <w:t>причинам представить сведения о доходах, об имуществе</w:t>
      </w:r>
    </w:p>
    <w:p w:rsidR="00CA3E42" w:rsidRDefault="00DF485C">
      <w:pPr>
        <w:pStyle w:val="ConsPlusNormal0"/>
        <w:jc w:val="center"/>
      </w:pPr>
      <w:r>
        <w:t>и обязательствах имущественного характера своих супруги</w:t>
      </w:r>
    </w:p>
    <w:p w:rsidR="00CA3E42" w:rsidRDefault="00DF485C">
      <w:pPr>
        <w:pStyle w:val="ConsPlusNormal0"/>
        <w:jc w:val="center"/>
      </w:pPr>
      <w:r>
        <w:t>(супруга) и несовершеннолетних детей</w:t>
      </w:r>
    </w:p>
    <w:p w:rsidR="00CA3E42" w:rsidRDefault="00CA3E4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"/>
        <w:gridCol w:w="1429"/>
        <w:gridCol w:w="2154"/>
        <w:gridCol w:w="3402"/>
        <w:gridCol w:w="1701"/>
      </w:tblGrid>
      <w:tr w:rsidR="00CA3E42">
        <w:tc>
          <w:tcPr>
            <w:tcW w:w="340" w:type="dxa"/>
            <w:vAlign w:val="center"/>
          </w:tcPr>
          <w:p w:rsidR="00CA3E42" w:rsidRDefault="00CA3E42">
            <w:pPr>
              <w:pStyle w:val="ConsPlusNormal0"/>
            </w:pPr>
          </w:p>
        </w:tc>
        <w:tc>
          <w:tcPr>
            <w:tcW w:w="1429" w:type="dxa"/>
            <w:vAlign w:val="center"/>
          </w:tcPr>
          <w:p w:rsidR="00CA3E42" w:rsidRDefault="00DF485C">
            <w:pPr>
              <w:pStyle w:val="ConsPlusNormal0"/>
              <w:jc w:val="center"/>
            </w:pPr>
            <w:r>
              <w:t>Дата поступления и регистрации заявления</w:t>
            </w:r>
          </w:p>
        </w:tc>
        <w:tc>
          <w:tcPr>
            <w:tcW w:w="2154" w:type="dxa"/>
            <w:vAlign w:val="center"/>
          </w:tcPr>
          <w:p w:rsidR="00CA3E42" w:rsidRDefault="00DF485C">
            <w:pPr>
              <w:pStyle w:val="ConsPlusNormal0"/>
              <w:jc w:val="center"/>
            </w:pPr>
            <w:r>
              <w:t>Фамилия, имя, отчество (последнее - при наличии) государственного гражданского служащего, подавшего заявление</w:t>
            </w:r>
          </w:p>
        </w:tc>
        <w:tc>
          <w:tcPr>
            <w:tcW w:w="3402" w:type="dxa"/>
            <w:vAlign w:val="center"/>
          </w:tcPr>
          <w:p w:rsidR="00CA3E42" w:rsidRDefault="00DF485C">
            <w:pPr>
              <w:pStyle w:val="ConsPlusNormal0"/>
              <w:jc w:val="center"/>
            </w:pPr>
            <w:r>
              <w:t>Фамилия, имя, отчество (последнее - при наличии) государственного гражданского служащего Комитета правового обеспечения и кадровой политики Департамента по социально-экономическому развитию села Томской области, принявшего заявление</w:t>
            </w:r>
          </w:p>
        </w:tc>
        <w:tc>
          <w:tcPr>
            <w:tcW w:w="1701" w:type="dxa"/>
            <w:vAlign w:val="center"/>
          </w:tcPr>
          <w:p w:rsidR="00CA3E42" w:rsidRDefault="00DF485C">
            <w:pPr>
              <w:pStyle w:val="ConsPlusNormal0"/>
              <w:jc w:val="center"/>
            </w:pPr>
            <w:r>
              <w:t>Дата направления заявления для рассмотрения</w:t>
            </w:r>
          </w:p>
        </w:tc>
      </w:tr>
      <w:tr w:rsidR="00CA3E42">
        <w:tc>
          <w:tcPr>
            <w:tcW w:w="340" w:type="dxa"/>
            <w:vAlign w:val="center"/>
          </w:tcPr>
          <w:p w:rsidR="00CA3E42" w:rsidRDefault="00DF485C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429" w:type="dxa"/>
            <w:vAlign w:val="center"/>
          </w:tcPr>
          <w:p w:rsidR="00CA3E42" w:rsidRDefault="00CA3E42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CA3E42" w:rsidRDefault="00CA3E42">
            <w:pPr>
              <w:pStyle w:val="ConsPlusNormal0"/>
            </w:pPr>
          </w:p>
        </w:tc>
        <w:tc>
          <w:tcPr>
            <w:tcW w:w="3402" w:type="dxa"/>
            <w:vAlign w:val="center"/>
          </w:tcPr>
          <w:p w:rsidR="00CA3E42" w:rsidRDefault="00CA3E42">
            <w:pPr>
              <w:pStyle w:val="ConsPlusNormal0"/>
            </w:pPr>
          </w:p>
        </w:tc>
        <w:tc>
          <w:tcPr>
            <w:tcW w:w="1701" w:type="dxa"/>
            <w:vAlign w:val="center"/>
          </w:tcPr>
          <w:p w:rsidR="00CA3E42" w:rsidRDefault="00CA3E42">
            <w:pPr>
              <w:pStyle w:val="ConsPlusNormal0"/>
            </w:pPr>
          </w:p>
        </w:tc>
      </w:tr>
      <w:tr w:rsidR="00CA3E42">
        <w:tc>
          <w:tcPr>
            <w:tcW w:w="340" w:type="dxa"/>
            <w:vAlign w:val="center"/>
          </w:tcPr>
          <w:p w:rsidR="00CA3E42" w:rsidRDefault="00DF485C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429" w:type="dxa"/>
            <w:vAlign w:val="center"/>
          </w:tcPr>
          <w:p w:rsidR="00CA3E42" w:rsidRDefault="00CA3E42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CA3E42" w:rsidRDefault="00CA3E42">
            <w:pPr>
              <w:pStyle w:val="ConsPlusNormal0"/>
            </w:pPr>
          </w:p>
        </w:tc>
        <w:tc>
          <w:tcPr>
            <w:tcW w:w="3402" w:type="dxa"/>
            <w:vAlign w:val="center"/>
          </w:tcPr>
          <w:p w:rsidR="00CA3E42" w:rsidRDefault="00CA3E42">
            <w:pPr>
              <w:pStyle w:val="ConsPlusNormal0"/>
            </w:pPr>
          </w:p>
        </w:tc>
        <w:tc>
          <w:tcPr>
            <w:tcW w:w="1701" w:type="dxa"/>
            <w:vAlign w:val="center"/>
          </w:tcPr>
          <w:p w:rsidR="00CA3E42" w:rsidRDefault="00CA3E42">
            <w:pPr>
              <w:pStyle w:val="ConsPlusNormal0"/>
            </w:pPr>
          </w:p>
        </w:tc>
      </w:tr>
      <w:tr w:rsidR="00CA3E42">
        <w:tc>
          <w:tcPr>
            <w:tcW w:w="340" w:type="dxa"/>
            <w:vAlign w:val="center"/>
          </w:tcPr>
          <w:p w:rsidR="00CA3E42" w:rsidRDefault="00DF485C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429" w:type="dxa"/>
            <w:vAlign w:val="center"/>
          </w:tcPr>
          <w:p w:rsidR="00CA3E42" w:rsidRDefault="00CA3E42">
            <w:pPr>
              <w:pStyle w:val="ConsPlusNormal0"/>
            </w:pPr>
          </w:p>
        </w:tc>
        <w:tc>
          <w:tcPr>
            <w:tcW w:w="2154" w:type="dxa"/>
            <w:vAlign w:val="center"/>
          </w:tcPr>
          <w:p w:rsidR="00CA3E42" w:rsidRDefault="00CA3E42">
            <w:pPr>
              <w:pStyle w:val="ConsPlusNormal0"/>
            </w:pPr>
          </w:p>
        </w:tc>
        <w:tc>
          <w:tcPr>
            <w:tcW w:w="3402" w:type="dxa"/>
            <w:vAlign w:val="center"/>
          </w:tcPr>
          <w:p w:rsidR="00CA3E42" w:rsidRDefault="00CA3E42">
            <w:pPr>
              <w:pStyle w:val="ConsPlusNormal0"/>
            </w:pPr>
          </w:p>
        </w:tc>
        <w:tc>
          <w:tcPr>
            <w:tcW w:w="1701" w:type="dxa"/>
            <w:vAlign w:val="center"/>
          </w:tcPr>
          <w:p w:rsidR="00CA3E42" w:rsidRDefault="00CA3E42">
            <w:pPr>
              <w:pStyle w:val="ConsPlusNormal0"/>
            </w:pPr>
          </w:p>
        </w:tc>
      </w:tr>
    </w:tbl>
    <w:p w:rsidR="00CA3E42" w:rsidRDefault="00CA3E42">
      <w:pPr>
        <w:pStyle w:val="ConsPlusNormal0"/>
        <w:jc w:val="both"/>
      </w:pPr>
    </w:p>
    <w:p w:rsidR="00CA3E42" w:rsidRDefault="00CA3E42">
      <w:pPr>
        <w:pStyle w:val="ConsPlusNormal0"/>
        <w:jc w:val="both"/>
      </w:pPr>
    </w:p>
    <w:p w:rsidR="00CA3E42" w:rsidRDefault="00CA3E42">
      <w:pPr>
        <w:pStyle w:val="ConsPlusNormal0"/>
        <w:jc w:val="both"/>
      </w:pPr>
    </w:p>
    <w:p w:rsidR="00CA3E42" w:rsidRDefault="00CA3E42">
      <w:pPr>
        <w:pStyle w:val="ConsPlusNormal0"/>
        <w:jc w:val="both"/>
      </w:pPr>
    </w:p>
    <w:p w:rsidR="00CA3E42" w:rsidRDefault="00CA3E42">
      <w:pPr>
        <w:pStyle w:val="ConsPlusNormal0"/>
        <w:jc w:val="both"/>
      </w:pPr>
    </w:p>
    <w:p w:rsidR="00CA3E42" w:rsidRDefault="00DF485C">
      <w:pPr>
        <w:pStyle w:val="ConsPlusNormal0"/>
        <w:jc w:val="right"/>
        <w:outlineLvl w:val="0"/>
      </w:pPr>
      <w:r>
        <w:t>Приложение N 2</w:t>
      </w:r>
    </w:p>
    <w:p w:rsidR="00CA3E42" w:rsidRDefault="00DF485C">
      <w:pPr>
        <w:pStyle w:val="ConsPlusNormal0"/>
        <w:jc w:val="right"/>
      </w:pPr>
      <w:r>
        <w:t>к приказу</w:t>
      </w:r>
    </w:p>
    <w:p w:rsidR="00CA3E42" w:rsidRDefault="00DF485C">
      <w:pPr>
        <w:pStyle w:val="ConsPlusNormal0"/>
        <w:jc w:val="right"/>
      </w:pPr>
      <w:r>
        <w:t>Департамента по социально-экономическому</w:t>
      </w:r>
    </w:p>
    <w:p w:rsidR="00CA3E42" w:rsidRDefault="00DF485C">
      <w:pPr>
        <w:pStyle w:val="ConsPlusNormal0"/>
        <w:jc w:val="right"/>
      </w:pPr>
      <w:r>
        <w:t>развитию села Томской области</w:t>
      </w:r>
    </w:p>
    <w:p w:rsidR="00CA3E42" w:rsidRDefault="00DF485C">
      <w:pPr>
        <w:pStyle w:val="ConsPlusNormal0"/>
        <w:jc w:val="right"/>
      </w:pPr>
      <w:r>
        <w:t>от 28.03.2024 N 33</w:t>
      </w:r>
    </w:p>
    <w:p w:rsidR="00CA3E42" w:rsidRDefault="00CA3E42">
      <w:pPr>
        <w:pStyle w:val="ConsPlusNormal0"/>
        <w:jc w:val="both"/>
      </w:pPr>
    </w:p>
    <w:p w:rsidR="00CA3E42" w:rsidRDefault="00DF485C">
      <w:pPr>
        <w:pStyle w:val="ConsPlusTitle0"/>
        <w:jc w:val="center"/>
      </w:pPr>
      <w:bookmarkStart w:id="25" w:name="P226"/>
      <w:bookmarkEnd w:id="25"/>
      <w:r>
        <w:t>СОСТАВ</w:t>
      </w:r>
    </w:p>
    <w:p w:rsidR="00CA3E42" w:rsidRDefault="00DF485C">
      <w:pPr>
        <w:pStyle w:val="ConsPlusTitle0"/>
        <w:jc w:val="center"/>
      </w:pPr>
      <w:r>
        <w:t>КОМИССИИ ДЕПАРТАМЕНТА ПО СОЦИАЛЬНО-ЭКОНОМИЧЕСКОМУ РАЗВИТИЮ</w:t>
      </w:r>
    </w:p>
    <w:p w:rsidR="00CA3E42" w:rsidRDefault="00DF485C">
      <w:pPr>
        <w:pStyle w:val="ConsPlusTitle0"/>
        <w:jc w:val="center"/>
      </w:pPr>
      <w:r>
        <w:t>СЕЛА ТОМСКОЙ ОБЛАСТИ ПО СОБЛЮДЕНИЮ ТРЕБОВАНИЙ К СЛУЖЕБНОМУ</w:t>
      </w:r>
    </w:p>
    <w:p w:rsidR="00CA3E42" w:rsidRDefault="00DF485C">
      <w:pPr>
        <w:pStyle w:val="ConsPlusTitle0"/>
        <w:jc w:val="center"/>
      </w:pPr>
      <w:r>
        <w:t>ПОВЕДЕНИЮ ГОСУДАРСТВЕННЫХ ГРАЖДАНСКИХ СЛУЖАЩИХ ТОМСКОЙ</w:t>
      </w:r>
    </w:p>
    <w:p w:rsidR="00CA3E42" w:rsidRDefault="00DF485C">
      <w:pPr>
        <w:pStyle w:val="ConsPlusTitle0"/>
        <w:jc w:val="center"/>
      </w:pPr>
      <w:r>
        <w:t>ОБЛАСТИ, ЗАМЕЩАЮЩИХ ДОЛЖНОСТИ ГОСУДАРСТВЕННОЙ ГРАЖДАНСКОЙ</w:t>
      </w:r>
    </w:p>
    <w:p w:rsidR="00CA3E42" w:rsidRDefault="00DF485C">
      <w:pPr>
        <w:pStyle w:val="ConsPlusTitle0"/>
        <w:jc w:val="center"/>
      </w:pPr>
      <w:r>
        <w:t>СЛУЖБЫ В ДЕПАРТАМЕНТЕ ПО СОЦИАЛЬНО-ЭКОНОМИЧЕСКОМУ РАЗВИТИЮ</w:t>
      </w:r>
    </w:p>
    <w:p w:rsidR="00CA3E42" w:rsidRDefault="00DF485C">
      <w:pPr>
        <w:pStyle w:val="ConsPlusTitle0"/>
        <w:jc w:val="center"/>
      </w:pPr>
      <w:r>
        <w:t>СЕЛА ТОМСКОЙ ОБЛАСТИ, И УРЕГУЛИРОВАНИЮ КОНФЛИКТА ИНТЕРЕСОВ</w:t>
      </w:r>
    </w:p>
    <w:p w:rsidR="00CA3E42" w:rsidRDefault="00CA3E4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CA3E42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A3E42" w:rsidRDefault="00CA3E4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A3E42" w:rsidRDefault="00CA3E4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A3E42" w:rsidRDefault="00DF485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A3E42" w:rsidRDefault="00DF485C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приказа Департамента по социально-экономическому развитию села</w:t>
            </w:r>
          </w:p>
          <w:p w:rsidR="00CA3E42" w:rsidRDefault="00DF485C">
            <w:pPr>
              <w:pStyle w:val="ConsPlusNormal0"/>
              <w:jc w:val="center"/>
            </w:pPr>
            <w:r>
              <w:rPr>
                <w:color w:val="392C69"/>
              </w:rPr>
              <w:t>Томской области от 24.02.2026 N 15)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A3E42" w:rsidRDefault="00CA3E42">
            <w:pPr>
              <w:pStyle w:val="ConsPlusNormal0"/>
            </w:pPr>
          </w:p>
        </w:tc>
      </w:tr>
    </w:tbl>
    <w:p w:rsidR="00CA3E42" w:rsidRDefault="00CA3E4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4"/>
        <w:gridCol w:w="7087"/>
      </w:tblGrid>
      <w:tr w:rsidR="00CA3E42">
        <w:tc>
          <w:tcPr>
            <w:tcW w:w="1984" w:type="dxa"/>
          </w:tcPr>
          <w:p w:rsidR="00CA3E42" w:rsidRDefault="00DF485C">
            <w:pPr>
              <w:pStyle w:val="ConsPlusNormal0"/>
              <w:jc w:val="both"/>
            </w:pPr>
            <w:r>
              <w:t>Франк И.В.</w:t>
            </w:r>
          </w:p>
        </w:tc>
        <w:tc>
          <w:tcPr>
            <w:tcW w:w="7087" w:type="dxa"/>
          </w:tcPr>
          <w:p w:rsidR="00CA3E42" w:rsidRDefault="00DF485C">
            <w:pPr>
              <w:pStyle w:val="ConsPlusNormal0"/>
              <w:jc w:val="both"/>
            </w:pPr>
            <w:r>
              <w:t>- заместитель председателя комитета правового обеспечения и кадровой политики - начальник отдела по кадровой и административной работе Департамента, председатель комиссии;</w:t>
            </w:r>
          </w:p>
        </w:tc>
      </w:tr>
      <w:tr w:rsidR="00CA3E42">
        <w:tc>
          <w:tcPr>
            <w:tcW w:w="1984" w:type="dxa"/>
          </w:tcPr>
          <w:p w:rsidR="00CA3E42" w:rsidRDefault="00DF485C">
            <w:pPr>
              <w:pStyle w:val="ConsPlusNormal0"/>
              <w:jc w:val="both"/>
            </w:pPr>
            <w:r>
              <w:t>Буркин В.В.</w:t>
            </w:r>
          </w:p>
        </w:tc>
        <w:tc>
          <w:tcPr>
            <w:tcW w:w="7087" w:type="dxa"/>
          </w:tcPr>
          <w:p w:rsidR="00CA3E42" w:rsidRDefault="00DF485C">
            <w:pPr>
              <w:pStyle w:val="ConsPlusNormal0"/>
            </w:pPr>
            <w:r>
              <w:t>- начальник отдела по правовым и имущественным отношениям Департамента, заместитель председателя комиссии;</w:t>
            </w:r>
          </w:p>
        </w:tc>
      </w:tr>
      <w:tr w:rsidR="00CA3E42">
        <w:tc>
          <w:tcPr>
            <w:tcW w:w="1984" w:type="dxa"/>
          </w:tcPr>
          <w:p w:rsidR="00CA3E42" w:rsidRDefault="00DF485C">
            <w:pPr>
              <w:pStyle w:val="ConsPlusNormal0"/>
              <w:jc w:val="both"/>
            </w:pPr>
            <w:r>
              <w:t>Отто М.В.</w:t>
            </w:r>
          </w:p>
        </w:tc>
        <w:tc>
          <w:tcPr>
            <w:tcW w:w="7087" w:type="dxa"/>
          </w:tcPr>
          <w:p w:rsidR="00CA3E42" w:rsidRDefault="00DF485C">
            <w:pPr>
              <w:pStyle w:val="ConsPlusNormal0"/>
              <w:jc w:val="both"/>
            </w:pPr>
            <w:r>
              <w:t>- консультант отдела по кадровой и административной работе комитета правового обеспечения и кадровой политики Департамента, секретарь комиссии;</w:t>
            </w:r>
          </w:p>
        </w:tc>
      </w:tr>
      <w:tr w:rsidR="00CA3E42">
        <w:tc>
          <w:tcPr>
            <w:tcW w:w="1984" w:type="dxa"/>
          </w:tcPr>
          <w:p w:rsidR="00CA3E42" w:rsidRDefault="00DF485C">
            <w:pPr>
              <w:pStyle w:val="ConsPlusNormal0"/>
              <w:jc w:val="both"/>
            </w:pPr>
            <w:r>
              <w:t>Кириллова Е.Ю.</w:t>
            </w:r>
          </w:p>
        </w:tc>
        <w:tc>
          <w:tcPr>
            <w:tcW w:w="7087" w:type="dxa"/>
          </w:tcPr>
          <w:p w:rsidR="00CA3E42" w:rsidRDefault="00DF485C">
            <w:pPr>
              <w:pStyle w:val="ConsPlusNormal0"/>
            </w:pPr>
            <w:r>
              <w:t>- заместитель начальника Департамента - председатель комитета по экономике, финансам и инвестициям Департамента;</w:t>
            </w:r>
          </w:p>
        </w:tc>
      </w:tr>
      <w:tr w:rsidR="00CA3E42">
        <w:tc>
          <w:tcPr>
            <w:tcW w:w="1984" w:type="dxa"/>
          </w:tcPr>
          <w:p w:rsidR="00CA3E42" w:rsidRDefault="00DF485C">
            <w:pPr>
              <w:pStyle w:val="ConsPlusNormal0"/>
              <w:jc w:val="both"/>
            </w:pPr>
            <w:r>
              <w:t>Матвеева А.Н.</w:t>
            </w:r>
          </w:p>
        </w:tc>
        <w:tc>
          <w:tcPr>
            <w:tcW w:w="7087" w:type="dxa"/>
          </w:tcPr>
          <w:p w:rsidR="00CA3E42" w:rsidRDefault="00DF485C">
            <w:pPr>
              <w:pStyle w:val="ConsPlusNormal0"/>
            </w:pPr>
            <w:r>
              <w:t>- консультант отдела по правовым и имущественным отношениям комитета правового обеспечения и кадровой политики Департамента;</w:t>
            </w:r>
          </w:p>
        </w:tc>
      </w:tr>
      <w:tr w:rsidR="00CA3E42">
        <w:tc>
          <w:tcPr>
            <w:tcW w:w="1984" w:type="dxa"/>
          </w:tcPr>
          <w:p w:rsidR="00CA3E42" w:rsidRDefault="00CA3E42">
            <w:pPr>
              <w:pStyle w:val="ConsPlusNormal0"/>
            </w:pPr>
          </w:p>
        </w:tc>
        <w:tc>
          <w:tcPr>
            <w:tcW w:w="7087" w:type="dxa"/>
          </w:tcPr>
          <w:p w:rsidR="00CA3E42" w:rsidRDefault="00DF485C">
            <w:pPr>
              <w:pStyle w:val="ConsPlusNormal0"/>
              <w:jc w:val="both"/>
            </w:pPr>
            <w:r>
              <w:t>представитель Администрации Томской области как органа по управлению государственной гражданской службой Томской области - 1 человек (по согласованию);</w:t>
            </w:r>
          </w:p>
          <w:p w:rsidR="00CA3E42" w:rsidRDefault="00DF485C">
            <w:pPr>
              <w:pStyle w:val="ConsPlusNormal0"/>
              <w:jc w:val="both"/>
            </w:pPr>
            <w:r>
              <w:t>независимые эксперты - представители научных и образовательных организаций среднего, высшего и дополнительного профессионального образования, деятельность которых связана с государственной гражданской службой, - 2 человека (по согласованию)</w:t>
            </w:r>
          </w:p>
        </w:tc>
      </w:tr>
    </w:tbl>
    <w:p w:rsidR="00CA3E42" w:rsidRDefault="00CA3E42">
      <w:pPr>
        <w:pStyle w:val="ConsPlusNormal0"/>
        <w:jc w:val="both"/>
      </w:pPr>
    </w:p>
    <w:p w:rsidR="00CA3E42" w:rsidRDefault="00CA3E42">
      <w:pPr>
        <w:pStyle w:val="ConsPlusNormal0"/>
        <w:jc w:val="both"/>
      </w:pPr>
    </w:p>
    <w:p w:rsidR="00CA3E42" w:rsidRDefault="00CA3E42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CA3E42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A3C" w:rsidRDefault="00016A3C">
      <w:r>
        <w:separator/>
      </w:r>
    </w:p>
  </w:endnote>
  <w:endnote w:type="continuationSeparator" w:id="0">
    <w:p w:rsidR="00016A3C" w:rsidRDefault="00016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E42" w:rsidRDefault="00CA3E4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CA3E42">
      <w:trPr>
        <w:trHeight w:hRule="exact" w:val="1663"/>
      </w:trPr>
      <w:tc>
        <w:tcPr>
          <w:tcW w:w="1650" w:type="pct"/>
          <w:vAlign w:val="center"/>
        </w:tcPr>
        <w:p w:rsidR="00CA3E42" w:rsidRDefault="00DF485C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CA3E42" w:rsidRDefault="00016A3C">
          <w:pPr>
            <w:pStyle w:val="ConsPlusNormal0"/>
            <w:jc w:val="center"/>
          </w:pPr>
          <w:hyperlink r:id="rId1">
            <w:r w:rsidR="00DF485C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CA3E42" w:rsidRDefault="00DF485C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76543B">
            <w:rPr>
              <w:rFonts w:ascii="Tahoma" w:hAnsi="Tahoma" w:cs="Tahoma"/>
              <w:noProof/>
            </w:rPr>
            <w:t>16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76543B">
            <w:rPr>
              <w:rFonts w:ascii="Tahoma" w:hAnsi="Tahoma" w:cs="Tahoma"/>
              <w:noProof/>
            </w:rPr>
            <w:t>16</w:t>
          </w:r>
          <w:r>
            <w:fldChar w:fldCharType="end"/>
          </w:r>
        </w:p>
      </w:tc>
    </w:tr>
  </w:tbl>
  <w:p w:rsidR="00CA3E42" w:rsidRDefault="00DF485C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E42" w:rsidRDefault="00CA3E4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CA3E42">
      <w:trPr>
        <w:trHeight w:hRule="exact" w:val="1663"/>
      </w:trPr>
      <w:tc>
        <w:tcPr>
          <w:tcW w:w="1650" w:type="pct"/>
          <w:vAlign w:val="center"/>
        </w:tcPr>
        <w:p w:rsidR="00CA3E42" w:rsidRDefault="00DF485C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CA3E42" w:rsidRDefault="00016A3C">
          <w:pPr>
            <w:pStyle w:val="ConsPlusNormal0"/>
            <w:jc w:val="center"/>
          </w:pPr>
          <w:hyperlink r:id="rId1">
            <w:r w:rsidR="00DF485C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CA3E42" w:rsidRDefault="00DF485C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76543B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76543B">
            <w:rPr>
              <w:rFonts w:ascii="Tahoma" w:hAnsi="Tahoma" w:cs="Tahoma"/>
              <w:noProof/>
            </w:rPr>
            <w:t>16</w:t>
          </w:r>
          <w:r>
            <w:fldChar w:fldCharType="end"/>
          </w:r>
        </w:p>
      </w:tc>
    </w:tr>
  </w:tbl>
  <w:p w:rsidR="00CA3E42" w:rsidRDefault="00DF485C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A3C" w:rsidRDefault="00016A3C">
      <w:r>
        <w:separator/>
      </w:r>
    </w:p>
  </w:footnote>
  <w:footnote w:type="continuationSeparator" w:id="0">
    <w:p w:rsidR="00016A3C" w:rsidRDefault="00016A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CA3E42">
      <w:trPr>
        <w:trHeight w:hRule="exact" w:val="1683"/>
      </w:trPr>
      <w:tc>
        <w:tcPr>
          <w:tcW w:w="2700" w:type="pct"/>
          <w:vAlign w:val="center"/>
        </w:tcPr>
        <w:p w:rsidR="00CA3E42" w:rsidRDefault="00DF485C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по социально-экономическому развитию села Томской области от 28.03.2024 N 33</w:t>
          </w:r>
          <w:r>
            <w:rPr>
              <w:rFonts w:ascii="Tahoma" w:hAnsi="Tahoma" w:cs="Tahoma"/>
              <w:sz w:val="16"/>
              <w:szCs w:val="16"/>
            </w:rPr>
            <w:br/>
            <w:t>(ред. от 24.02.2026)</w:t>
          </w:r>
          <w:r>
            <w:rPr>
              <w:rFonts w:ascii="Tahoma" w:hAnsi="Tahoma" w:cs="Tahoma"/>
              <w:sz w:val="16"/>
              <w:szCs w:val="16"/>
            </w:rPr>
            <w:br/>
            <w:t>"О...</w:t>
          </w:r>
        </w:p>
      </w:tc>
      <w:tc>
        <w:tcPr>
          <w:tcW w:w="2300" w:type="pct"/>
          <w:vAlign w:val="center"/>
        </w:tcPr>
        <w:p w:rsidR="00CA3E42" w:rsidRDefault="00DF485C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07.04.2026</w:t>
          </w:r>
        </w:p>
      </w:tc>
    </w:tr>
  </w:tbl>
  <w:p w:rsidR="00CA3E42" w:rsidRDefault="00CA3E4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CA3E42" w:rsidRDefault="00CA3E42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CA3E42">
      <w:trPr>
        <w:trHeight w:hRule="exact" w:val="1683"/>
      </w:trPr>
      <w:tc>
        <w:tcPr>
          <w:tcW w:w="2700" w:type="pct"/>
          <w:vAlign w:val="center"/>
        </w:tcPr>
        <w:p w:rsidR="00CA3E42" w:rsidRDefault="00DF485C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по социально-экономическому развитию села Томской области от 28.03.2024 N 33</w:t>
          </w:r>
          <w:r>
            <w:rPr>
              <w:rFonts w:ascii="Tahoma" w:hAnsi="Tahoma" w:cs="Tahoma"/>
              <w:sz w:val="16"/>
              <w:szCs w:val="16"/>
            </w:rPr>
            <w:br/>
            <w:t>(ред. от 24.02.2026)</w:t>
          </w:r>
          <w:r>
            <w:rPr>
              <w:rFonts w:ascii="Tahoma" w:hAnsi="Tahoma" w:cs="Tahoma"/>
              <w:sz w:val="16"/>
              <w:szCs w:val="16"/>
            </w:rPr>
            <w:br/>
            <w:t>"О...</w:t>
          </w:r>
        </w:p>
      </w:tc>
      <w:tc>
        <w:tcPr>
          <w:tcW w:w="2300" w:type="pct"/>
          <w:vAlign w:val="center"/>
        </w:tcPr>
        <w:p w:rsidR="00CA3E42" w:rsidRDefault="00DF485C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07.04.2026</w:t>
          </w:r>
        </w:p>
      </w:tc>
    </w:tr>
  </w:tbl>
  <w:p w:rsidR="00CA3E42" w:rsidRDefault="00CA3E4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CA3E42" w:rsidRDefault="00CA3E42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E42"/>
    <w:rsid w:val="00016A3C"/>
    <w:rsid w:val="0076543B"/>
    <w:rsid w:val="00960DDE"/>
    <w:rsid w:val="00CA3E42"/>
    <w:rsid w:val="00DF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960DD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0D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960DD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0D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7791</Words>
  <Characters>44411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Департамента по социально-экономическому развитию села Томской области от 28.03.2024 N 33
(ред. от 24.02.2026)
"О Комиссии Департамента по социально-экономическому развитию села Томской области по соблюдению требований к служебному поведению госуда</vt:lpstr>
    </vt:vector>
  </TitlesOfParts>
  <Company>КонсультантПлюс Версия 4024.00.50</Company>
  <LinksUpToDate>false</LinksUpToDate>
  <CharactersWithSpaces>52098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по социально-экономическому развитию села Томской области от 28.03.2024 N 33
(ред. от 24.02.2026)
"О Комиссии Департамента по социально-экономическому развитию села Томской области по соблюдению требований к служебному поведению государственных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 Томской области, и урегулированию конфликта интересов"
(вместе с "Положением о Комиссии Департам</dc:title>
  <dc:creator>Дмитрий Билле</dc:creator>
  <cp:lastModifiedBy>Дмитрий Билле</cp:lastModifiedBy>
  <cp:revision>2</cp:revision>
  <dcterms:created xsi:type="dcterms:W3CDTF">2026-04-08T03:49:00Z</dcterms:created>
  <dcterms:modified xsi:type="dcterms:W3CDTF">2026-04-08T03:49:00Z</dcterms:modified>
</cp:coreProperties>
</file>