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/>
        <w:rPr>
          <w:b/>
          <w:sz w:val="36"/>
          <w:szCs w:val="36"/>
          <w:lang w:eastAsia="ru-RU"/>
        </w:rPr>
      </w:pPr>
      <w:r>
        <w:rPr>
          <w:b/>
          <w:sz w:val="36"/>
          <w:szCs w:val="36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186055</wp:posOffset>
                </wp:positionV>
                <wp:extent cx="9970076" cy="1816100"/>
                <wp:effectExtent l="0" t="0" r="0" b="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Шапка_1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9970076" cy="1816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text;margin-left:0.15pt;mso-position-horizontal:absolute;mso-position-vertical-relative:text;margin-top:14.65pt;mso-position-vertical:absolute;width:785.05pt;height:143.00pt;mso-wrap-distance-left:9.00pt;mso-wrap-distance-top:0.00pt;mso-wrap-distance-right:9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b/>
          <w:sz w:val="36"/>
          <w:szCs w:val="36"/>
          <w:lang w:eastAsia="ru-RU"/>
        </w:rPr>
      </w:r>
      <w:r>
        <w:rPr>
          <w:b/>
          <w:sz w:val="36"/>
          <w:szCs w:val="36"/>
          <w:lang w:eastAsia="ru-RU"/>
        </w:rPr>
      </w:r>
    </w:p>
    <w:p>
      <w:pPr>
        <w:jc w:val="center"/>
        <w:spacing w:after="0"/>
        <w:rPr>
          <w:b/>
          <w:sz w:val="36"/>
          <w:szCs w:val="36"/>
          <w:lang w:eastAsia="ru-RU"/>
        </w:rPr>
      </w:pPr>
      <w:r>
        <w:rPr>
          <w:b/>
          <w:sz w:val="36"/>
          <w:szCs w:val="36"/>
          <w:lang w:eastAsia="ru-RU"/>
        </w:rPr>
      </w:r>
      <w:r>
        <w:rPr>
          <w:b/>
          <w:sz w:val="36"/>
          <w:szCs w:val="36"/>
          <w:lang w:eastAsia="ru-RU"/>
        </w:rPr>
      </w:r>
      <w:r>
        <w:rPr>
          <w:b/>
          <w:sz w:val="36"/>
          <w:szCs w:val="36"/>
          <w:lang w:eastAsia="ru-RU"/>
        </w:rPr>
      </w:r>
    </w:p>
    <w:p>
      <w:pPr>
        <w:jc w:val="center"/>
        <w:spacing w:after="0"/>
        <w:rPr>
          <w:b/>
          <w:sz w:val="36"/>
          <w:szCs w:val="36"/>
          <w:lang w:eastAsia="ru-RU"/>
        </w:rPr>
      </w:pPr>
      <w:r>
        <w:rPr>
          <w:b/>
          <w:sz w:val="36"/>
          <w:szCs w:val="36"/>
          <w:lang w:eastAsia="ru-RU"/>
        </w:rPr>
      </w:r>
      <w:r>
        <w:rPr>
          <w:b/>
          <w:sz w:val="36"/>
          <w:szCs w:val="36"/>
          <w:lang w:eastAsia="ru-RU"/>
        </w:rPr>
      </w:r>
      <w:r>
        <w:rPr>
          <w:b/>
          <w:sz w:val="36"/>
          <w:szCs w:val="36"/>
          <w:lang w:eastAsia="ru-RU"/>
        </w:rPr>
      </w:r>
    </w:p>
    <w:p>
      <w:pPr>
        <w:jc w:val="center"/>
        <w:spacing w:after="0"/>
        <w:rPr>
          <w:b/>
          <w:sz w:val="36"/>
          <w:szCs w:val="36"/>
          <w:lang w:eastAsia="ru-RU"/>
        </w:rPr>
      </w:pPr>
      <w:r>
        <w:rPr>
          <w:b/>
          <w:sz w:val="36"/>
          <w:szCs w:val="36"/>
          <w:lang w:eastAsia="ru-RU"/>
        </w:rPr>
      </w:r>
      <w:r>
        <w:rPr>
          <w:b/>
          <w:sz w:val="36"/>
          <w:szCs w:val="36"/>
          <w:lang w:eastAsia="ru-RU"/>
        </w:rPr>
      </w:r>
      <w:r>
        <w:rPr>
          <w:b/>
          <w:sz w:val="36"/>
          <w:szCs w:val="36"/>
          <w:lang w:eastAsia="ru-RU"/>
        </w:rPr>
      </w:r>
    </w:p>
    <w:p>
      <w:pPr>
        <w:jc w:val="center"/>
        <w:spacing w:after="0"/>
        <w:rPr>
          <w:b/>
          <w:sz w:val="36"/>
          <w:szCs w:val="36"/>
          <w:lang w:eastAsia="ru-RU"/>
        </w:rPr>
      </w:pPr>
      <w:r>
        <w:rPr>
          <w:b/>
          <w:sz w:val="36"/>
          <w:szCs w:val="36"/>
          <w:lang w:eastAsia="ru-RU"/>
        </w:rPr>
      </w:r>
      <w:r>
        <w:rPr>
          <w:b/>
          <w:sz w:val="36"/>
          <w:szCs w:val="36"/>
          <w:lang w:eastAsia="ru-RU"/>
        </w:rPr>
      </w:r>
      <w:r>
        <w:rPr>
          <w:b/>
          <w:sz w:val="36"/>
          <w:szCs w:val="36"/>
          <w:lang w:eastAsia="ru-RU"/>
        </w:rPr>
      </w:r>
    </w:p>
    <w:p>
      <w:pPr>
        <w:jc w:val="center"/>
        <w:spacing w:after="0"/>
        <w:rPr>
          <w:b/>
          <w:sz w:val="36"/>
          <w:szCs w:val="36"/>
          <w:lang w:eastAsia="ru-RU"/>
        </w:rPr>
      </w:pPr>
      <w:r>
        <w:rPr>
          <w:b/>
          <w:sz w:val="36"/>
          <w:szCs w:val="36"/>
          <w:lang w:eastAsia="ru-RU"/>
        </w:rPr>
      </w:r>
      <w:r>
        <w:rPr>
          <w:b/>
          <w:sz w:val="36"/>
          <w:szCs w:val="36"/>
          <w:lang w:eastAsia="ru-RU"/>
        </w:rPr>
      </w:r>
      <w:r>
        <w:rPr>
          <w:b/>
          <w:sz w:val="36"/>
          <w:szCs w:val="36"/>
          <w:lang w:eastAsia="ru-RU"/>
        </w:rPr>
      </w:r>
    </w:p>
    <w:p>
      <w:pPr>
        <w:jc w:val="center"/>
        <w:spacing w:before="120" w:after="120"/>
        <w:rPr>
          <w:b/>
          <w:sz w:val="32"/>
          <w:szCs w:val="32"/>
        </w:rPr>
      </w:pPr>
      <w:r>
        <w:rPr>
          <w:b/>
          <w:sz w:val="32"/>
          <w:szCs w:val="32"/>
          <w:lang w:eastAsia="ru-RU"/>
        </w:rPr>
        <w:t xml:space="preserve">«ДЕНЬ ПОЛЯ – 2026. Код урожая – Томская формула» </w:t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spacing w:before="240" w:after="0"/>
        <w:rPr>
          <w:rFonts w:ascii="Segoe UI Black" w:hAnsi="Segoe UI Black" w:cs="Times New Roman"/>
          <w:color w:val="ff0000"/>
        </w:rPr>
      </w:pPr>
      <w:r>
        <w:rPr>
          <w:rFonts w:ascii="Segoe UI Black" w:hAnsi="Segoe UI Black" w:cs="Times New Roman"/>
          <w:color w:val="92d050"/>
        </w:rPr>
        <w:t xml:space="preserve">ПОСЕЩЕНИЕ ДЕЛЕГАЦИЙ МУНИЦИПАЛЬНЫХ ОБРАЗОВАНИЙ ТОМСКОЙ ОБЛАСТИ </w:t>
      </w:r>
      <w:r>
        <w:rPr>
          <w:rFonts w:ascii="Segoe UI Black" w:hAnsi="Segoe UI Black" w:cs="Times New Roman"/>
          <w:color w:val="ff0000"/>
        </w:rPr>
      </w:r>
      <w:r>
        <w:rPr>
          <w:rFonts w:ascii="Segoe UI Black" w:hAnsi="Segoe UI Black" w:cs="Times New Roman"/>
          <w:color w:val="ff0000"/>
        </w:rPr>
      </w:r>
    </w:p>
    <w:tbl>
      <w:tblPr>
        <w:tblStyle w:val="874"/>
        <w:tblW w:w="15735" w:type="dxa"/>
        <w:tblInd w:w="108" w:type="dxa"/>
        <w:tblBorders>
          <w:top w:val="single" w:color="92D050" w:sz="12" w:space="0"/>
          <w:left w:val="single" w:color="92D050" w:sz="12" w:space="0"/>
          <w:bottom w:val="single" w:color="92D050" w:sz="12" w:space="0"/>
          <w:right w:val="single" w:color="92D050" w:sz="12" w:space="0"/>
          <w:insideH w:val="single" w:color="auto" w:sz="4" w:space="0"/>
          <w:insideV w:val="single" w:color="auto" w:sz="4" w:space="0"/>
        </w:tblBorders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281"/>
        <w:gridCol w:w="1418"/>
        <w:gridCol w:w="13036"/>
      </w:tblGrid>
      <w:tr>
        <w:tblPrEx/>
        <w:trPr>
          <w:trHeight w:val="510"/>
        </w:trPr>
        <w:tc>
          <w:tcPr>
            <w:shd w:val="clear" w:color="auto" w:fill="92d050"/>
            <w:tcBorders>
              <w:top w:val="single" w:color="auto" w:sz="4" w:space="0"/>
              <w:bottom w:val="single" w:color="92D050" w:sz="12" w:space="0"/>
              <w:right w:val="single" w:color="92D050" w:sz="12" w:space="0"/>
            </w:tcBorders>
            <w:tcW w:w="1281" w:type="dxa"/>
            <w:vAlign w:val="center"/>
            <w:textDirection w:val="lrTb"/>
            <w:noWrap w:val="false"/>
          </w:tcPr>
          <w:p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29.07.2026</w:t>
            </w:r>
            <w:r>
              <w:rPr>
                <w:b/>
                <w:bCs/>
                <w:color w:val="ffffff" w:themeColor="background1"/>
              </w:rPr>
            </w:r>
            <w:r>
              <w:rPr>
                <w:b/>
                <w:bCs/>
                <w:color w:val="ffffff" w:themeColor="background1"/>
              </w:rPr>
            </w:r>
          </w:p>
          <w:p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30.07.2026</w:t>
            </w:r>
            <w:r>
              <w:rPr>
                <w:b/>
                <w:bCs/>
                <w:color w:val="ffffff" w:themeColor="background1"/>
              </w:rPr>
            </w:r>
            <w:r>
              <w:rPr>
                <w:b/>
                <w:bCs/>
                <w:color w:val="ffffff" w:themeColor="background1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92D050" w:sz="12" w:space="0"/>
            </w:tcBorders>
            <w:tcW w:w="1418" w:type="dxa"/>
            <w:vAlign w:val="center"/>
            <w:textDirection w:val="lrTb"/>
            <w:noWrap/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10:00-17:00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auto" w:fill="eaf1dd" w:themeFill="accent3" w:themeFillTint="33"/>
            <w:tcBorders>
              <w:top w:val="single" w:color="auto" w:sz="4" w:space="0"/>
            </w:tcBorders>
            <w:tcW w:w="13036" w:type="dxa"/>
            <w:vAlign w:val="center"/>
            <w:textDirection w:val="lrTb"/>
            <w:noWrap w:val="false"/>
          </w:tcPr>
          <w:p>
            <w:pPr>
              <w:rPr>
                <w:bCs/>
                <w:i/>
              </w:rPr>
            </w:pPr>
            <w:r>
              <w:rPr>
                <w:b/>
                <w:bCs/>
              </w:rPr>
              <w:t xml:space="preserve">Демонстрационный показ участков государственных сортоиспытаний филиала ФГБУ «</w:t>
            </w:r>
            <w:r>
              <w:rPr>
                <w:b/>
                <w:bCs/>
              </w:rPr>
              <w:t xml:space="preserve">Госсорткомиссия</w:t>
            </w:r>
            <w:r>
              <w:rPr>
                <w:b/>
                <w:bCs/>
              </w:rPr>
              <w:t xml:space="preserve">» по Томской области (Томский ГСУ) </w:t>
            </w:r>
            <w:r>
              <w:rPr>
                <w:b/>
                <w:bCs/>
              </w:rPr>
              <w:t xml:space="preserve"> </w:t>
            </w:r>
            <w:r>
              <w:rPr>
                <w:bCs/>
                <w:i/>
              </w:rPr>
              <w:t xml:space="preserve">п. Ключи, ул. </w:t>
            </w:r>
            <w:r>
              <w:rPr>
                <w:bCs/>
                <w:i/>
              </w:rPr>
              <w:t xml:space="preserve">Центральная</w:t>
            </w:r>
            <w:r>
              <w:rPr>
                <w:bCs/>
                <w:i/>
              </w:rPr>
              <w:t xml:space="preserve">, д.6</w:t>
            </w:r>
            <w:r>
              <w:rPr>
                <w:bCs/>
                <w:i/>
              </w:rPr>
            </w:r>
            <w:r>
              <w:rPr>
                <w:bCs/>
                <w:i/>
              </w:rPr>
            </w:r>
          </w:p>
        </w:tc>
      </w:tr>
    </w:tbl>
    <w:p>
      <w:pPr>
        <w:spacing w:before="240" w:after="0"/>
        <w:rPr>
          <w:rFonts w:ascii="Segoe UI Black" w:hAnsi="Segoe UI Black" w:cs="Times New Roman"/>
          <w:color w:val="00b050"/>
        </w:rPr>
      </w:pPr>
      <w:r>
        <w:rPr>
          <w:rFonts w:ascii="Segoe UI Black" w:hAnsi="Segoe UI Black" w:cs="Times New Roman"/>
          <w:color w:val="00b050"/>
        </w:rPr>
        <w:t xml:space="preserve">ОСНОВНЫЕ МЕРОПРИЯТИЯ </w:t>
      </w:r>
      <w:r>
        <w:rPr>
          <w:rFonts w:ascii="Segoe UI Black" w:hAnsi="Segoe UI Black" w:cs="Times New Roman"/>
          <w:color w:val="00b050"/>
        </w:rPr>
      </w:r>
      <w:r>
        <w:rPr>
          <w:rFonts w:ascii="Segoe UI Black" w:hAnsi="Segoe UI Black" w:cs="Times New Roman"/>
          <w:color w:val="00b050"/>
        </w:rPr>
      </w:r>
    </w:p>
    <w:tbl>
      <w:tblPr>
        <w:tblStyle w:val="874"/>
        <w:tblW w:w="15735" w:type="dxa"/>
        <w:tblInd w:w="108" w:type="dxa"/>
        <w:tblBorders>
          <w:top w:val="single" w:color="00B050" w:sz="12" w:space="0"/>
          <w:left w:val="single" w:color="00B050" w:sz="12" w:space="0"/>
          <w:bottom w:val="single" w:color="00B050" w:sz="12" w:space="0"/>
          <w:right w:val="single" w:color="00B050" w:sz="12" w:space="0"/>
          <w:insideH w:val="single" w:color="auto" w:sz="4" w:space="0"/>
          <w:insideV w:val="single" w:color="auto" w:sz="4" w:space="0"/>
        </w:tblBorders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529"/>
        <w:gridCol w:w="1418"/>
        <w:gridCol w:w="1164"/>
        <w:gridCol w:w="9042"/>
        <w:gridCol w:w="2582"/>
      </w:tblGrid>
      <w:tr>
        <w:tblPrEx/>
        <w:trPr>
          <w:trHeight w:val="195"/>
        </w:trPr>
        <w:tc>
          <w:tcPr>
            <w:gridSpan w:val="5"/>
            <w:shd w:val="clear" w:color="auto" w:fill="92d050"/>
            <w:tcBorders>
              <w:top w:val="single" w:color="000000" w:themeColor="text1" w:sz="18" w:space="0"/>
              <w:bottom w:val="single" w:color="auto" w:sz="4" w:space="0"/>
            </w:tcBorders>
            <w:tcW w:w="15735" w:type="dxa"/>
            <w:vAlign w:val="center"/>
            <w:textDirection w:val="lrTb"/>
            <w:noWrap w:val="false"/>
          </w:tcPr>
          <w:p>
            <w:pPr>
              <w:rPr>
                <w:b/>
                <w:bCs/>
                <w:i/>
                <w:color w:val="ffffff" w:themeColor="background1"/>
              </w:rPr>
            </w:pPr>
            <w:r>
              <w:rPr>
                <w:b/>
                <w:bCs/>
                <w:i/>
                <w:color w:val="ffffff" w:themeColor="background1"/>
              </w:rPr>
              <w:t xml:space="preserve">МЕСТО ПРОВЕДЕНИЯ: ООО «СПК «</w:t>
            </w:r>
            <w:r>
              <w:rPr>
                <w:b/>
                <w:bCs/>
                <w:i/>
                <w:color w:val="ffffff" w:themeColor="background1"/>
              </w:rPr>
              <w:t xml:space="preserve">Межениновский</w:t>
            </w:r>
            <w:r>
              <w:rPr>
                <w:b/>
                <w:bCs/>
                <w:i/>
                <w:color w:val="ffffff" w:themeColor="background1"/>
              </w:rPr>
              <w:t xml:space="preserve">», ОКРЕСНОСТИ СЕЛА РЫБАЛОВО, ТОМСКИЙ РАЙОН</w:t>
            </w:r>
            <w:r>
              <w:rPr>
                <w:b/>
                <w:bCs/>
                <w:i/>
                <w:color w:val="ffffff" w:themeColor="background1"/>
              </w:rPr>
            </w:r>
            <w:r>
              <w:rPr>
                <w:b/>
                <w:bCs/>
                <w:i/>
                <w:color w:val="ffffff" w:themeColor="background1"/>
              </w:rPr>
            </w:r>
          </w:p>
        </w:tc>
      </w:tr>
      <w:tr>
        <w:tblPrEx/>
        <w:trPr>
          <w:trHeight w:val="236"/>
        </w:trPr>
        <w:tc>
          <w:tcPr>
            <w:shd w:val="clear" w:color="auto" w:fill="00b050"/>
            <w:tcBorders>
              <w:top w:val="single" w:color="auto" w:sz="4" w:space="0"/>
            </w:tcBorders>
            <w:tcW w:w="1529" w:type="dxa"/>
            <w:vAlign w:val="center"/>
            <w:vMerge w:val="restart"/>
            <w:textDirection w:val="lrTb"/>
            <w:noWrap w:val="false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color w:val="ffffff" w:themeColor="background1"/>
              </w:rPr>
              <w:t xml:space="preserve">Понедельник            03.08.2026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>
              <w:top w:val="single" w:color="auto" w:sz="4" w:space="0"/>
            </w:tcBorders>
            <w:tcW w:w="1418" w:type="dxa"/>
            <w:vAlign w:val="center"/>
            <w:textDirection w:val="lrTb"/>
            <w:noWrap/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09:00-10:00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gridSpan w:val="2"/>
            <w:tcBorders>
              <w:top w:val="single" w:color="auto" w:sz="4" w:space="0"/>
              <w:right w:val="single" w:color="auto" w:sz="4" w:space="0"/>
            </w:tcBorders>
            <w:tcW w:w="10206" w:type="dxa"/>
            <w:vAlign w:val="center"/>
            <w:textDirection w:val="lrTb"/>
            <w:noWrap/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Регистрация участников 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tcW w:w="2582" w:type="dxa"/>
            <w:vAlign w:val="center"/>
            <w:vMerge w:val="restart"/>
            <w:textDirection w:val="lrTb"/>
            <w:noWrap w:val="false"/>
          </w:tcPr>
          <w:p>
            <w:pPr>
              <w:spacing w:line="240" w:lineRule="exact"/>
              <w:rPr>
                <w:b/>
                <w:bCs/>
              </w:rPr>
            </w:pPr>
            <w:r>
              <w:rPr>
                <w:b/>
                <w:bCs/>
              </w:rPr>
              <w:t xml:space="preserve">Обход аграрной выставки:</w:t>
            </w:r>
            <w:r>
              <w:rPr>
                <w:b/>
                <w:bCs/>
              </w:rPr>
              <w:br/>
            </w:r>
            <w:r>
              <w:rPr>
                <w:b/>
                <w:bCs/>
              </w:rPr>
              <w:t xml:space="preserve">сельскохозяйс</w:t>
            </w:r>
            <w:r>
              <w:rPr>
                <w:b/>
                <w:bCs/>
              </w:rPr>
              <w:t xml:space="preserve">твенная техника, </w:t>
            </w:r>
            <w:r>
              <w:rPr>
                <w:b/>
                <w:bCs/>
              </w:rPr>
              <w:t xml:space="preserve">агротехнологии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blPrEx/>
        <w:trPr>
          <w:trHeight w:val="303"/>
        </w:trPr>
        <w:tc>
          <w:tcPr>
            <w:shd w:val="clear" w:color="auto" w:fill="00b050"/>
            <w:tcW w:w="1529" w:type="dxa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</w:r>
            <w:r>
              <w:rPr>
                <w:b/>
                <w:bCs/>
                <w:color w:val="ffffff" w:themeColor="background1"/>
              </w:rPr>
            </w:r>
            <w:r>
              <w:rPr>
                <w:b/>
                <w:bCs/>
                <w:color w:val="ffffff" w:themeColor="background1"/>
              </w:rPr>
            </w:r>
          </w:p>
        </w:tc>
        <w:tc>
          <w:tcPr>
            <w:shd w:val="clear" w:color="auto" w:fill="eaf1dd" w:themeFill="accent3" w:themeFillTint="33"/>
            <w:tcW w:w="1418" w:type="dxa"/>
            <w:vAlign w:val="center"/>
            <w:textDirection w:val="lrTb"/>
            <w:noWrap/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10:00-12:00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gridSpan w:val="2"/>
            <w:shd w:val="clear" w:color="auto" w:fill="eaf1dd" w:themeFill="accent3" w:themeFillTint="33"/>
            <w:tcBorders>
              <w:right w:val="single" w:color="auto" w:sz="4" w:space="0"/>
            </w:tcBorders>
            <w:tcW w:w="10206" w:type="dxa"/>
            <w:vAlign w:val="center"/>
            <w:textDirection w:val="lrTb"/>
            <w:noWrap/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Обход демонстрационных посевов отечественной селекции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auto" w:fill="eaf1dd" w:themeFill="accent3" w:themeFillTint="33"/>
            <w:tcBorders>
              <w:left w:val="single" w:color="auto" w:sz="4" w:space="0"/>
            </w:tcBorders>
            <w:tcW w:w="2582" w:type="dxa"/>
            <w:vAlign w:val="center"/>
            <w:vMerge w:val="continue"/>
            <w:textDirection w:val="lrTb"/>
            <w:noWrap w:val="false"/>
          </w:tcPr>
          <w:p>
            <w:pPr>
              <w:rPr>
                <w:i/>
              </w:rPr>
            </w:pPr>
            <w:r>
              <w:rPr>
                <w:i/>
              </w:rPr>
            </w:r>
            <w:r>
              <w:rPr>
                <w:i/>
              </w:rPr>
            </w:r>
            <w:r>
              <w:rPr>
                <w:i/>
              </w:rPr>
            </w:r>
          </w:p>
        </w:tc>
      </w:tr>
      <w:tr>
        <w:tblPrEx/>
        <w:trPr>
          <w:trHeight w:val="211"/>
        </w:trPr>
        <w:tc>
          <w:tcPr>
            <w:shd w:val="clear" w:color="auto" w:fill="00b050"/>
            <w:tcW w:w="1529" w:type="dxa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</w:r>
            <w:r>
              <w:rPr>
                <w:b/>
                <w:bCs/>
                <w:color w:val="ffffff" w:themeColor="background1"/>
              </w:rPr>
            </w:r>
            <w:r>
              <w:rPr>
                <w:b/>
                <w:bCs/>
                <w:color w:val="ffffff" w:themeColor="background1"/>
              </w:rPr>
            </w:r>
          </w:p>
        </w:tc>
        <w:tc>
          <w:tcPr>
            <w:shd w:val="clear" w:color="auto" w:fill="auto"/>
            <w:tcW w:w="1418" w:type="dxa"/>
            <w:vAlign w:val="center"/>
            <w:textDirection w:val="lrTb"/>
            <w:noWrap/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12:00-12:03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gridSpan w:val="2"/>
            <w:shd w:val="clear" w:color="auto" w:fill="auto"/>
            <w:tcBorders>
              <w:right w:val="single" w:color="auto" w:sz="4" w:space="0"/>
            </w:tcBorders>
            <w:tcW w:w="10206" w:type="dxa"/>
            <w:vAlign w:val="center"/>
            <w:textDirection w:val="lrTb"/>
            <w:noWrap/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Гимн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auto" w:fill="eaf1dd" w:themeFill="accent3" w:themeFillTint="33"/>
            <w:tcBorders>
              <w:left w:val="single" w:color="auto" w:sz="4" w:space="0"/>
            </w:tcBorders>
            <w:tcW w:w="2582" w:type="dxa"/>
            <w:vAlign w:val="center"/>
            <w:vMerge w:val="continue"/>
            <w:textDirection w:val="lrTb"/>
            <w:noWrap w:val="false"/>
          </w:tcPr>
          <w:p>
            <w:pPr>
              <w:rPr>
                <w:i/>
              </w:rPr>
            </w:pPr>
            <w:r>
              <w:rPr>
                <w:i/>
              </w:rPr>
            </w:r>
            <w:r>
              <w:rPr>
                <w:i/>
              </w:rPr>
            </w:r>
            <w:r>
              <w:rPr>
                <w:i/>
              </w:rPr>
            </w:r>
          </w:p>
        </w:tc>
      </w:tr>
      <w:tr>
        <w:tblPrEx/>
        <w:trPr>
          <w:trHeight w:val="344"/>
        </w:trPr>
        <w:tc>
          <w:tcPr>
            <w:shd w:val="clear" w:color="auto" w:fill="00b050"/>
            <w:tcW w:w="1529" w:type="dxa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</w:r>
            <w:r>
              <w:rPr>
                <w:b/>
                <w:bCs/>
                <w:color w:val="ffffff" w:themeColor="background1"/>
              </w:rPr>
            </w:r>
            <w:r>
              <w:rPr>
                <w:b/>
                <w:bCs/>
                <w:color w:val="ffffff" w:themeColor="background1"/>
              </w:rPr>
            </w:r>
          </w:p>
        </w:tc>
        <w:tc>
          <w:tcPr>
            <w:shd w:val="clear" w:color="auto" w:fill="eaf1dd" w:themeFill="accent3" w:themeFillTint="33"/>
            <w:tcW w:w="1418" w:type="dxa"/>
            <w:vAlign w:val="center"/>
            <w:textDirection w:val="lrTb"/>
            <w:noWrap/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12:03-12:08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gridSpan w:val="2"/>
            <w:shd w:val="clear" w:color="auto" w:fill="eaf1dd" w:themeFill="accent3" w:themeFillTint="33"/>
            <w:tcBorders>
              <w:right w:val="single" w:color="auto" w:sz="4" w:space="0"/>
            </w:tcBorders>
            <w:tcW w:w="10206" w:type="dxa"/>
            <w:vAlign w:val="center"/>
            <w:textDirection w:val="lrTb"/>
            <w:noWrap/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Фильм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auto" w:fill="eaf1dd" w:themeFill="accent3" w:themeFillTint="33"/>
            <w:tcBorders>
              <w:left w:val="single" w:color="auto" w:sz="4" w:space="0"/>
            </w:tcBorders>
            <w:tcW w:w="2582" w:type="dxa"/>
            <w:vAlign w:val="center"/>
            <w:vMerge w:val="continue"/>
            <w:textDirection w:val="lrTb"/>
            <w:noWrap w:val="false"/>
          </w:tcPr>
          <w:p>
            <w:pPr>
              <w:rPr>
                <w:i/>
              </w:rPr>
            </w:pPr>
            <w:r>
              <w:rPr>
                <w:i/>
              </w:rPr>
            </w:r>
            <w:r>
              <w:rPr>
                <w:i/>
              </w:rPr>
            </w:r>
            <w:r>
              <w:rPr>
                <w:i/>
              </w:rPr>
            </w:r>
          </w:p>
        </w:tc>
      </w:tr>
      <w:tr>
        <w:tblPrEx/>
        <w:trPr>
          <w:trHeight w:val="510"/>
        </w:trPr>
        <w:tc>
          <w:tcPr>
            <w:shd w:val="clear" w:color="auto" w:fill="00b050"/>
            <w:tcW w:w="1529" w:type="dxa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</w:r>
            <w:r>
              <w:rPr>
                <w:b/>
                <w:bCs/>
                <w:color w:val="ffffff" w:themeColor="background1"/>
              </w:rPr>
            </w:r>
            <w:r>
              <w:rPr>
                <w:b/>
                <w:bCs/>
                <w:color w:val="ffffff" w:themeColor="background1"/>
              </w:rPr>
            </w:r>
          </w:p>
        </w:tc>
        <w:tc>
          <w:tcPr>
            <w:shd w:val="clear" w:color="auto" w:fill="auto"/>
            <w:tcW w:w="1418" w:type="dxa"/>
            <w:vAlign w:val="center"/>
            <w:textDirection w:val="lrTb"/>
            <w:noWrap/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12:08-12:23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gridSpan w:val="2"/>
            <w:shd w:val="clear" w:color="auto" w:fill="auto"/>
            <w:tcBorders>
              <w:right w:val="single" w:color="auto" w:sz="4" w:space="0"/>
            </w:tcBorders>
            <w:tcW w:w="10206" w:type="dxa"/>
            <w:vAlign w:val="center"/>
            <w:textDirection w:val="lrTb"/>
            <w:noWrap/>
          </w:tcPr>
          <w:p>
            <w:pPr>
              <w:spacing w:line="240" w:lineRule="exac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Приветственное слово Губернатора Томской области </w:t>
            </w:r>
            <w:r>
              <w:rPr>
                <w:b/>
                <w:bCs/>
                <w:color w:val="000000" w:themeColor="text1"/>
              </w:rPr>
              <w:t xml:space="preserve">Мазура</w:t>
            </w:r>
            <w:r>
              <w:rPr>
                <w:b/>
                <w:bCs/>
                <w:color w:val="000000" w:themeColor="text1"/>
              </w:rPr>
              <w:t xml:space="preserve"> Владимира Владимировича</w:t>
            </w:r>
            <w:r>
              <w:rPr>
                <w:b/>
                <w:bCs/>
                <w:color w:val="000000" w:themeColor="text1"/>
              </w:rPr>
            </w:r>
            <w:r>
              <w:rPr>
                <w:b/>
                <w:bCs/>
                <w:color w:val="000000" w:themeColor="text1"/>
              </w:rPr>
            </w:r>
          </w:p>
          <w:p>
            <w:pPr>
              <w:spacing w:line="240" w:lineRule="exac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Награждение передовиков сельскохозяйственного производства</w:t>
            </w:r>
            <w:r>
              <w:rPr>
                <w:b/>
                <w:bCs/>
                <w:color w:val="000000" w:themeColor="text1"/>
              </w:rPr>
            </w:r>
            <w:r>
              <w:rPr>
                <w:b/>
                <w:bCs/>
                <w:color w:val="000000" w:themeColor="text1"/>
              </w:rPr>
            </w:r>
          </w:p>
        </w:tc>
        <w:tc>
          <w:tcPr>
            <w:shd w:val="clear" w:color="auto" w:fill="eaf1dd" w:themeFill="accent3" w:themeFillTint="33"/>
            <w:tcBorders>
              <w:left w:val="single" w:color="auto" w:sz="4" w:space="0"/>
            </w:tcBorders>
            <w:tcW w:w="2582" w:type="dxa"/>
            <w:vAlign w:val="center"/>
            <w:vMerge w:val="continue"/>
            <w:textDirection w:val="lrTb"/>
            <w:noWrap w:val="false"/>
          </w:tcPr>
          <w:p>
            <w:pPr>
              <w:rPr>
                <w:i/>
              </w:rPr>
            </w:pPr>
            <w:r>
              <w:rPr>
                <w:i/>
              </w:rPr>
            </w:r>
            <w:r>
              <w:rPr>
                <w:i/>
              </w:rPr>
            </w:r>
            <w:r>
              <w:rPr>
                <w:i/>
              </w:rPr>
            </w:r>
          </w:p>
        </w:tc>
      </w:tr>
      <w:tr>
        <w:tblPrEx/>
        <w:trPr>
          <w:trHeight w:val="299"/>
        </w:trPr>
        <w:tc>
          <w:tcPr>
            <w:shd w:val="clear" w:color="auto" w:fill="00b050"/>
            <w:tcW w:w="1529" w:type="dxa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</w:r>
            <w:r>
              <w:rPr>
                <w:b/>
                <w:bCs/>
                <w:color w:val="ffffff" w:themeColor="background1"/>
              </w:rPr>
            </w:r>
            <w:r>
              <w:rPr>
                <w:b/>
                <w:bCs/>
                <w:color w:val="ffffff" w:themeColor="background1"/>
              </w:rPr>
            </w:r>
          </w:p>
        </w:tc>
        <w:tc>
          <w:tcPr>
            <w:shd w:val="clear" w:color="auto" w:fill="eaf1dd" w:themeFill="accent3" w:themeFillTint="33"/>
            <w:tcW w:w="1418" w:type="dxa"/>
            <w:vAlign w:val="center"/>
            <w:textDirection w:val="lrTb"/>
            <w:noWrap/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12:25-12:30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gridSpan w:val="2"/>
            <w:shd w:val="clear" w:color="auto" w:fill="eaf1dd" w:themeFill="accent3" w:themeFillTint="33"/>
            <w:tcBorders>
              <w:right w:val="single" w:color="auto" w:sz="4" w:space="0"/>
            </w:tcBorders>
            <w:tcW w:w="10206" w:type="dxa"/>
            <w:vAlign w:val="center"/>
            <w:textDirection w:val="lrTb"/>
            <w:noWrap w:val="false"/>
          </w:tcPr>
          <w:p>
            <w:pPr>
              <w:spacing w:line="240" w:lineRule="exact"/>
              <w:rPr>
                <w:b/>
                <w:bCs/>
              </w:rPr>
            </w:pPr>
            <w:r>
              <w:rPr>
                <w:b/>
                <w:bCs/>
              </w:rPr>
              <w:t xml:space="preserve">Награждение участников конкурса детских рисунков 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auto" w:fill="ffffff" w:themeFill="background1"/>
            <w:tcBorders>
              <w:left w:val="single" w:color="auto" w:sz="4" w:space="0"/>
            </w:tcBorders>
            <w:tcW w:w="2582" w:type="dxa"/>
            <w:vAlign w:val="center"/>
            <w:vMerge w:val="continue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</w:tr>
      <w:tr>
        <w:tblPrEx/>
        <w:trPr>
          <w:trHeight w:val="510"/>
        </w:trPr>
        <w:tc>
          <w:tcPr>
            <w:shd w:val="clear" w:color="auto" w:fill="00b050"/>
            <w:tcW w:w="1529" w:type="dxa"/>
            <w:vAlign w:val="center"/>
            <w:vMerge w:val="continue"/>
            <w:textDirection w:val="lrTb"/>
            <w:noWrap w:val="false"/>
          </w:tcPr>
          <w:p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</w:r>
            <w:r>
              <w:rPr>
                <w:b/>
                <w:bCs/>
                <w:color w:val="ffffff" w:themeColor="background1"/>
              </w:rPr>
            </w:r>
            <w:r>
              <w:rPr>
                <w:b/>
                <w:bCs/>
                <w:color w:val="ffffff" w:themeColor="background1"/>
              </w:rPr>
            </w:r>
          </w:p>
        </w:tc>
        <w:tc>
          <w:tcPr>
            <w:shd w:val="clear" w:color="auto" w:fill="ffffff" w:themeFill="background1"/>
            <w:tcW w:w="1418" w:type="dxa"/>
            <w:vAlign w:val="center"/>
            <w:textDirection w:val="lrTb"/>
            <w:noWrap/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12:30-14:05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gridSpan w:val="2"/>
            <w:shd w:val="clear" w:color="auto" w:fill="ffffff" w:themeFill="background1"/>
            <w:tcBorders>
              <w:right w:val="single" w:color="auto" w:sz="4" w:space="0"/>
            </w:tcBorders>
            <w:tcW w:w="10206" w:type="dxa"/>
            <w:vAlign w:val="center"/>
            <w:textDirection w:val="lrTb"/>
            <w:noWrap w:val="false"/>
          </w:tcPr>
          <w:p>
            <w:pPr>
              <w:spacing w:line="240" w:lineRule="exact"/>
              <w:rPr>
                <w:b/>
                <w:bCs/>
              </w:rPr>
            </w:pPr>
            <w:r>
              <w:rPr>
                <w:b/>
                <w:bCs/>
              </w:rPr>
              <w:t xml:space="preserve">Пленарное заседание «Современное растениеводство, развитие отечественной селекции в Томской области». 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spacing w:line="240" w:lineRule="exact"/>
              <w:rPr>
                <w:b/>
                <w:bCs/>
              </w:rPr>
            </w:pPr>
            <w:r>
              <w:rPr>
                <w:b/>
                <w:bCs/>
              </w:rPr>
              <w:t xml:space="preserve">Расширенное заседание комиссии по реализации государственной научно-технической политики в интересах развития сельского хозяйства на территории Томской области.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spacing w:line="240" w:lineRule="exact"/>
              <w:rPr>
                <w:bCs/>
              </w:rPr>
            </w:pPr>
            <w:r>
              <w:rPr>
                <w:bCs/>
              </w:rPr>
              <w:t xml:space="preserve">Модератор: Овчаренко Михаил Михайлович, председатель правления «Национальный агрохимический союз», доктор сельскохозяйственных наук, профессор (г. Москва)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shd w:val="clear" w:color="auto" w:fill="ffffff" w:themeFill="background1"/>
            <w:tcBorders>
              <w:left w:val="single" w:color="auto" w:sz="4" w:space="0"/>
            </w:tcBorders>
            <w:tcW w:w="2582" w:type="dxa"/>
            <w:vAlign w:val="center"/>
            <w:vMerge w:val="continue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</w:tc>
      </w:tr>
    </w:tbl>
    <w:p>
      <w:pPr>
        <w:spacing w:before="240" w:after="0"/>
        <w:rPr>
          <w:rFonts w:ascii="Segoe UI Black" w:hAnsi="Segoe UI Black" w:cs="Times New Roman"/>
          <w:color w:val="92d050"/>
        </w:rPr>
      </w:pPr>
      <w:r>
        <w:rPr>
          <w:rFonts w:ascii="Segoe UI Black" w:hAnsi="Segoe UI Black" w:cs="Times New Roman"/>
          <w:color w:val="92d050"/>
        </w:rPr>
        <w:t xml:space="preserve">МЕРОПРИЯТИЯ С</w:t>
      </w:r>
      <w:bookmarkStart w:id="0" w:name="_GoBack"/>
      <w:r/>
      <w:bookmarkEnd w:id="0"/>
      <w:r>
        <w:rPr>
          <w:rFonts w:ascii="Segoe UI Black" w:hAnsi="Segoe UI Black" w:cs="Times New Roman"/>
          <w:color w:val="92d050"/>
        </w:rPr>
        <w:t xml:space="preserve">ПУТНИКИ</w:t>
      </w:r>
      <w:r>
        <w:rPr>
          <w:rFonts w:ascii="Segoe UI Black" w:hAnsi="Segoe UI Black" w:cs="Times New Roman"/>
          <w:color w:val="92d050"/>
        </w:rPr>
      </w:r>
      <w:r>
        <w:rPr>
          <w:rFonts w:ascii="Segoe UI Black" w:hAnsi="Segoe UI Black" w:cs="Times New Roman"/>
          <w:color w:val="92d050"/>
        </w:rPr>
      </w:r>
    </w:p>
    <w:tbl>
      <w:tblPr>
        <w:tblStyle w:val="874"/>
        <w:tblW w:w="15773" w:type="dxa"/>
        <w:tblInd w:w="108" w:type="dxa"/>
        <w:tblBorders>
          <w:top w:val="single" w:color="92D050" w:sz="12" w:space="0"/>
          <w:left w:val="single" w:color="92D050" w:sz="12" w:space="0"/>
          <w:bottom w:val="single" w:color="92D050" w:sz="12" w:space="0"/>
          <w:right w:val="single" w:color="92D050" w:sz="12" w:space="0"/>
          <w:insideH w:val="single" w:color="auto" w:sz="4" w:space="0"/>
          <w:insideV w:val="single" w:color="auto" w:sz="4" w:space="0"/>
        </w:tblBorders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503"/>
        <w:gridCol w:w="1417"/>
        <w:gridCol w:w="12853"/>
      </w:tblGrid>
      <w:tr>
        <w:tblPrEx/>
        <w:trPr>
          <w:trHeight w:val="329"/>
        </w:trPr>
        <w:tc>
          <w:tcPr>
            <w:shd w:val="clear" w:color="auto" w:fill="92d050"/>
            <w:tcW w:w="1503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05.06.2026</w:t>
            </w:r>
            <w:r>
              <w:rPr>
                <w:b/>
                <w:bCs/>
                <w:color w:val="ffffff" w:themeColor="background1"/>
              </w:rPr>
            </w:r>
            <w:r>
              <w:rPr>
                <w:b/>
                <w:bCs/>
                <w:color w:val="ffffff" w:themeColor="background1"/>
              </w:rPr>
            </w:r>
          </w:p>
        </w:tc>
        <w:tc>
          <w:tcPr>
            <w:shd w:val="clear" w:color="auto" w:fill="ffffff" w:themeFill="background1"/>
            <w:tcW w:w="1417" w:type="dxa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09:30</w:t>
            </w:r>
            <w:r>
              <w:rPr>
                <w:b/>
                <w:bCs/>
              </w:rPr>
              <w:t xml:space="preserve">-</w:t>
            </w:r>
            <w:r>
              <w:rPr>
                <w:b/>
                <w:bCs/>
              </w:rPr>
              <w:t xml:space="preserve">13:30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auto" w:fill="ffffff" w:themeFill="background1"/>
            <w:tcW w:w="12853" w:type="dxa"/>
            <w:vAlign w:val="center"/>
            <w:textDirection w:val="lrTb"/>
            <w:noWrap w:val="false"/>
          </w:tcPr>
          <w:p>
            <w:pPr>
              <w:spacing w:line="240" w:lineRule="exact"/>
              <w:rPr>
                <w:b/>
                <w:bCs/>
              </w:rPr>
            </w:pPr>
            <w:r>
              <w:rPr>
                <w:b/>
                <w:bCs/>
              </w:rPr>
              <w:t xml:space="preserve">Семинар «Эффективность </w:t>
            </w:r>
            <w:r>
              <w:rPr>
                <w:b/>
                <w:bCs/>
              </w:rPr>
              <w:t xml:space="preserve">применения современных средств защиты растений</w:t>
            </w:r>
            <w:r>
              <w:rPr>
                <w:b/>
                <w:bCs/>
              </w:rPr>
              <w:t xml:space="preserve"> в условиях Томской области»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spacing w:line="240" w:lineRule="exact"/>
              <w:rPr>
                <w:b/>
                <w:bCs/>
              </w:rPr>
            </w:pPr>
            <w:r>
              <w:rPr>
                <w:bCs/>
                <w:i/>
              </w:rPr>
              <w:t xml:space="preserve">с. Мельниково, </w:t>
            </w:r>
            <w:r>
              <w:rPr>
                <w:bCs/>
                <w:i/>
              </w:rPr>
              <w:t xml:space="preserve">Шегарский</w:t>
            </w:r>
            <w:r>
              <w:rPr>
                <w:bCs/>
                <w:i/>
              </w:rPr>
              <w:t xml:space="preserve"> район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blPrEx/>
        <w:trPr>
          <w:trHeight w:val="343"/>
        </w:trPr>
        <w:tc>
          <w:tcPr>
            <w:shd w:val="clear" w:color="auto" w:fill="92d050"/>
            <w:tcW w:w="1503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23.07.2026</w:t>
            </w:r>
            <w:r>
              <w:rPr>
                <w:b/>
                <w:bCs/>
                <w:color w:val="ffffff" w:themeColor="background1"/>
              </w:rPr>
            </w:r>
            <w:r>
              <w:rPr>
                <w:b/>
                <w:bCs/>
                <w:color w:val="ffffff" w:themeColor="background1"/>
              </w:rPr>
            </w:r>
          </w:p>
        </w:tc>
        <w:tc>
          <w:tcPr>
            <w:shd w:val="clear" w:color="auto" w:fill="eaf1dd" w:themeFill="accent3" w:themeFillTint="33"/>
            <w:tcW w:w="1417" w:type="dxa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10:00</w:t>
            </w:r>
            <w:r>
              <w:rPr>
                <w:b/>
                <w:bCs/>
              </w:rPr>
              <w:t xml:space="preserve">-</w:t>
            </w:r>
            <w:r>
              <w:rPr>
                <w:b/>
                <w:bCs/>
              </w:rPr>
              <w:t xml:space="preserve">12:00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shd w:val="clear" w:color="auto" w:fill="eaf1dd" w:themeFill="accent3" w:themeFillTint="33"/>
            <w:tcW w:w="12853" w:type="dxa"/>
            <w:vAlign w:val="center"/>
            <w:textDirection w:val="lrTb"/>
            <w:noWrap w:val="false"/>
          </w:tcPr>
          <w:p>
            <w:pPr>
              <w:ind w:left="131" w:hanging="131"/>
              <w:spacing w:line="240" w:lineRule="exact"/>
              <w:rPr>
                <w:b/>
                <w:bCs/>
              </w:rPr>
            </w:pPr>
            <w:r>
              <w:rPr>
                <w:b/>
                <w:bCs/>
              </w:rPr>
              <w:t xml:space="preserve">Семинар «Опыт выращивания озимой пшеницы в условиях Томской области»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ind w:left="131" w:hanging="131"/>
              <w:spacing w:line="240" w:lineRule="exact"/>
              <w:rPr>
                <w:b/>
                <w:bCs/>
              </w:rPr>
            </w:pPr>
            <w:r>
              <w:rPr>
                <w:bCs/>
                <w:i/>
              </w:rPr>
              <w:t xml:space="preserve">с. </w:t>
            </w:r>
            <w:r>
              <w:rPr>
                <w:bCs/>
                <w:i/>
              </w:rPr>
              <w:t xml:space="preserve">Лучаново</w:t>
            </w:r>
            <w:r>
              <w:rPr>
                <w:bCs/>
                <w:i/>
              </w:rPr>
              <w:t xml:space="preserve">, ООО «Сибирское зерно»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</w:tbl>
    <w:p>
      <w:pPr>
        <w:spacing w:after="0"/>
        <w:rPr>
          <w:rFonts w:ascii="Segoe UI Black" w:hAnsi="Segoe UI Black" w:cs="Times New Roman"/>
          <w:color w:val="e30713"/>
          <w:lang w:eastAsia="ru-RU"/>
        </w:rPr>
      </w:pPr>
      <w:r>
        <w:rPr>
          <w:rFonts w:ascii="Segoe UI Black" w:hAnsi="Segoe UI Black" w:cs="Times New Roman"/>
          <w:color w:val="e30713"/>
          <w:lang w:eastAsia="ru-RU"/>
        </w:rPr>
      </w:r>
      <w:r>
        <w:rPr>
          <w:rFonts w:ascii="Segoe UI Black" w:hAnsi="Segoe UI Black" w:cs="Times New Roman"/>
          <w:color w:val="e30713"/>
          <w:lang w:eastAsia="ru-RU"/>
        </w:rPr>
      </w:r>
      <w:r>
        <w:rPr>
          <w:rFonts w:ascii="Segoe UI Black" w:hAnsi="Segoe UI Black" w:cs="Times New Roman"/>
          <w:color w:val="e30713"/>
          <w:lang w:eastAsia="ru-RU"/>
        </w:rPr>
      </w:r>
    </w:p>
    <w:p>
      <w:pPr>
        <w:spacing w:after="0"/>
        <w:rPr>
          <w:rFonts w:ascii="Segoe UI Black" w:hAnsi="Segoe UI Black" w:cs="Times New Roman"/>
          <w:color w:val="e30713"/>
          <w:lang w:eastAsia="ru-RU"/>
        </w:rPr>
      </w:pPr>
      <w:r>
        <w:rPr>
          <w:rFonts w:ascii="Segoe UI Black" w:hAnsi="Segoe UI Black" w:cs="Times New Roman"/>
          <w:color w:val="e30713"/>
          <w:lang w:eastAsia="ru-RU"/>
        </w:rPr>
      </w:r>
      <w:r>
        <w:rPr>
          <w:rFonts w:ascii="Segoe UI Black" w:hAnsi="Segoe UI Black" w:cs="Times New Roman"/>
          <w:color w:val="e30713"/>
          <w:lang w:eastAsia="ru-RU"/>
        </w:rPr>
      </w:r>
      <w:r>
        <w:rPr>
          <w:rFonts w:ascii="Segoe UI Black" w:hAnsi="Segoe UI Black" w:cs="Times New Roman"/>
          <w:color w:val="e30713"/>
          <w:lang w:eastAsia="ru-RU"/>
        </w:rPr>
      </w:r>
    </w:p>
    <w:p>
      <w:pPr>
        <w:spacing w:after="0"/>
        <w:rPr>
          <w:rFonts w:ascii="Segoe UI Black" w:hAnsi="Segoe UI Black" w:cs="Times New Roman"/>
          <w:color w:val="e30713"/>
          <w:lang w:val="en-US"/>
        </w:rPr>
      </w:pPr>
      <w:r>
        <w:rPr>
          <w:rFonts w:ascii="Segoe UI Black" w:hAnsi="Segoe UI Black" w:cs="Times New Roman"/>
          <w:color w:val="e30713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936533" cy="6691037"/>
                <wp:effectExtent l="0" t="0" r="7620" b="0"/>
                <wp:docPr id="2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Схема-02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9936533" cy="66910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782.40pt;height:526.85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Segoe UI Black" w:hAnsi="Segoe UI Black" w:cs="Times New Roman"/>
          <w:color w:val="e30713"/>
          <w:lang w:val="en-US"/>
        </w:rPr>
      </w:r>
      <w:r>
        <w:rPr>
          <w:rFonts w:ascii="Segoe UI Black" w:hAnsi="Segoe UI Black" w:cs="Times New Roman"/>
          <w:color w:val="e30713"/>
          <w:lang w:val="en-US"/>
        </w:rPr>
      </w:r>
    </w:p>
    <w:sectPr>
      <w:footnotePr/>
      <w:endnotePr/>
      <w:type w:val="nextPage"/>
      <w:pgSz w:w="16838" w:h="11906" w:orient="landscape"/>
      <w:pgMar w:top="142" w:right="567" w:bottom="142" w:left="567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Segoe UI Black">
    <w:panose1 w:val="020B0A02040204020203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 w:default="1">
    <w:name w:val="Normal"/>
    <w:qFormat/>
  </w:style>
  <w:style w:type="paragraph" w:styleId="656">
    <w:name w:val="Heading 1"/>
    <w:basedOn w:val="655"/>
    <w:next w:val="655"/>
    <w:link w:val="705"/>
    <w:uiPriority w:val="9"/>
    <w:qFormat/>
    <w:pPr>
      <w:keepLines/>
      <w:keepNext/>
      <w:spacing w:before="48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657">
    <w:name w:val="Heading 2"/>
    <w:basedOn w:val="655"/>
    <w:next w:val="655"/>
    <w:link w:val="706"/>
    <w:uiPriority w:val="9"/>
    <w:unhideWhenUsed/>
    <w:qFormat/>
    <w:pPr>
      <w:keepLines/>
      <w:keepNext/>
      <w:spacing w:before="360"/>
      <w:outlineLvl w:val="1"/>
    </w:pPr>
    <w:rPr>
      <w:rFonts w:ascii="Liberation Sans" w:hAnsi="Liberation Sans" w:eastAsia="Liberation Sans" w:cs="Liberation Sans"/>
      <w:sz w:val="34"/>
    </w:rPr>
  </w:style>
  <w:style w:type="paragraph" w:styleId="658">
    <w:name w:val="Heading 3"/>
    <w:basedOn w:val="655"/>
    <w:next w:val="655"/>
    <w:link w:val="707"/>
    <w:uiPriority w:val="9"/>
    <w:unhideWhenUsed/>
    <w:qFormat/>
    <w:pPr>
      <w:keepLines/>
      <w:keepNext/>
      <w:spacing w:before="32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659">
    <w:name w:val="Heading 4"/>
    <w:basedOn w:val="655"/>
    <w:next w:val="655"/>
    <w:link w:val="708"/>
    <w:uiPriority w:val="9"/>
    <w:unhideWhenUsed/>
    <w:qFormat/>
    <w:pPr>
      <w:keepLines/>
      <w:keepNext/>
      <w:spacing w:before="32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0">
    <w:name w:val="Heading 5"/>
    <w:basedOn w:val="655"/>
    <w:next w:val="655"/>
    <w:link w:val="709"/>
    <w:uiPriority w:val="9"/>
    <w:unhideWhenUsed/>
    <w:qFormat/>
    <w:pPr>
      <w:keepLines/>
      <w:keepNext/>
      <w:spacing w:before="32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1">
    <w:name w:val="Heading 6"/>
    <w:basedOn w:val="655"/>
    <w:next w:val="655"/>
    <w:link w:val="710"/>
    <w:uiPriority w:val="9"/>
    <w:unhideWhenUsed/>
    <w:qFormat/>
    <w:pPr>
      <w:keepLines/>
      <w:keepNext/>
      <w:spacing w:before="320"/>
      <w:outlineLvl w:val="5"/>
    </w:pPr>
    <w:rPr>
      <w:rFonts w:ascii="Liberation Sans" w:hAnsi="Liberation Sans" w:eastAsia="Liberation Sans" w:cs="Liberation Sans"/>
      <w:b/>
      <w:bCs/>
    </w:rPr>
  </w:style>
  <w:style w:type="paragraph" w:styleId="662">
    <w:name w:val="Heading 7"/>
    <w:basedOn w:val="655"/>
    <w:next w:val="655"/>
    <w:link w:val="711"/>
    <w:uiPriority w:val="9"/>
    <w:unhideWhenUsed/>
    <w:qFormat/>
    <w:pPr>
      <w:keepLines/>
      <w:keepNext/>
      <w:spacing w:before="320"/>
      <w:outlineLvl w:val="6"/>
    </w:pPr>
    <w:rPr>
      <w:rFonts w:ascii="Liberation Sans" w:hAnsi="Liberation Sans" w:eastAsia="Liberation Sans" w:cs="Liberation Sans"/>
      <w:b/>
      <w:bCs/>
      <w:i/>
      <w:iCs/>
    </w:rPr>
  </w:style>
  <w:style w:type="paragraph" w:styleId="663">
    <w:name w:val="Heading 8"/>
    <w:basedOn w:val="655"/>
    <w:next w:val="655"/>
    <w:link w:val="712"/>
    <w:uiPriority w:val="9"/>
    <w:unhideWhenUsed/>
    <w:qFormat/>
    <w:pPr>
      <w:keepLines/>
      <w:keepNext/>
      <w:spacing w:before="320"/>
      <w:outlineLvl w:val="7"/>
    </w:pPr>
    <w:rPr>
      <w:rFonts w:ascii="Liberation Sans" w:hAnsi="Liberation Sans" w:eastAsia="Liberation Sans" w:cs="Liberation Sans"/>
      <w:i/>
      <w:iCs/>
    </w:rPr>
  </w:style>
  <w:style w:type="paragraph" w:styleId="664">
    <w:name w:val="Heading 9"/>
    <w:basedOn w:val="655"/>
    <w:next w:val="655"/>
    <w:link w:val="713"/>
    <w:uiPriority w:val="9"/>
    <w:unhideWhenUsed/>
    <w:qFormat/>
    <w:pPr>
      <w:keepLines/>
      <w:keepNext/>
      <w:spacing w:before="32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65" w:default="1">
    <w:name w:val="Default Paragraph Font"/>
    <w:uiPriority w:val="1"/>
    <w:semiHidden/>
    <w:unhideWhenUsed/>
  </w:style>
  <w:style w:type="table" w:styleId="66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7" w:default="1">
    <w:name w:val="No List"/>
    <w:uiPriority w:val="99"/>
    <w:semiHidden/>
    <w:unhideWhenUsed/>
  </w:style>
  <w:style w:type="character" w:styleId="668" w:customStyle="1">
    <w:name w:val="Heading 1 Char"/>
    <w:basedOn w:val="665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69" w:customStyle="1">
    <w:name w:val="Heading 2 Char"/>
    <w:basedOn w:val="665"/>
    <w:uiPriority w:val="9"/>
    <w:rPr>
      <w:rFonts w:ascii="Liberation Sans" w:hAnsi="Liberation Sans" w:eastAsia="Liberation Sans" w:cs="Liberation Sans"/>
      <w:sz w:val="34"/>
    </w:rPr>
  </w:style>
  <w:style w:type="character" w:styleId="670" w:customStyle="1">
    <w:name w:val="Heading 3 Char"/>
    <w:basedOn w:val="665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71" w:customStyle="1">
    <w:name w:val="Heading 4 Char"/>
    <w:basedOn w:val="66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2" w:customStyle="1">
    <w:name w:val="Heading 5 Char"/>
    <w:basedOn w:val="66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3" w:customStyle="1">
    <w:name w:val="Heading 6 Char"/>
    <w:basedOn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4" w:customStyle="1">
    <w:name w:val="Heading 7 Char"/>
    <w:basedOn w:val="66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5" w:customStyle="1">
    <w:name w:val="Heading 8 Char"/>
    <w:basedOn w:val="665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6" w:customStyle="1">
    <w:name w:val="Heading 9 Char"/>
    <w:basedOn w:val="665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7" w:customStyle="1">
    <w:name w:val="Title Char"/>
    <w:basedOn w:val="665"/>
    <w:uiPriority w:val="10"/>
    <w:rPr>
      <w:sz w:val="48"/>
      <w:szCs w:val="48"/>
    </w:rPr>
  </w:style>
  <w:style w:type="character" w:styleId="678" w:customStyle="1">
    <w:name w:val="Subtitle Char"/>
    <w:basedOn w:val="665"/>
    <w:uiPriority w:val="11"/>
    <w:rPr>
      <w:sz w:val="24"/>
      <w:szCs w:val="24"/>
    </w:rPr>
  </w:style>
  <w:style w:type="character" w:styleId="679" w:customStyle="1">
    <w:name w:val="Quote Char"/>
    <w:uiPriority w:val="29"/>
    <w:rPr>
      <w:i/>
    </w:rPr>
  </w:style>
  <w:style w:type="character" w:styleId="680" w:customStyle="1">
    <w:name w:val="Intense Quote Char"/>
    <w:uiPriority w:val="30"/>
    <w:rPr>
      <w:i/>
    </w:rPr>
  </w:style>
  <w:style w:type="character" w:styleId="681" w:customStyle="1">
    <w:name w:val="Header Char"/>
    <w:basedOn w:val="665"/>
    <w:uiPriority w:val="99"/>
  </w:style>
  <w:style w:type="character" w:styleId="682" w:customStyle="1">
    <w:name w:val="Footer Char"/>
    <w:basedOn w:val="665"/>
    <w:uiPriority w:val="99"/>
  </w:style>
  <w:style w:type="character" w:styleId="683" w:customStyle="1">
    <w:name w:val="Caption Char"/>
    <w:basedOn w:val="665"/>
    <w:uiPriority w:val="35"/>
    <w:rPr>
      <w:b/>
      <w:bCs/>
      <w:color w:val="4f81bd" w:themeColor="accent1"/>
      <w:sz w:val="18"/>
      <w:szCs w:val="18"/>
    </w:rPr>
  </w:style>
  <w:style w:type="table" w:styleId="684" w:customStyle="1">
    <w:name w:val="Plain Table 1"/>
    <w:basedOn w:val="666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85" w:customStyle="1">
    <w:name w:val="Plain Table 2"/>
    <w:basedOn w:val="66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86" w:customStyle="1">
    <w:name w:val="Plain Table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7" w:customStyle="1">
    <w:name w:val="Plain Table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8" w:customStyle="1">
    <w:name w:val="Plain Table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9" w:customStyle="1">
    <w:name w:val="Grid Table 1 Light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 w:customStyle="1">
    <w:name w:val="Grid Table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 w:customStyle="1">
    <w:name w:val="Grid Table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 w:customStyle="1">
    <w:name w:val="Grid Table 4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3" w:customStyle="1">
    <w:name w:val="Grid Table 5 Dark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694" w:customStyle="1">
    <w:name w:val="Grid Table 6 Colorful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695" w:customStyle="1">
    <w:name w:val="Grid Table 7 Colorful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696" w:customStyle="1">
    <w:name w:val="List Table 1 Light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 w:customStyle="1">
    <w:name w:val="List Table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698" w:customStyle="1">
    <w:name w:val="List Table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 w:customStyle="1">
    <w:name w:val="List Table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 w:customStyle="1">
    <w:name w:val="List Table 5 Dark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01" w:customStyle="1">
    <w:name w:val="List Table 6 Colorful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02" w:customStyle="1">
    <w:name w:val="List Table 7 Colorful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character" w:styleId="703" w:customStyle="1">
    <w:name w:val="Footnote Text Char"/>
    <w:uiPriority w:val="99"/>
    <w:rPr>
      <w:sz w:val="18"/>
    </w:rPr>
  </w:style>
  <w:style w:type="character" w:styleId="704" w:customStyle="1">
    <w:name w:val="Endnote Text Char"/>
    <w:uiPriority w:val="99"/>
    <w:rPr>
      <w:sz w:val="20"/>
    </w:rPr>
  </w:style>
  <w:style w:type="character" w:styleId="705" w:customStyle="1">
    <w:name w:val="Заголовок 1 Знак"/>
    <w:basedOn w:val="665"/>
    <w:link w:val="656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06" w:customStyle="1">
    <w:name w:val="Заголовок 2 Знак"/>
    <w:basedOn w:val="665"/>
    <w:link w:val="657"/>
    <w:uiPriority w:val="9"/>
    <w:rPr>
      <w:rFonts w:ascii="Liberation Sans" w:hAnsi="Liberation Sans" w:eastAsia="Liberation Sans" w:cs="Liberation Sans"/>
      <w:sz w:val="34"/>
    </w:rPr>
  </w:style>
  <w:style w:type="character" w:styleId="707" w:customStyle="1">
    <w:name w:val="Заголовок 3 Знак"/>
    <w:basedOn w:val="665"/>
    <w:link w:val="658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08" w:customStyle="1">
    <w:name w:val="Заголовок 4 Знак"/>
    <w:basedOn w:val="665"/>
    <w:link w:val="659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09" w:customStyle="1">
    <w:name w:val="Заголовок 5 Знак"/>
    <w:basedOn w:val="665"/>
    <w:link w:val="66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10" w:customStyle="1">
    <w:name w:val="Заголовок 6 Знак"/>
    <w:basedOn w:val="665"/>
    <w:link w:val="66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11" w:customStyle="1">
    <w:name w:val="Заголовок 7 Знак"/>
    <w:basedOn w:val="665"/>
    <w:link w:val="66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12" w:customStyle="1">
    <w:name w:val="Заголовок 8 Знак"/>
    <w:basedOn w:val="665"/>
    <w:link w:val="66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13" w:customStyle="1">
    <w:name w:val="Заголовок 9 Знак"/>
    <w:basedOn w:val="665"/>
    <w:link w:val="66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14">
    <w:name w:val="List Paragraph"/>
    <w:basedOn w:val="655"/>
    <w:uiPriority w:val="34"/>
    <w:qFormat/>
    <w:pPr>
      <w:contextualSpacing/>
      <w:ind w:left="720"/>
    </w:pPr>
  </w:style>
  <w:style w:type="paragraph" w:styleId="715">
    <w:name w:val="No Spacing"/>
    <w:uiPriority w:val="1"/>
    <w:qFormat/>
    <w:pPr>
      <w:spacing w:after="0" w:line="240" w:lineRule="auto"/>
    </w:pPr>
  </w:style>
  <w:style w:type="paragraph" w:styleId="716">
    <w:name w:val="Title"/>
    <w:basedOn w:val="655"/>
    <w:next w:val="655"/>
    <w:link w:val="717"/>
    <w:uiPriority w:val="10"/>
    <w:qFormat/>
    <w:pPr>
      <w:contextualSpacing/>
      <w:spacing w:before="300"/>
    </w:pPr>
    <w:rPr>
      <w:sz w:val="48"/>
      <w:szCs w:val="48"/>
    </w:rPr>
  </w:style>
  <w:style w:type="character" w:styleId="717" w:customStyle="1">
    <w:name w:val="Название Знак"/>
    <w:basedOn w:val="665"/>
    <w:link w:val="716"/>
    <w:uiPriority w:val="10"/>
    <w:rPr>
      <w:sz w:val="48"/>
      <w:szCs w:val="48"/>
    </w:rPr>
  </w:style>
  <w:style w:type="paragraph" w:styleId="718">
    <w:name w:val="Subtitle"/>
    <w:basedOn w:val="655"/>
    <w:next w:val="655"/>
    <w:link w:val="719"/>
    <w:uiPriority w:val="11"/>
    <w:qFormat/>
    <w:pPr>
      <w:spacing w:before="200"/>
    </w:pPr>
    <w:rPr>
      <w:sz w:val="24"/>
      <w:szCs w:val="24"/>
    </w:rPr>
  </w:style>
  <w:style w:type="character" w:styleId="719" w:customStyle="1">
    <w:name w:val="Подзаголовок Знак"/>
    <w:basedOn w:val="665"/>
    <w:link w:val="718"/>
    <w:uiPriority w:val="11"/>
    <w:rPr>
      <w:sz w:val="24"/>
      <w:szCs w:val="24"/>
    </w:rPr>
  </w:style>
  <w:style w:type="paragraph" w:styleId="720">
    <w:name w:val="Quote"/>
    <w:basedOn w:val="655"/>
    <w:next w:val="655"/>
    <w:link w:val="721"/>
    <w:uiPriority w:val="29"/>
    <w:qFormat/>
    <w:pPr>
      <w:ind w:left="720" w:right="720"/>
    </w:pPr>
    <w:rPr>
      <w:i/>
    </w:rPr>
  </w:style>
  <w:style w:type="character" w:styleId="721" w:customStyle="1">
    <w:name w:val="Цитата 2 Знак"/>
    <w:link w:val="720"/>
    <w:uiPriority w:val="29"/>
    <w:rPr>
      <w:i/>
    </w:rPr>
  </w:style>
  <w:style w:type="paragraph" w:styleId="722">
    <w:name w:val="Intense Quote"/>
    <w:basedOn w:val="655"/>
    <w:next w:val="655"/>
    <w:link w:val="72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3" w:customStyle="1">
    <w:name w:val="Выделенная цитата Знак"/>
    <w:link w:val="722"/>
    <w:uiPriority w:val="30"/>
    <w:rPr>
      <w:i/>
    </w:rPr>
  </w:style>
  <w:style w:type="paragraph" w:styleId="724">
    <w:name w:val="Header"/>
    <w:basedOn w:val="655"/>
    <w:link w:val="72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5" w:customStyle="1">
    <w:name w:val="Верхний колонтитул Знак"/>
    <w:basedOn w:val="665"/>
    <w:link w:val="724"/>
    <w:uiPriority w:val="99"/>
  </w:style>
  <w:style w:type="paragraph" w:styleId="726">
    <w:name w:val="Footer"/>
    <w:basedOn w:val="655"/>
    <w:link w:val="72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7" w:customStyle="1">
    <w:name w:val="Нижний колонтитул Знак"/>
    <w:basedOn w:val="665"/>
    <w:link w:val="726"/>
    <w:uiPriority w:val="99"/>
  </w:style>
  <w:style w:type="paragraph" w:styleId="728">
    <w:name w:val="Caption"/>
    <w:basedOn w:val="655"/>
    <w:next w:val="655"/>
    <w:link w:val="729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29" w:customStyle="1">
    <w:name w:val="Название объекта Знак"/>
    <w:basedOn w:val="665"/>
    <w:link w:val="728"/>
    <w:uiPriority w:val="35"/>
    <w:rPr>
      <w:b/>
      <w:bCs/>
      <w:color w:val="4f81bd" w:themeColor="accent1"/>
      <w:sz w:val="18"/>
      <w:szCs w:val="18"/>
    </w:rPr>
  </w:style>
  <w:style w:type="table" w:styleId="730" w:customStyle="1">
    <w:name w:val="Table Grid Light"/>
    <w:basedOn w:val="666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1" w:customStyle="1">
    <w:name w:val="Таблица простая 11"/>
    <w:basedOn w:val="666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2" w:customStyle="1">
    <w:name w:val="Таблица простая 21"/>
    <w:basedOn w:val="66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3" w:customStyle="1">
    <w:name w:val="Таблица простая 3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4" w:customStyle="1">
    <w:name w:val="Таблица простая 4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Таблица простая 5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6" w:customStyle="1">
    <w:name w:val="Таблица-сетка 1 светлая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Grid Table 1 Light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 w:customStyle="1">
    <w:name w:val="Grid Table 1 Light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 w:customStyle="1">
    <w:name w:val="Grid Table 1 Light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 w:customStyle="1">
    <w:name w:val="Grid Table 1 Light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 w:customStyle="1">
    <w:name w:val="Таблица-сетка 2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2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2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2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Таблица-сетка 3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3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3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3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Таблица-сетка 41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8" w:customStyle="1">
    <w:name w:val="Grid Table 4 - Accent 1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59" w:customStyle="1">
    <w:name w:val="Grid Table 4 - Accent 2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60" w:customStyle="1">
    <w:name w:val="Grid Table 4 - Accent 3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61" w:customStyle="1">
    <w:name w:val="Grid Table 4 - Accent 4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62" w:customStyle="1">
    <w:name w:val="Grid Table 4 - Accent 5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63" w:customStyle="1">
    <w:name w:val="Grid Table 4 - Accent 6"/>
    <w:basedOn w:val="6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64" w:customStyle="1">
    <w:name w:val="Таблица-сетка 5 темная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68" w:customStyle="1">
    <w:name w:val="Grid Table 5 Dark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69" w:customStyle="1">
    <w:name w:val="Grid Table 5 Dark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70" w:customStyle="1">
    <w:name w:val="Grid Table 5 Dark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71" w:customStyle="1">
    <w:name w:val="Таблица-сетка 6 цветная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2" w:customStyle="1">
    <w:name w:val="Grid Table 6 Colorful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73" w:customStyle="1">
    <w:name w:val="Grid Table 6 Colorful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74" w:customStyle="1">
    <w:name w:val="Grid Table 6 Colorful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75" w:customStyle="1">
    <w:name w:val="Grid Table 6 Colorful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76" w:customStyle="1">
    <w:name w:val="Grid Table 6 Colorful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7" w:customStyle="1">
    <w:name w:val="Grid Table 6 Colorful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8" w:customStyle="1">
    <w:name w:val="Таблица-сетка 7 цветная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9" w:customStyle="1">
    <w:name w:val="Grid Table 7 Colorful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0" w:customStyle="1">
    <w:name w:val="Grid Table 7 Colorful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1" w:customStyle="1">
    <w:name w:val="Grid Table 7 Colorful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2" w:customStyle="1">
    <w:name w:val="Grid Table 7 Colorful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3" w:customStyle="1">
    <w:name w:val="Grid Table 7 Colorful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rFonts w:ascii="Liberation Sans" w:hAnsi="Liberation Sans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4" w:customStyle="1">
    <w:name w:val="Grid Table 7 Colorful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  <w:tblStylePr w:type="firstCol">
      <w:rPr>
        <w:rFonts w:ascii="Liberation Sans" w:hAnsi="Liberation Sans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5" w:customStyle="1">
    <w:name w:val="Список-таблица 1 светлая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st Table 1 Light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List Table 1 Light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1 Light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Список-таблица 2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95" w:customStyle="1">
    <w:name w:val="List Table 2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96" w:customStyle="1">
    <w:name w:val="List Table 2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97" w:customStyle="1">
    <w:name w:val="List Table 2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98" w:customStyle="1">
    <w:name w:val="List Table 2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99" w:customStyle="1">
    <w:name w:val="Список-таблица 3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3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3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3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3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Список-таблица 4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4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4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4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Список-таблица 5 темная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4" w:customStyle="1">
    <w:name w:val="List Table 5 Dark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5" w:customStyle="1">
    <w:name w:val="List Table 5 Dark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6" w:customStyle="1">
    <w:name w:val="List Table 5 Dark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7" w:customStyle="1">
    <w:name w:val="List Table 5 Dark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8" w:customStyle="1">
    <w:name w:val="List Table 5 Dark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9" w:customStyle="1">
    <w:name w:val="List Table 5 Dark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0" w:customStyle="1">
    <w:name w:val="Список-таблица 6 цветная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1" w:customStyle="1">
    <w:name w:val="List Table 6 Colorful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22" w:customStyle="1">
    <w:name w:val="List Table 6 Colorful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23" w:customStyle="1">
    <w:name w:val="List Table 6 Colorful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24" w:customStyle="1">
    <w:name w:val="List Table 6 Colorful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25" w:customStyle="1">
    <w:name w:val="List Table 6 Colorful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26" w:customStyle="1">
    <w:name w:val="List Table 6 Colorful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27" w:customStyle="1">
    <w:name w:val="Список-таблица 7 цветная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8" w:customStyle="1">
    <w:name w:val="List Table 7 Colorful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rFonts w:ascii="Liberation Sans" w:hAnsi="Liberation Sans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9" w:customStyle="1">
    <w:name w:val="List Table 7 Colorful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0" w:customStyle="1">
    <w:name w:val="List Table 7 Colorful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1" w:customStyle="1">
    <w:name w:val="List Table 7 Colorful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2" w:customStyle="1">
    <w:name w:val="List Table 7 Colorful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3" w:customStyle="1">
    <w:name w:val="List Table 7 Colorful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4" w:customStyle="1">
    <w:name w:val="Lined - Accent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5" w:customStyle="1">
    <w:name w:val="Lined - Accent 1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6" w:customStyle="1">
    <w:name w:val="Lined - Accent 2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7" w:customStyle="1">
    <w:name w:val="Lined - Accent 3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8" w:customStyle="1">
    <w:name w:val="Lined - Accent 4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9" w:customStyle="1">
    <w:name w:val="Lined - Accent 5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0" w:customStyle="1">
    <w:name w:val="Lined - Accent 6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1" w:customStyle="1">
    <w:name w:val="Bordered &amp; Lined - Accent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2" w:customStyle="1">
    <w:name w:val="Bordered &amp; Lined - Accent 1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43" w:customStyle="1">
    <w:name w:val="Bordered &amp; Lined - Accent 2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44" w:customStyle="1">
    <w:name w:val="Bordered &amp; Lined - Accent 3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5" w:customStyle="1">
    <w:name w:val="Bordered &amp; Lined - Accent 4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6" w:customStyle="1">
    <w:name w:val="Bordered &amp; Lined - Accent 5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7" w:customStyle="1">
    <w:name w:val="Bordered &amp; Lined - Accent 6"/>
    <w:basedOn w:val="66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8" w:customStyle="1">
    <w:name w:val="Bordered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9" w:customStyle="1">
    <w:name w:val="Bordered - Accent 1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50" w:customStyle="1">
    <w:name w:val="Bordered - Accent 2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51" w:customStyle="1">
    <w:name w:val="Bordered - Accent 3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52" w:customStyle="1">
    <w:name w:val="Bordered - Accent 4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53" w:customStyle="1">
    <w:name w:val="Bordered - Accent 5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54" w:customStyle="1">
    <w:name w:val="Bordered - Accent 6"/>
    <w:basedOn w:val="6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55">
    <w:name w:val="Hyperlink"/>
    <w:uiPriority w:val="99"/>
    <w:unhideWhenUsed/>
    <w:rPr>
      <w:color w:val="0000ff" w:themeColor="hyperlink"/>
      <w:u w:val="single"/>
    </w:rPr>
  </w:style>
  <w:style w:type="paragraph" w:styleId="856">
    <w:name w:val="footnote text"/>
    <w:basedOn w:val="655"/>
    <w:link w:val="857"/>
    <w:uiPriority w:val="99"/>
    <w:semiHidden/>
    <w:unhideWhenUsed/>
    <w:pPr>
      <w:spacing w:after="40" w:line="240" w:lineRule="auto"/>
    </w:pPr>
    <w:rPr>
      <w:sz w:val="18"/>
    </w:rPr>
  </w:style>
  <w:style w:type="character" w:styleId="857" w:customStyle="1">
    <w:name w:val="Текст сноски Знак"/>
    <w:link w:val="856"/>
    <w:uiPriority w:val="99"/>
    <w:rPr>
      <w:sz w:val="18"/>
    </w:rPr>
  </w:style>
  <w:style w:type="character" w:styleId="858">
    <w:name w:val="footnote reference"/>
    <w:basedOn w:val="665"/>
    <w:uiPriority w:val="99"/>
    <w:unhideWhenUsed/>
    <w:rPr>
      <w:vertAlign w:val="superscript"/>
    </w:rPr>
  </w:style>
  <w:style w:type="paragraph" w:styleId="859">
    <w:name w:val="endnote text"/>
    <w:basedOn w:val="655"/>
    <w:link w:val="860"/>
    <w:uiPriority w:val="99"/>
    <w:semiHidden/>
    <w:unhideWhenUsed/>
    <w:pPr>
      <w:spacing w:after="0" w:line="240" w:lineRule="auto"/>
    </w:pPr>
    <w:rPr>
      <w:sz w:val="20"/>
    </w:rPr>
  </w:style>
  <w:style w:type="character" w:styleId="860" w:customStyle="1">
    <w:name w:val="Текст концевой сноски Знак"/>
    <w:link w:val="859"/>
    <w:uiPriority w:val="99"/>
    <w:rPr>
      <w:sz w:val="20"/>
    </w:rPr>
  </w:style>
  <w:style w:type="character" w:styleId="861">
    <w:name w:val="endnote reference"/>
    <w:basedOn w:val="665"/>
    <w:uiPriority w:val="99"/>
    <w:semiHidden/>
    <w:unhideWhenUsed/>
    <w:rPr>
      <w:vertAlign w:val="superscript"/>
    </w:rPr>
  </w:style>
  <w:style w:type="paragraph" w:styleId="862">
    <w:name w:val="toc 1"/>
    <w:basedOn w:val="655"/>
    <w:next w:val="655"/>
    <w:uiPriority w:val="39"/>
    <w:unhideWhenUsed/>
    <w:pPr>
      <w:spacing w:after="57"/>
    </w:pPr>
  </w:style>
  <w:style w:type="paragraph" w:styleId="863">
    <w:name w:val="toc 2"/>
    <w:basedOn w:val="655"/>
    <w:next w:val="655"/>
    <w:uiPriority w:val="39"/>
    <w:unhideWhenUsed/>
    <w:pPr>
      <w:ind w:left="283"/>
      <w:spacing w:after="57"/>
    </w:pPr>
  </w:style>
  <w:style w:type="paragraph" w:styleId="864">
    <w:name w:val="toc 3"/>
    <w:basedOn w:val="655"/>
    <w:next w:val="655"/>
    <w:uiPriority w:val="39"/>
    <w:unhideWhenUsed/>
    <w:pPr>
      <w:ind w:left="567"/>
      <w:spacing w:after="57"/>
    </w:pPr>
  </w:style>
  <w:style w:type="paragraph" w:styleId="865">
    <w:name w:val="toc 4"/>
    <w:basedOn w:val="655"/>
    <w:next w:val="655"/>
    <w:uiPriority w:val="39"/>
    <w:unhideWhenUsed/>
    <w:pPr>
      <w:ind w:left="850"/>
      <w:spacing w:after="57"/>
    </w:pPr>
  </w:style>
  <w:style w:type="paragraph" w:styleId="866">
    <w:name w:val="toc 5"/>
    <w:basedOn w:val="655"/>
    <w:next w:val="655"/>
    <w:uiPriority w:val="39"/>
    <w:unhideWhenUsed/>
    <w:pPr>
      <w:ind w:left="1134"/>
      <w:spacing w:after="57"/>
    </w:pPr>
  </w:style>
  <w:style w:type="paragraph" w:styleId="867">
    <w:name w:val="toc 6"/>
    <w:basedOn w:val="655"/>
    <w:next w:val="655"/>
    <w:uiPriority w:val="39"/>
    <w:unhideWhenUsed/>
    <w:pPr>
      <w:ind w:left="1417"/>
      <w:spacing w:after="57"/>
    </w:pPr>
  </w:style>
  <w:style w:type="paragraph" w:styleId="868">
    <w:name w:val="toc 7"/>
    <w:basedOn w:val="655"/>
    <w:next w:val="655"/>
    <w:uiPriority w:val="39"/>
    <w:unhideWhenUsed/>
    <w:pPr>
      <w:ind w:left="1701"/>
      <w:spacing w:after="57"/>
    </w:pPr>
  </w:style>
  <w:style w:type="paragraph" w:styleId="869">
    <w:name w:val="toc 8"/>
    <w:basedOn w:val="655"/>
    <w:next w:val="655"/>
    <w:uiPriority w:val="39"/>
    <w:unhideWhenUsed/>
    <w:pPr>
      <w:ind w:left="1984"/>
      <w:spacing w:after="57"/>
    </w:pPr>
  </w:style>
  <w:style w:type="paragraph" w:styleId="870">
    <w:name w:val="toc 9"/>
    <w:basedOn w:val="655"/>
    <w:next w:val="655"/>
    <w:uiPriority w:val="39"/>
    <w:unhideWhenUsed/>
    <w:pPr>
      <w:ind w:left="2268"/>
      <w:spacing w:after="57"/>
    </w:pPr>
  </w:style>
  <w:style w:type="paragraph" w:styleId="871">
    <w:name w:val="TOC Heading"/>
    <w:uiPriority w:val="39"/>
    <w:unhideWhenUsed/>
  </w:style>
  <w:style w:type="paragraph" w:styleId="872">
    <w:name w:val="table of figures"/>
    <w:basedOn w:val="655"/>
    <w:next w:val="655"/>
    <w:uiPriority w:val="99"/>
    <w:unhideWhenUsed/>
    <w:pPr>
      <w:spacing w:after="0"/>
    </w:pPr>
  </w:style>
  <w:style w:type="table" w:styleId="873">
    <w:name w:val="Medium List 1 Accent 1"/>
    <w:basedOn w:val="666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d3dfee" w:themeFill="accent1" w:themeFillTint="3F"/>
      </w:tcPr>
    </w:tblStylePr>
    <w:tblStylePr w:type="band1Vert">
      <w:tcPr>
        <w:shd w:val="clear" w:color="auto" w:fill="d3dfee" w:themeFill="accent1" w:themeFillTint="3F"/>
      </w:tcPr>
    </w:tblStylePr>
    <w:tblStylePr w:type="firstCol">
      <w:rPr>
        <w:b/>
        <w:bCs/>
      </w:rPr>
    </w:tblStylePr>
    <w:tblStylePr w:type="firstRow">
      <w:rPr>
        <w:rFonts w:asciiTheme="majorHAnsi" w:hAnsiTheme="majorHAnsi" w:eastAsiaTheme="majorEastAsia" w:cstheme="majorBidi"/>
      </w:rPr>
      <w:tcPr>
        <w:tcBorders>
          <w:top w:val="none" w:color="000000" w:sz="4" w:space="0"/>
          <w:bottom w:val="single" w:color="4F81BD" w:themeColor="accent1" w:sz="8" w:space="0"/>
        </w:tcBorders>
      </w:tc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</w:style>
  <w:style w:type="table" w:styleId="874">
    <w:name w:val="Table Grid"/>
    <w:basedOn w:val="66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75">
    <w:name w:val="Balloon Text"/>
    <w:basedOn w:val="655"/>
    <w:link w:val="87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76" w:customStyle="1">
    <w:name w:val="Текст выноски Знак"/>
    <w:basedOn w:val="665"/>
    <w:link w:val="875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9BABA9-6E4F-4FAB-A2FC-94F41576A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Дарья Трубицына</dc:creator>
  <cp:lastModifiedBy>АТА</cp:lastModifiedBy>
  <cp:revision>27</cp:revision>
  <dcterms:created xsi:type="dcterms:W3CDTF">2026-06-26T06:12:00Z</dcterms:created>
  <dcterms:modified xsi:type="dcterms:W3CDTF">2026-07-29T08:40:45Z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-1376316570</vt:i4>
  </property>
</Properties>
</file>