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FA" w:rsidRPr="00C239FC" w:rsidRDefault="00B571FA" w:rsidP="00B571FA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C239FC">
        <w:rPr>
          <w:rFonts w:ascii="PT Astra Serif" w:eastAsia="Times New Roman" w:hAnsi="PT Astra Serif" w:cs="Arial"/>
          <w:sz w:val="24"/>
          <w:szCs w:val="24"/>
          <w:lang w:eastAsia="ru-RU"/>
        </w:rPr>
        <w:t>Субсидия на возмещение части затрат семейных ферм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6936"/>
      </w:tblGrid>
      <w:tr w:rsidR="00C239FC" w:rsidRPr="00C239FC" w:rsidTr="00C8558A">
        <w:trPr>
          <w:trHeight w:val="56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Направление мер поддержки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Субсидия на возмещение части затрат семейных ферм</w:t>
            </w:r>
          </w:p>
        </w:tc>
      </w:tr>
      <w:tr w:rsidR="00C239FC" w:rsidRPr="00C239FC" w:rsidTr="00C8558A">
        <w:trPr>
          <w:trHeight w:val="56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329CE" w:rsidP="00B571FA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Целью предоставления субсидии является возмещение части затрат семейных ферм, связанных с производством и реализацией продукции сельского хозяйства</w:t>
            </w:r>
          </w:p>
        </w:tc>
      </w:tr>
      <w:tr w:rsidR="00C239FC" w:rsidRPr="00C239FC" w:rsidTr="00C8558A">
        <w:trPr>
          <w:trHeight w:val="250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Развитие семейных ферм.</w:t>
            </w:r>
          </w:p>
          <w:p w:rsidR="00B571FA" w:rsidRPr="00C239FC" w:rsidRDefault="00B571FA" w:rsidP="00B571FA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Увеличение объема производства сельскохозяйственной продукции.</w:t>
            </w:r>
          </w:p>
        </w:tc>
      </w:tr>
      <w:tr w:rsidR="00C239FC" w:rsidRPr="00C239FC" w:rsidTr="00C8558A">
        <w:trPr>
          <w:trHeight w:val="3045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29CE" w:rsidRPr="00C239FC" w:rsidRDefault="00B329CE" w:rsidP="00B571FA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Категориями получателей субсидии являются крестьянские (фермерские) хозяйства, число членов которых составляет 2 (включая главу крестьянского (фермерского) хозяйства) и более членов семьи (объединенных родством и (или) свойством) главы крестьянского (фермерского) хозяйства, или индивидуальные предприниматели, являющиеся главами крестьянских (фермерских) хозяйств, в состав членов которых входят 2 и более членов семьи (объединенных родством и (или) свойством) указанных индивидуальных предпринимателей, зарегистрированные гражданином Российской Федерации на сельской территории или на территории сельской агломерации Томской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агломерации Томской области, перечни которых определены приказом Департамента (далее - сельские территории).</w:t>
            </w:r>
          </w:p>
          <w:p w:rsidR="00B329CE" w:rsidRPr="00C239FC" w:rsidRDefault="00B329CE" w:rsidP="00B571FA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Участник отбора на дату подачи заявки (получатель субсидии на дату заключения соглашения) должен соответствовать: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следующим общим требованиям: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б) участник отбора (получатель субсидии) не находится в перечне организаций и физических лиц, в отношении которых имеются </w:t>
            </w: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сведения об их причастности к экстремистской деятельности или терроризму;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участник отбора (получатель субсидии)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участник отбора (получатель субсидии) не получает средства из областного бюджета на основании иных нормативных правовых актов Томской области на цель, установленную пунктом 3 Порядка;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участник отбора (получатель субсидии) не является иностранным агентом в соответствии с Федеральным законом "О контроле за деятельностью лиц, находящихся под иностранным влиянием";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е) у участника отбора (получателя субсидии)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рублей;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ж) у участника отбора (получателя субсидии)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следующим дополнительным требованиям: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отсутствие у участника отбора (получателя субсидии) просроченной задолженности перед Томским филиалом ФГБУ Управление "</w:t>
            </w:r>
            <w:proofErr w:type="spellStart"/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Алтаймелиоводхоз</w:t>
            </w:r>
            <w:proofErr w:type="spellEnd"/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 за услуги по подаче (отводу) воды в размере более 50 тыс. рублей по состоянию на 1 число месяца подачи заявки;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отсутствие у участника отбора (получателя субсидии)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в) принятие участником отбора (получателем субсидии) обязательства по обеспечению не менее чем в течение 2-х лет с даты получения субсидии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(фермерским) хозяйствам и индивидуальным предпринимателям Томской области в соответствии с данными Федеральной службы государственной статистики за последние 3 </w:t>
            </w: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года, предшествующие году предоставления субсидии, но не ниже 5 процентов;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затраты участника отбора (получателя субсидии), заявленные к возмещению, подтверждены документами, указанными в подпункте 9) пункта 15 Порядка, и соответствуют направлениям затрат, установленным пунктом 30 Порядка, и не возмещаются в составе гранта на развитие семейной фермы;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размер запрашиваемой участником отбора (получателем субсидии) субсидии, соответствует порядку расчета размера субсидии, установленному пунктом 29 Порядка;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е) имущество, затраты </w:t>
            </w:r>
            <w:proofErr w:type="gramStart"/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приобретение</w:t>
            </w:r>
            <w:proofErr w:type="gramEnd"/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которого заявлены участником отбора (получателем субсидии) к возмещению: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ранее не приобреталось с использованием средств государственной поддержки, в том числе за счет средств гранта "</w:t>
            </w:r>
            <w:proofErr w:type="spellStart"/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Агропрогресс</w:t>
            </w:r>
            <w:proofErr w:type="spellEnd"/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", гранта на развитие материально-технической базы и гранта на развитие семейной фермы;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приобретено по договорам, заключенным с юридическими лицами или индивидуальными предпринимателями;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ж) оборудование, сельскохозяйственная техника, специализированный транспорт и снегоходные средства, затраты на приобретение которых заявлены участником отбора (получателем субсидии) к возмещению, изготовлены не ранее, чем за 2 года до 1 января года, в котором подана заявка на участие в отборе.</w:t>
            </w:r>
          </w:p>
          <w:p w:rsidR="00B571FA" w:rsidRPr="00C239FC" w:rsidRDefault="00B329CE" w:rsidP="00B329CE">
            <w:pPr>
              <w:spacing w:after="0" w:line="225" w:lineRule="atLeast"/>
              <w:ind w:firstLine="481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Критерием отбора является соответствие участника отбора категориям получателей субсидии, установленным пунктом 12 Порядка, и требованиям к участникам отбора, установленным пунктом 13 Порядка.</w:t>
            </w:r>
          </w:p>
        </w:tc>
      </w:tr>
      <w:tr w:rsidR="00C239FC" w:rsidRPr="00C239FC" w:rsidTr="00C8558A">
        <w:trPr>
          <w:trHeight w:val="56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Результат предоставления субсидии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Обеспечено развитие семейных ферм в целях увеличения объема производства сельскохозяйственной продукции.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Характеристикой результата предоставления субсидии является:</w:t>
            </w:r>
          </w:p>
          <w:p w:rsidR="00B329CE" w:rsidRPr="00C239FC" w:rsidRDefault="00B329CE" w:rsidP="00B329CE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ежегодный прирост объема производства сельскохозяйственной продукции (процентов).</w:t>
            </w:r>
          </w:p>
        </w:tc>
      </w:tr>
      <w:tr w:rsidR="00C239FC" w:rsidRPr="00C239FC" w:rsidTr="00C8558A">
        <w:trPr>
          <w:trHeight w:val="552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C834ED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Порядком предоставления субсидий на возмещение части затрат семейных ферм, утвержденный приказом Департамента по социально-экономическому развитию села Томской области от </w:t>
            </w:r>
            <w:r w:rsidR="00B329CE"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15.05.2025 </w:t>
            </w:r>
            <w:r w:rsidR="00C834ED"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r w:rsidR="00B329CE"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 «Об утверждении Порядка предоставления субсидии на возмещение части затрат семейных ферм»</w:t>
            </w:r>
          </w:p>
        </w:tc>
      </w:tr>
      <w:tr w:rsidR="00C239FC" w:rsidRPr="00C239FC" w:rsidTr="00C8558A">
        <w:trPr>
          <w:trHeight w:val="420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3064" w:rsidRPr="00C239FC" w:rsidRDefault="00B571FA" w:rsidP="00B73064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  <w:r w:rsidR="00B73064"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571FA" w:rsidRPr="00C239FC" w:rsidRDefault="00B571FA" w:rsidP="00B73064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Почтовый адрес: 634003, Томская область, г. Томск, ул. Пушкина, </w:t>
            </w:r>
            <w:proofErr w:type="spellStart"/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д.16</w:t>
            </w:r>
            <w:proofErr w:type="spellEnd"/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/1</w:t>
            </w:r>
          </w:p>
        </w:tc>
      </w:tr>
      <w:tr w:rsidR="00C239FC" w:rsidRPr="00C239FC" w:rsidTr="00C8558A">
        <w:trPr>
          <w:trHeight w:val="480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267B37" w:rsidP="00B73064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67B3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12.11.2025–23.11.2025 до 23:00 (МСК)</w:t>
            </w:r>
          </w:p>
        </w:tc>
      </w:tr>
      <w:tr w:rsidR="00C239FC" w:rsidRPr="00C239FC" w:rsidTr="00C8558A">
        <w:trPr>
          <w:trHeight w:val="720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267B37" w:rsidP="00267B37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7B3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14.11.2025 –04.12.2025</w:t>
            </w:r>
          </w:p>
        </w:tc>
      </w:tr>
      <w:tr w:rsidR="00C239FC" w:rsidRPr="00C239FC" w:rsidTr="00C8558A">
        <w:trPr>
          <w:trHeight w:val="624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Контакты ответственных лиц от Департамента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71FA" w:rsidRPr="00C239FC" w:rsidRDefault="00B571FA" w:rsidP="00B571FA">
            <w:pPr>
              <w:spacing w:after="0" w:line="225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Специалист службы «Единое окно» 8(38 22) 90 80 77</w:t>
            </w:r>
          </w:p>
        </w:tc>
      </w:tr>
      <w:tr w:rsidR="00C239FC" w:rsidRPr="00C239FC" w:rsidTr="00C8558A">
        <w:trPr>
          <w:trHeight w:val="234"/>
        </w:trPr>
        <w:tc>
          <w:tcPr>
            <w:tcW w:w="267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12" w:rsidRPr="00C239FC" w:rsidRDefault="00E37C12" w:rsidP="00E37C12">
            <w:pPr>
              <w:spacing w:after="0" w:line="225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9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Шифр отбора</w:t>
            </w:r>
          </w:p>
        </w:tc>
        <w:tc>
          <w:tcPr>
            <w:tcW w:w="693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12" w:rsidRPr="00C239FC" w:rsidRDefault="00267B37" w:rsidP="00B571FA">
            <w:pPr>
              <w:spacing w:after="0" w:line="225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25-817-</w:t>
            </w:r>
            <w:proofErr w:type="spellStart"/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R5010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-2-0317</w:t>
            </w:r>
          </w:p>
        </w:tc>
      </w:tr>
    </w:tbl>
    <w:p w:rsidR="001D4A36" w:rsidRPr="00C239FC" w:rsidRDefault="00267B37">
      <w:pPr>
        <w:rPr>
          <w:rFonts w:ascii="PT Astra Serif" w:hAnsi="PT Astra Serif"/>
          <w:sz w:val="24"/>
          <w:szCs w:val="24"/>
        </w:rPr>
      </w:pPr>
    </w:p>
    <w:sectPr w:rsidR="001D4A36" w:rsidRPr="00C2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D4"/>
    <w:rsid w:val="00206FB9"/>
    <w:rsid w:val="00267B37"/>
    <w:rsid w:val="00352843"/>
    <w:rsid w:val="0036420F"/>
    <w:rsid w:val="00412E55"/>
    <w:rsid w:val="00490F7B"/>
    <w:rsid w:val="005D7859"/>
    <w:rsid w:val="00610EFA"/>
    <w:rsid w:val="006756FD"/>
    <w:rsid w:val="006B548B"/>
    <w:rsid w:val="00863E48"/>
    <w:rsid w:val="00AC0C16"/>
    <w:rsid w:val="00B329CE"/>
    <w:rsid w:val="00B571FA"/>
    <w:rsid w:val="00B73064"/>
    <w:rsid w:val="00B94392"/>
    <w:rsid w:val="00C239FC"/>
    <w:rsid w:val="00C834ED"/>
    <w:rsid w:val="00C8558A"/>
    <w:rsid w:val="00D535C1"/>
    <w:rsid w:val="00E37C12"/>
    <w:rsid w:val="00E73903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F363"/>
  <w15:chartTrackingRefBased/>
  <w15:docId w15:val="{20563D40-90BE-4887-8466-E02F82C4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7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1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420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642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Заборский</dc:creator>
  <cp:keywords/>
  <dc:description/>
  <cp:lastModifiedBy>Виталий Заборский</cp:lastModifiedBy>
  <cp:revision>10</cp:revision>
  <dcterms:created xsi:type="dcterms:W3CDTF">2025-07-01T09:57:00Z</dcterms:created>
  <dcterms:modified xsi:type="dcterms:W3CDTF">2025-11-11T02:52:00Z</dcterms:modified>
</cp:coreProperties>
</file>