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00"/>
      </w:tblGrid>
      <w:tr w:rsidR="006C1EEF" w:rsidRPr="006C1EEF" w:rsidTr="006C1EEF">
        <w:trPr>
          <w:trHeight w:val="108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2037B4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Цель меры господдержки</w:t>
            </w: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2037B4" w:rsidRDefault="006C1EEF" w:rsidP="00CC1680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Субсидии предоставляются за счет бюджета Томской области </w:t>
            </w:r>
            <w:r w:rsidR="002037B4"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на возмещение части </w:t>
            </w:r>
            <w:r w:rsid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затрат на развитие животноводства</w:t>
            </w:r>
            <w:r w:rsidR="00877BB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:</w:t>
            </w:r>
            <w:r w:rsid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="00CC1680" w:rsidRP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 возмещение части затрат на выращивание товарного молодняка крупного рогатого скота специализированных мясных пород</w:t>
            </w:r>
            <w:r w:rsid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7578" w:rsidRPr="006C1EEF" w:rsidTr="006C1EEF">
        <w:trPr>
          <w:trHeight w:val="108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578" w:rsidRPr="002037B4" w:rsidRDefault="00E37578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578" w:rsidRPr="002037B4" w:rsidRDefault="00E37578" w:rsidP="00E37578">
            <w:pP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Увеличение объема производства мясной и молочной продукции в сельскохозяйственных организациях, крестьянских (фермерских) хозяйствах и индивидуальными предп</w:t>
            </w:r>
            <w:bookmarkStart w:id="0" w:name="_GoBack"/>
            <w:bookmarkEnd w:id="0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ринимателями</w:t>
            </w:r>
          </w:p>
          <w:p w:rsidR="00E37578" w:rsidRPr="002037B4" w:rsidRDefault="00E37578" w:rsidP="0094331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</w:tc>
      </w:tr>
      <w:tr w:rsidR="006C1EEF" w:rsidRPr="006C1EEF" w:rsidTr="006125B7">
        <w:trPr>
          <w:trHeight w:val="552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Получатель/заявитель (кто и </w:t>
            </w:r>
            <w:proofErr w:type="gramStart"/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</w:t>
            </w:r>
            <w:proofErr w:type="gramEnd"/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каким критериям может получить данную меру поддержки)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851D8B" w:rsidRDefault="006C1EEF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51D8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Категории получателей субсидий:</w:t>
            </w:r>
          </w:p>
          <w:p w:rsidR="00E61C30" w:rsidRPr="00E61C30" w:rsidRDefault="00E61C30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E61C3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сельскохозяйственные товаропроизводители (за исключением сельскохозяйственных кредитных потребительских кооперативов), имеющие маточное поголовье племенного крупного рогатого скота мясного или молочного направления на дату подачи заявки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.</w:t>
            </w:r>
          </w:p>
          <w:p w:rsidR="00530C55" w:rsidRDefault="00530C55" w:rsidP="00530C55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530C55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Участники отбора на дату подачи заявки должны соответствовать следующим требованиям </w:t>
            </w:r>
          </w:p>
          <w:p w:rsidR="00530C55" w:rsidRPr="00530C55" w:rsidRDefault="00530C55" w:rsidP="00530C55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530C55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1) участник отбора должен: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субсидии) не является российским юридическим лицом, в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уставном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(складочном)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капитале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которого доля прямого или косвенного (через третьих лиц) участия иностранных юридических лиц,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местом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регистрации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которых является государство или территория, включенные в утверждаемый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Министерством финансов Российской Федерации перечень государств и территорий, используемых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промежуточного (офшорного) владения активами в Российской Федерации, в совокупности превышает 25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процентов (если иное не предусмотрено законодательством Российской Федерации)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 отбора (получатель субсидии) не должен получать средства из федерального бюджета (бюджета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субъекта Российской Федерации, местного бюджета), из которого планируется предоставление субсидии,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основании иных нормативных правовых актов Российской Федерации (нормативных правовых актов субъекта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Российской Федерации, муниципальных правовых актов), решений о порядке предоставления субсидии на цели,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установленные решением о порядке предоставления субсидии, в целях определения получателей которой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проводится отбор получателей субсидий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субсидии) не является иностранным агентом в соответствии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Федеральным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законом "О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контроле за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деятельностью лиц, находящихся под иностранным влиянием"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 отбора не должен находиться в перечне организаций и физических лиц, в отношении которых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lastRenderedPageBreak/>
              <w:t>имеются сведения об их причастности к экстремистской деятельности или терроризму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субсидии) не находится в перечне организаций и физических лиц, связанных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террористическими организациями и террористами,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составляемом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в рамках реализации полномочий,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предусмотренных главой VII Устава ООН, Советом Безопасности ООН или органами, специально созданными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решениями Совета Безопасности ООН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субсидии) не находится в перечне организаций и физических лиц, связанных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распространением оружия массового уничтожения,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составляемом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в рамках реализации полномочий,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предусмотренных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главой VII Устава ООН, Советом Безопасности ООН или органами, специально созданными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решениями Совета Безопасности ООН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 отбора (получатель субсидии) не является иностранным юридическим лицом, в том числе местом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регистрации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которого является государство или территория, включенные в утверждаемый Министерством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финансов Российской Федерации перечень государств и территорий, используемых для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промежуточного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(офшорного) владения активами в Российской Федерации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CC1680" w:rsidRDefault="00CC1680" w:rsidP="00CC1680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наличие на 1 января текущего года коров мясных пород;</w:t>
            </w:r>
          </w:p>
          <w:p w:rsidR="00CC1680" w:rsidRPr="00CC1680" w:rsidRDefault="00CC1680" w:rsidP="00CC1680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CC1680" w:rsidRDefault="00CC1680" w:rsidP="00CC1680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получатель субсидии не имеет статуса племенного завода или племенного репродуктора;</w:t>
            </w:r>
          </w:p>
          <w:p w:rsidR="00CC1680" w:rsidRPr="00CC1680" w:rsidRDefault="00CC1680" w:rsidP="00CC1680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CC1680" w:rsidRDefault="00CC1680" w:rsidP="00CC1680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реализация товарного молодняка крупного рогатого скота мясного и молочного направления победителям конкурсных отборов по предоставлению грантов в форме субсидий в соответствии с постановлениями Администрации Томской области от 13.05.2019 N 179а "О предоставлении грантов "</w:t>
            </w:r>
            <w:proofErr w:type="spellStart"/>
            <w:r w:rsidRP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Агростартап</w:t>
            </w:r>
            <w:proofErr w:type="spellEnd"/>
            <w:r w:rsidRP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" на реализацию проектов создания и (или) развития хозяйств", от 31.05.2012 N 205а "О предоставлении грантов в форме субсидий на развитие семейных ферм в Томской области";</w:t>
            </w:r>
            <w:proofErr w:type="gramEnd"/>
          </w:p>
          <w:p w:rsidR="00CC1680" w:rsidRPr="00CC1680" w:rsidRDefault="00CC1680" w:rsidP="00CC1680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CC1680" w:rsidRDefault="00CC1680" w:rsidP="00CC1680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цена одного килограмма живого веса реализуемого товарного молодняка крупного рогатого скота специализированных мясных пород - не выше 150 рублей в периоде, заявленном к субсидированию;</w:t>
            </w:r>
          </w:p>
          <w:p w:rsidR="00CC1680" w:rsidRDefault="00CC1680" w:rsidP="00CC1680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 участника отбора (получателя субсидий) на едином налоговом счете отсутствует или не превышает размер,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определенный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пунктом 3 статьи 47 Налогового кодекса Российской Федерации, задолженность по уплате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налогов, сборов и страховых взносов в бюджеты бюджетной системы Российской Федерации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 участника отбора (получателя субсидий) отсутствует просроченная задолженность по возврату в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областной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бюджет иных субсидий, бюджетных инвестиций, а также иная просроченная (неурегулированная)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задолженность по денежным обязательствам перед Томской областью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 отбора (получатель субсидий), являющийся юридическим лицом, не находится в процессе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реорганизации (за исключением реорганизации в форме присоединения к юридическому лицу, являющемуся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участником отбора, другого юридического лица), ликвидации, в отношении его не введена процедура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банкротства, деятельность участника отбора не приостановлена в порядке, предусмотренном законодательством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Российской Федерации, а участник отбора, являющийся индивидуальным предпринимателем, не прекратил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деятельность в качестве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 отбора (получатель субсидий) не получает средства из областного бюджета на основании иных</w:t>
            </w:r>
          </w:p>
          <w:p w:rsidR="006125B7" w:rsidRPr="00851D8B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нормативных правовых актов Томской области на цель, установленную пунктом 3 настоящего Порядка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.</w:t>
            </w:r>
          </w:p>
        </w:tc>
      </w:tr>
      <w:tr w:rsidR="006C1EEF" w:rsidRPr="006C1EEF" w:rsidTr="002037B4">
        <w:trPr>
          <w:trHeight w:val="119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lastRenderedPageBreak/>
              <w:t>Нормативное обоснование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530C55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Приказ Департамента по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социально-экономическому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развитию села Том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ской области от 25.05.2020 N 40 </w:t>
            </w: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"Об утверждении порядка предоставления субсидий на возмещение части затрат на развитие животноводства"</w:t>
            </w:r>
          </w:p>
        </w:tc>
      </w:tr>
      <w:tr w:rsidR="006C1EEF" w:rsidRPr="006C1EEF" w:rsidTr="006C1EEF">
        <w:trPr>
          <w:trHeight w:val="154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Департамент по социально-экономическому развитию села Томской области</w:t>
            </w:r>
          </w:p>
          <w:p w:rsidR="006C1EEF" w:rsidRPr="006C1EEF" w:rsidRDefault="006C1EEF" w:rsidP="006C1EEF">
            <w:pPr>
              <w:spacing w:before="225"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  <w:t> </w:t>
            </w:r>
          </w:p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Почтовый адрес: 634003, Томская область, г. Томск, ул. Пушкина, д.16/1</w:t>
            </w:r>
          </w:p>
        </w:tc>
      </w:tr>
      <w:tr w:rsidR="006C1EEF" w:rsidRPr="006C1EEF" w:rsidTr="006C1EEF">
        <w:trPr>
          <w:trHeight w:val="2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CC1680" w:rsidP="00F979AD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18.08.2025 05:00 - 29.08.2025 23:59 (</w:t>
            </w:r>
            <w:proofErr w:type="gramStart"/>
            <w:r w:rsidRP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МСК</w:t>
            </w:r>
            <w:proofErr w:type="gramEnd"/>
            <w:r w:rsidRP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)</w:t>
            </w:r>
          </w:p>
        </w:tc>
      </w:tr>
      <w:tr w:rsidR="006C1EEF" w:rsidRPr="006C1EEF" w:rsidTr="006C1EEF">
        <w:trPr>
          <w:trHeight w:val="42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CC1680" w:rsidP="00B86FB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CC168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18.08.2025 - 05.09.2025</w:t>
            </w:r>
          </w:p>
        </w:tc>
      </w:tr>
      <w:tr w:rsidR="006C1EEF" w:rsidRPr="006C1EEF" w:rsidTr="006C1EEF">
        <w:trPr>
          <w:trHeight w:val="11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AC39E6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Контакты ответственных лиц</w:t>
            </w: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br/>
              <w:t xml:space="preserve">от </w:t>
            </w:r>
            <w:r w:rsidR="00AC39E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Специалист «Единого окна»  8(38 22) 90 80 77.</w:t>
            </w:r>
          </w:p>
        </w:tc>
      </w:tr>
    </w:tbl>
    <w:p w:rsidR="00B42DE1" w:rsidRDefault="00B42DE1"/>
    <w:sectPr w:rsidR="00B4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4E"/>
    <w:rsid w:val="00116881"/>
    <w:rsid w:val="002037B4"/>
    <w:rsid w:val="0042582E"/>
    <w:rsid w:val="004A3575"/>
    <w:rsid w:val="00530C55"/>
    <w:rsid w:val="006125B7"/>
    <w:rsid w:val="006751A9"/>
    <w:rsid w:val="006A4CE6"/>
    <w:rsid w:val="006C1EEF"/>
    <w:rsid w:val="006E1E87"/>
    <w:rsid w:val="0075174D"/>
    <w:rsid w:val="00851D8B"/>
    <w:rsid w:val="00877BBF"/>
    <w:rsid w:val="008953B1"/>
    <w:rsid w:val="00943318"/>
    <w:rsid w:val="009B082D"/>
    <w:rsid w:val="00A053EB"/>
    <w:rsid w:val="00A12F8F"/>
    <w:rsid w:val="00A71E94"/>
    <w:rsid w:val="00AC39E6"/>
    <w:rsid w:val="00B42DE1"/>
    <w:rsid w:val="00B7200A"/>
    <w:rsid w:val="00B86FBF"/>
    <w:rsid w:val="00BB1379"/>
    <w:rsid w:val="00CC1680"/>
    <w:rsid w:val="00E37578"/>
    <w:rsid w:val="00E61C30"/>
    <w:rsid w:val="00F0354E"/>
    <w:rsid w:val="00F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Болдарева</dc:creator>
  <cp:keywords/>
  <dc:description/>
  <cp:lastModifiedBy>Ирина Болдарева</cp:lastModifiedBy>
  <cp:revision>23</cp:revision>
  <dcterms:created xsi:type="dcterms:W3CDTF">2024-03-27T06:33:00Z</dcterms:created>
  <dcterms:modified xsi:type="dcterms:W3CDTF">2025-08-15T05:10:00Z</dcterms:modified>
</cp:coreProperties>
</file>