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48" w:rsidRPr="00B47448" w:rsidRDefault="00B47448" w:rsidP="00B47448">
      <w:pPr>
        <w:pStyle w:val="ConsPlusNormal"/>
        <w:jc w:val="both"/>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5465"/>
      </w:tblGrid>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t>Цель меры господдержки</w:t>
            </w:r>
          </w:p>
        </w:tc>
        <w:tc>
          <w:tcPr>
            <w:tcW w:w="5465" w:type="dxa"/>
          </w:tcPr>
          <w:p w:rsidR="00B47448" w:rsidRPr="00B47448" w:rsidRDefault="00F04308" w:rsidP="00F04308">
            <w:pPr>
              <w:pStyle w:val="ConsPlusNormal"/>
              <w:rPr>
                <w:rFonts w:ascii="PT Astra Serif" w:hAnsi="PT Astra Serif"/>
                <w:sz w:val="26"/>
                <w:szCs w:val="26"/>
              </w:rPr>
            </w:pPr>
            <w:proofErr w:type="gramStart"/>
            <w:r>
              <w:rPr>
                <w:rFonts w:ascii="PT Astra Serif" w:hAnsi="PT Astra Serif"/>
                <w:sz w:val="26"/>
                <w:szCs w:val="26"/>
              </w:rPr>
              <w:t>О</w:t>
            </w:r>
            <w:r w:rsidRPr="00F04308">
              <w:rPr>
                <w:rFonts w:ascii="PT Astra Serif" w:hAnsi="PT Astra Serif"/>
                <w:sz w:val="26"/>
                <w:szCs w:val="26"/>
              </w:rPr>
              <w:t>тбор проектов по благоустройству общественных пространств на сельских территориях в целях формирования Перечня проектов по благоустройству общественных пространств на сельских территориях Томской области, представляемого в Минсельхоз России для распределения и предоставления субсидий из федерального бюджета бюджетам субъектов Российской Федерации на реализацию мероприятий по благоустройству сельских территорий (далее – отбор, проект) в рамках государственной программы «Комплексное развитие сельских территорий Томской области», утверждённой</w:t>
            </w:r>
            <w:proofErr w:type="gramEnd"/>
            <w:r w:rsidRPr="00F04308">
              <w:rPr>
                <w:rFonts w:ascii="PT Astra Serif" w:hAnsi="PT Astra Serif"/>
                <w:sz w:val="26"/>
                <w:szCs w:val="26"/>
              </w:rPr>
              <w:t xml:space="preserve"> постановлением Администрации Томской области № 338а от 26.09.2019.</w:t>
            </w:r>
          </w:p>
        </w:tc>
      </w:tr>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t xml:space="preserve">Получатель/заявитель (кто и </w:t>
            </w:r>
            <w:proofErr w:type="gramStart"/>
            <w:r w:rsidRPr="009E120A">
              <w:rPr>
                <w:rFonts w:ascii="PT Astra Serif" w:hAnsi="PT Astra Serif"/>
                <w:sz w:val="26"/>
                <w:szCs w:val="26"/>
              </w:rPr>
              <w:t>по</w:t>
            </w:r>
            <w:proofErr w:type="gramEnd"/>
            <w:r w:rsidRPr="009E120A">
              <w:rPr>
                <w:rFonts w:ascii="PT Astra Serif" w:hAnsi="PT Astra Serif"/>
                <w:sz w:val="26"/>
                <w:szCs w:val="26"/>
              </w:rPr>
              <w:t xml:space="preserve"> каким критериям может получить данную меру поддержки)</w:t>
            </w:r>
          </w:p>
        </w:tc>
        <w:tc>
          <w:tcPr>
            <w:tcW w:w="5465" w:type="dxa"/>
          </w:tcPr>
          <w:p w:rsidR="00B47448" w:rsidRPr="00B47448" w:rsidRDefault="00F04308" w:rsidP="00F04308">
            <w:pPr>
              <w:pStyle w:val="ConsPlusNormal"/>
              <w:rPr>
                <w:rFonts w:ascii="PT Astra Serif" w:hAnsi="PT Astra Serif"/>
                <w:sz w:val="26"/>
                <w:szCs w:val="26"/>
              </w:rPr>
            </w:pPr>
            <w:r>
              <w:rPr>
                <w:rFonts w:ascii="PT Astra Serif" w:hAnsi="PT Astra Serif"/>
                <w:sz w:val="26"/>
                <w:szCs w:val="26"/>
              </w:rPr>
              <w:t>О</w:t>
            </w:r>
            <w:r w:rsidRPr="00F04308">
              <w:rPr>
                <w:rFonts w:ascii="PT Astra Serif" w:hAnsi="PT Astra Serif"/>
                <w:sz w:val="26"/>
                <w:szCs w:val="26"/>
              </w:rPr>
              <w:t>рганы местного самоуправления муниципальных образований Томской области, претендующие на получение субсидии из областного бюджета местным бюджетам на реализацию проектов по благоустройству сельских территорий, источником финансового обеспечения которой являются средства федерального бюджета, разработавшие проекты</w:t>
            </w:r>
          </w:p>
        </w:tc>
      </w:tr>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t>Нормативное обоснование</w:t>
            </w:r>
          </w:p>
        </w:tc>
        <w:tc>
          <w:tcPr>
            <w:tcW w:w="5465" w:type="dxa"/>
          </w:tcPr>
          <w:p w:rsidR="00F04308" w:rsidRDefault="00F04308" w:rsidP="00F04308">
            <w:pPr>
              <w:pStyle w:val="ConsPlusNormal"/>
              <w:rPr>
                <w:rFonts w:ascii="PT Astra Serif" w:hAnsi="PT Astra Serif"/>
                <w:sz w:val="26"/>
                <w:szCs w:val="26"/>
              </w:rPr>
            </w:pPr>
            <w:r>
              <w:rPr>
                <w:rFonts w:ascii="PT Astra Serif" w:hAnsi="PT Astra Serif"/>
                <w:sz w:val="26"/>
                <w:szCs w:val="26"/>
              </w:rPr>
              <w:t>П</w:t>
            </w:r>
            <w:r w:rsidRPr="00F04308">
              <w:rPr>
                <w:rFonts w:ascii="PT Astra Serif" w:hAnsi="PT Astra Serif"/>
                <w:sz w:val="26"/>
                <w:szCs w:val="26"/>
              </w:rPr>
              <w:t>остановление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w:t>
            </w:r>
            <w:r>
              <w:rPr>
                <w:rFonts w:ascii="PT Astra Serif" w:hAnsi="PT Astra Serif"/>
                <w:sz w:val="26"/>
                <w:szCs w:val="26"/>
              </w:rPr>
              <w:t>.</w:t>
            </w:r>
          </w:p>
          <w:p w:rsidR="00F04308" w:rsidRDefault="00F04308" w:rsidP="00F04308">
            <w:pPr>
              <w:pStyle w:val="ConsPlusNormal"/>
              <w:rPr>
                <w:rFonts w:ascii="PT Astra Serif" w:hAnsi="PT Astra Serif"/>
                <w:sz w:val="26"/>
                <w:szCs w:val="26"/>
              </w:rPr>
            </w:pPr>
            <w:r w:rsidRPr="00F04308">
              <w:rPr>
                <w:rFonts w:ascii="PT Astra Serif" w:hAnsi="PT Astra Serif"/>
                <w:sz w:val="26"/>
                <w:szCs w:val="26"/>
              </w:rPr>
              <w:t>Методически</w:t>
            </w:r>
            <w:r>
              <w:rPr>
                <w:rFonts w:ascii="PT Astra Serif" w:hAnsi="PT Astra Serif"/>
                <w:sz w:val="26"/>
                <w:szCs w:val="26"/>
              </w:rPr>
              <w:t>е</w:t>
            </w:r>
            <w:r w:rsidRPr="00F04308">
              <w:rPr>
                <w:rFonts w:ascii="PT Astra Serif" w:hAnsi="PT Astra Serif"/>
                <w:sz w:val="26"/>
                <w:szCs w:val="26"/>
              </w:rPr>
              <w:t xml:space="preserve"> рекомендации по формированию и проведению конкурсного отбора общественно значимых проектов по благоустройству сельских территорий, утвержденны</w:t>
            </w:r>
            <w:r>
              <w:rPr>
                <w:rFonts w:ascii="PT Astra Serif" w:hAnsi="PT Astra Serif"/>
                <w:sz w:val="26"/>
                <w:szCs w:val="26"/>
              </w:rPr>
              <w:t>е</w:t>
            </w:r>
            <w:r w:rsidRPr="00F04308">
              <w:rPr>
                <w:rFonts w:ascii="PT Astra Serif" w:hAnsi="PT Astra Serif"/>
                <w:sz w:val="26"/>
                <w:szCs w:val="26"/>
              </w:rPr>
              <w:t xml:space="preserve"> Министерством сельского хозяйства Российской Федерации 11.02.2022 </w:t>
            </w:r>
            <w:r>
              <w:rPr>
                <w:rFonts w:ascii="PT Astra Serif" w:hAnsi="PT Astra Serif"/>
                <w:sz w:val="26"/>
                <w:szCs w:val="26"/>
              </w:rPr>
              <w:br/>
            </w:r>
            <w:r w:rsidRPr="00F04308">
              <w:rPr>
                <w:rFonts w:ascii="PT Astra Serif" w:hAnsi="PT Astra Serif"/>
                <w:sz w:val="26"/>
                <w:szCs w:val="26"/>
              </w:rPr>
              <w:t>№ ДП-885</w:t>
            </w:r>
            <w:r>
              <w:rPr>
                <w:rFonts w:ascii="PT Astra Serif" w:hAnsi="PT Astra Serif"/>
                <w:sz w:val="26"/>
                <w:szCs w:val="26"/>
              </w:rPr>
              <w:t>.</w:t>
            </w:r>
          </w:p>
          <w:p w:rsidR="009E120A" w:rsidRPr="00B47448" w:rsidRDefault="00F04308" w:rsidP="00F04308">
            <w:pPr>
              <w:pStyle w:val="ConsPlusNormal"/>
              <w:rPr>
                <w:rFonts w:ascii="PT Astra Serif" w:hAnsi="PT Astra Serif"/>
                <w:sz w:val="26"/>
                <w:szCs w:val="26"/>
              </w:rPr>
            </w:pPr>
            <w:r>
              <w:rPr>
                <w:rFonts w:ascii="PT Astra Serif" w:hAnsi="PT Astra Serif"/>
                <w:sz w:val="26"/>
                <w:szCs w:val="26"/>
              </w:rPr>
              <w:t>П</w:t>
            </w:r>
            <w:r w:rsidRPr="00F04308">
              <w:rPr>
                <w:rFonts w:ascii="PT Astra Serif" w:hAnsi="PT Astra Serif"/>
                <w:sz w:val="26"/>
                <w:szCs w:val="26"/>
              </w:rPr>
              <w:t>риказ Департамента по социально-экономическому развитию села Томской области от 18.06.2020 № 43 «О реализации мероприятий государственной программы «Комплексное развитие сельских территорий»</w:t>
            </w:r>
          </w:p>
        </w:tc>
      </w:tr>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t>Организатор отбора</w:t>
            </w:r>
          </w:p>
        </w:tc>
        <w:tc>
          <w:tcPr>
            <w:tcW w:w="5465" w:type="dxa"/>
          </w:tcPr>
          <w:p w:rsidR="009E120A" w:rsidRPr="009E120A" w:rsidRDefault="009E120A" w:rsidP="009E120A">
            <w:pPr>
              <w:pStyle w:val="ConsPlusNormal"/>
              <w:rPr>
                <w:rFonts w:ascii="PT Astra Serif" w:hAnsi="PT Astra Serif"/>
                <w:sz w:val="26"/>
                <w:szCs w:val="26"/>
              </w:rPr>
            </w:pPr>
            <w:r w:rsidRPr="009E120A">
              <w:rPr>
                <w:rFonts w:ascii="PT Astra Serif" w:hAnsi="PT Astra Serif"/>
                <w:sz w:val="26"/>
                <w:szCs w:val="26"/>
              </w:rPr>
              <w:t>Департамент по социально-экономическому развитию села Томской области</w:t>
            </w:r>
          </w:p>
          <w:p w:rsidR="009E120A" w:rsidRPr="009E120A" w:rsidRDefault="009E120A" w:rsidP="009E120A">
            <w:pPr>
              <w:pStyle w:val="ConsPlusNormal"/>
              <w:rPr>
                <w:rFonts w:ascii="PT Astra Serif" w:hAnsi="PT Astra Serif"/>
                <w:sz w:val="26"/>
                <w:szCs w:val="26"/>
              </w:rPr>
            </w:pPr>
          </w:p>
          <w:p w:rsidR="003755D5" w:rsidRPr="00B47448" w:rsidRDefault="009E120A" w:rsidP="00F04308">
            <w:pPr>
              <w:pStyle w:val="ConsPlusNormal"/>
              <w:rPr>
                <w:rFonts w:ascii="PT Astra Serif" w:hAnsi="PT Astra Serif"/>
                <w:sz w:val="26"/>
                <w:szCs w:val="26"/>
              </w:rPr>
            </w:pPr>
            <w:r w:rsidRPr="009E120A">
              <w:rPr>
                <w:rFonts w:ascii="PT Astra Serif" w:hAnsi="PT Astra Serif"/>
                <w:sz w:val="26"/>
                <w:szCs w:val="26"/>
              </w:rPr>
              <w:t xml:space="preserve">Почтовый адрес: 634003, Томская область, г. </w:t>
            </w:r>
            <w:r w:rsidRPr="009E120A">
              <w:rPr>
                <w:rFonts w:ascii="PT Astra Serif" w:hAnsi="PT Astra Serif"/>
                <w:sz w:val="26"/>
                <w:szCs w:val="26"/>
              </w:rPr>
              <w:lastRenderedPageBreak/>
              <w:t>Томск, ул. Пушкина, д.16/1</w:t>
            </w:r>
            <w:bookmarkStart w:id="0" w:name="_GoBack"/>
            <w:bookmarkEnd w:id="0"/>
          </w:p>
        </w:tc>
      </w:tr>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lastRenderedPageBreak/>
              <w:t>Срок приема заявок</w:t>
            </w:r>
          </w:p>
        </w:tc>
        <w:tc>
          <w:tcPr>
            <w:tcW w:w="5465" w:type="dxa"/>
          </w:tcPr>
          <w:p w:rsidR="00B47448" w:rsidRPr="00B47448" w:rsidRDefault="003755D5" w:rsidP="00F04308">
            <w:pPr>
              <w:pStyle w:val="ConsPlusNormal"/>
              <w:rPr>
                <w:rFonts w:ascii="PT Astra Serif" w:hAnsi="PT Astra Serif"/>
                <w:sz w:val="26"/>
                <w:szCs w:val="26"/>
              </w:rPr>
            </w:pPr>
            <w:r w:rsidRPr="003755D5">
              <w:rPr>
                <w:rFonts w:ascii="PT Astra Serif" w:hAnsi="PT Astra Serif"/>
                <w:sz w:val="26"/>
                <w:szCs w:val="26"/>
              </w:rPr>
              <w:t xml:space="preserve">с </w:t>
            </w:r>
            <w:r w:rsidR="00F04308">
              <w:rPr>
                <w:rFonts w:ascii="PT Astra Serif" w:hAnsi="PT Astra Serif"/>
                <w:sz w:val="26"/>
                <w:szCs w:val="26"/>
              </w:rPr>
              <w:t>23.04.2025</w:t>
            </w:r>
            <w:r>
              <w:rPr>
                <w:rFonts w:ascii="PT Astra Serif" w:hAnsi="PT Astra Serif"/>
                <w:sz w:val="26"/>
                <w:szCs w:val="26"/>
              </w:rPr>
              <w:t>,</w:t>
            </w:r>
            <w:r w:rsidRPr="003755D5">
              <w:rPr>
                <w:rFonts w:ascii="PT Astra Serif" w:hAnsi="PT Astra Serif"/>
                <w:sz w:val="26"/>
                <w:szCs w:val="26"/>
              </w:rPr>
              <w:t xml:space="preserve"> 9-00 по </w:t>
            </w:r>
            <w:r w:rsidR="00F04308">
              <w:rPr>
                <w:rFonts w:ascii="PT Astra Serif" w:hAnsi="PT Astra Serif"/>
                <w:sz w:val="26"/>
                <w:szCs w:val="26"/>
              </w:rPr>
              <w:t>24.04.2025</w:t>
            </w:r>
            <w:r>
              <w:rPr>
                <w:rFonts w:ascii="PT Astra Serif" w:hAnsi="PT Astra Serif"/>
                <w:sz w:val="26"/>
                <w:szCs w:val="26"/>
              </w:rPr>
              <w:t>,</w:t>
            </w:r>
            <w:r w:rsidRPr="003755D5">
              <w:rPr>
                <w:rFonts w:ascii="PT Astra Serif" w:hAnsi="PT Astra Serif"/>
                <w:sz w:val="26"/>
                <w:szCs w:val="26"/>
              </w:rPr>
              <w:t xml:space="preserve"> 1</w:t>
            </w:r>
            <w:r w:rsidR="00F04308">
              <w:rPr>
                <w:rFonts w:ascii="PT Astra Serif" w:hAnsi="PT Astra Serif"/>
                <w:sz w:val="26"/>
                <w:szCs w:val="26"/>
              </w:rPr>
              <w:t>8</w:t>
            </w:r>
            <w:r w:rsidRPr="003755D5">
              <w:rPr>
                <w:rFonts w:ascii="PT Astra Serif" w:hAnsi="PT Astra Serif"/>
                <w:sz w:val="26"/>
                <w:szCs w:val="26"/>
              </w:rPr>
              <w:t>-00.</w:t>
            </w:r>
          </w:p>
        </w:tc>
      </w:tr>
      <w:tr w:rsidR="00B47448" w:rsidRPr="00B47448" w:rsidTr="009E120A">
        <w:tc>
          <w:tcPr>
            <w:tcW w:w="3606" w:type="dxa"/>
          </w:tcPr>
          <w:p w:rsidR="00B47448" w:rsidRPr="00B47448" w:rsidRDefault="009E120A" w:rsidP="00C47CCC">
            <w:pPr>
              <w:pStyle w:val="ConsPlusNormal"/>
              <w:rPr>
                <w:rFonts w:ascii="PT Astra Serif" w:hAnsi="PT Astra Serif"/>
                <w:sz w:val="26"/>
                <w:szCs w:val="26"/>
              </w:rPr>
            </w:pPr>
            <w:r w:rsidRPr="009E120A">
              <w:rPr>
                <w:rFonts w:ascii="PT Astra Serif" w:hAnsi="PT Astra Serif"/>
                <w:sz w:val="26"/>
                <w:szCs w:val="26"/>
              </w:rPr>
              <w:t>Срок рассмотрения заявок</w:t>
            </w:r>
          </w:p>
        </w:tc>
        <w:tc>
          <w:tcPr>
            <w:tcW w:w="5465" w:type="dxa"/>
          </w:tcPr>
          <w:p w:rsidR="00B47448" w:rsidRPr="00B47448" w:rsidRDefault="00F04308" w:rsidP="003755D5">
            <w:pPr>
              <w:pStyle w:val="ConsPlusNormal"/>
              <w:rPr>
                <w:rFonts w:ascii="PT Astra Serif" w:hAnsi="PT Astra Serif"/>
                <w:sz w:val="26"/>
                <w:szCs w:val="26"/>
              </w:rPr>
            </w:pPr>
            <w:r>
              <w:rPr>
                <w:rFonts w:ascii="PT Astra Serif" w:hAnsi="PT Astra Serif"/>
                <w:sz w:val="26"/>
                <w:szCs w:val="26"/>
              </w:rPr>
              <w:t>25.04.2025</w:t>
            </w:r>
          </w:p>
        </w:tc>
      </w:tr>
      <w:tr w:rsidR="00B47448" w:rsidRPr="00B47448" w:rsidTr="009E120A">
        <w:tc>
          <w:tcPr>
            <w:tcW w:w="3606" w:type="dxa"/>
          </w:tcPr>
          <w:p w:rsidR="00B47448" w:rsidRPr="00B47448" w:rsidRDefault="009E120A" w:rsidP="009E120A">
            <w:pPr>
              <w:pStyle w:val="ConsPlusNormal"/>
              <w:rPr>
                <w:rFonts w:ascii="PT Astra Serif" w:hAnsi="PT Astra Serif"/>
                <w:sz w:val="26"/>
                <w:szCs w:val="26"/>
              </w:rPr>
            </w:pPr>
            <w:r w:rsidRPr="009E120A">
              <w:rPr>
                <w:rFonts w:ascii="PT Astra Serif" w:hAnsi="PT Astra Serif"/>
                <w:sz w:val="26"/>
                <w:szCs w:val="26"/>
              </w:rPr>
              <w:t>Контакты ответственных лиц</w:t>
            </w:r>
          </w:p>
        </w:tc>
        <w:tc>
          <w:tcPr>
            <w:tcW w:w="5465" w:type="dxa"/>
          </w:tcPr>
          <w:p w:rsidR="00B47448" w:rsidRPr="00B47448" w:rsidRDefault="0090194F" w:rsidP="003755D5">
            <w:pPr>
              <w:pStyle w:val="ConsPlusNormal"/>
              <w:rPr>
                <w:rFonts w:ascii="PT Astra Serif" w:hAnsi="PT Astra Serif"/>
                <w:sz w:val="26"/>
                <w:szCs w:val="26"/>
              </w:rPr>
            </w:pPr>
            <w:r>
              <w:rPr>
                <w:rFonts w:ascii="PT Astra Serif" w:hAnsi="PT Astra Serif"/>
                <w:sz w:val="26"/>
                <w:szCs w:val="26"/>
              </w:rPr>
              <w:t>8(3822) 906061 (</w:t>
            </w:r>
            <w:proofErr w:type="spellStart"/>
            <w:r>
              <w:rPr>
                <w:rFonts w:ascii="PT Astra Serif" w:hAnsi="PT Astra Serif"/>
                <w:sz w:val="26"/>
                <w:szCs w:val="26"/>
              </w:rPr>
              <w:t>каб</w:t>
            </w:r>
            <w:proofErr w:type="spellEnd"/>
            <w:r>
              <w:rPr>
                <w:rFonts w:ascii="PT Astra Serif" w:hAnsi="PT Astra Serif"/>
                <w:sz w:val="26"/>
                <w:szCs w:val="26"/>
              </w:rPr>
              <w:t>. 46)</w:t>
            </w:r>
          </w:p>
        </w:tc>
      </w:tr>
    </w:tbl>
    <w:p w:rsidR="00424161" w:rsidRPr="00B47448" w:rsidRDefault="00424161" w:rsidP="009E120A">
      <w:pPr>
        <w:pStyle w:val="ConsPlusNormal"/>
        <w:jc w:val="both"/>
        <w:rPr>
          <w:rFonts w:ascii="PT Astra Serif" w:eastAsia="Calibri" w:hAnsi="PT Astra Serif"/>
          <w:sz w:val="26"/>
          <w:szCs w:val="26"/>
        </w:rPr>
      </w:pPr>
    </w:p>
    <w:sectPr w:rsidR="00424161" w:rsidRPr="00B47448" w:rsidSect="009E120A">
      <w:headerReference w:type="first" r:id="rId8"/>
      <w:pgSz w:w="11906" w:h="16838"/>
      <w:pgMar w:top="1276"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50" w:rsidRDefault="00602350">
      <w:r>
        <w:separator/>
      </w:r>
    </w:p>
  </w:endnote>
  <w:endnote w:type="continuationSeparator" w:id="0">
    <w:p w:rsidR="00602350" w:rsidRDefault="0060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50" w:rsidRDefault="00602350">
      <w:r>
        <w:separator/>
      </w:r>
    </w:p>
  </w:footnote>
  <w:footnote w:type="continuationSeparator" w:id="0">
    <w:p w:rsidR="00602350" w:rsidRDefault="00602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395871"/>
      <w:docPartObj>
        <w:docPartGallery w:val="Page Numbers (Top of Page)"/>
        <w:docPartUnique/>
      </w:docPartObj>
    </w:sdtPr>
    <w:sdtEndPr/>
    <w:sdtContent>
      <w:p w:rsidR="0010562B" w:rsidRDefault="0010562B">
        <w:pPr>
          <w:pStyle w:val="af"/>
        </w:pPr>
        <w:r>
          <w:fldChar w:fldCharType="begin"/>
        </w:r>
        <w:r>
          <w:instrText>PAGE   \* MERGEFORMAT</w:instrText>
        </w:r>
        <w:r>
          <w:fldChar w:fldCharType="separate"/>
        </w:r>
        <w:r w:rsidR="00B72676">
          <w:rPr>
            <w:noProof/>
          </w:rPr>
          <w:t>5</w:t>
        </w:r>
        <w:r>
          <w:fldChar w:fldCharType="end"/>
        </w:r>
      </w:p>
    </w:sdtContent>
  </w:sdt>
  <w:p w:rsidR="0010562B" w:rsidRDefault="0010562B">
    <w:pPr>
      <w:pStyle w:val="af"/>
      <w:spacing w:before="240" w:after="0"/>
      <w:rPr>
        <w:rFonts w:ascii="PT Astra Serif" w:hAnsi="PT Astra Serif" w:cs="PT Astra Serif"/>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729"/>
    <w:multiLevelType w:val="hybridMultilevel"/>
    <w:tmpl w:val="8D4C418C"/>
    <w:lvl w:ilvl="0" w:tplc="BDEED0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AA7DF7"/>
    <w:multiLevelType w:val="hybridMultilevel"/>
    <w:tmpl w:val="A7EEEA1C"/>
    <w:lvl w:ilvl="0" w:tplc="FAC8623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2B2E3636"/>
    <w:multiLevelType w:val="hybridMultilevel"/>
    <w:tmpl w:val="27B6D4AE"/>
    <w:lvl w:ilvl="0" w:tplc="3EAA89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42939D1"/>
    <w:multiLevelType w:val="hybridMultilevel"/>
    <w:tmpl w:val="64C07F82"/>
    <w:lvl w:ilvl="0" w:tplc="7B222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EB52D0"/>
    <w:multiLevelType w:val="hybridMultilevel"/>
    <w:tmpl w:val="C7AEF186"/>
    <w:lvl w:ilvl="0" w:tplc="71CE4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EE109F"/>
    <w:multiLevelType w:val="hybridMultilevel"/>
    <w:tmpl w:val="C4D25C8C"/>
    <w:lvl w:ilvl="0" w:tplc="77986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1428CF"/>
    <w:multiLevelType w:val="multilevel"/>
    <w:tmpl w:val="B3D6AE3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E440E8"/>
    <w:multiLevelType w:val="hybridMultilevel"/>
    <w:tmpl w:val="3F0AC87C"/>
    <w:lvl w:ilvl="0" w:tplc="EA8A783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3D9C448F"/>
    <w:multiLevelType w:val="hybridMultilevel"/>
    <w:tmpl w:val="57B8BC28"/>
    <w:lvl w:ilvl="0" w:tplc="391E9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901514B"/>
    <w:multiLevelType w:val="hybridMultilevel"/>
    <w:tmpl w:val="D4869810"/>
    <w:lvl w:ilvl="0" w:tplc="A1828D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5F8A0F15"/>
    <w:multiLevelType w:val="hybridMultilevel"/>
    <w:tmpl w:val="1CF2F20C"/>
    <w:lvl w:ilvl="0" w:tplc="1E1468C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38C440E"/>
    <w:multiLevelType w:val="hybridMultilevel"/>
    <w:tmpl w:val="1FDEF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6A2319D"/>
    <w:multiLevelType w:val="hybridMultilevel"/>
    <w:tmpl w:val="7B34E666"/>
    <w:lvl w:ilvl="0" w:tplc="E918B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F47EE0"/>
    <w:multiLevelType w:val="hybridMultilevel"/>
    <w:tmpl w:val="AD88A726"/>
    <w:lvl w:ilvl="0" w:tplc="3EAA89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DD264B2"/>
    <w:multiLevelType w:val="hybridMultilevel"/>
    <w:tmpl w:val="8C46C57C"/>
    <w:lvl w:ilvl="0" w:tplc="C270C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4"/>
  </w:num>
  <w:num w:numId="4">
    <w:abstractNumId w:val="2"/>
  </w:num>
  <w:num w:numId="5">
    <w:abstractNumId w:val="13"/>
  </w:num>
  <w:num w:numId="6">
    <w:abstractNumId w:val="3"/>
  </w:num>
  <w:num w:numId="7">
    <w:abstractNumId w:val="0"/>
  </w:num>
  <w:num w:numId="8">
    <w:abstractNumId w:val="7"/>
  </w:num>
  <w:num w:numId="9">
    <w:abstractNumId w:val="1"/>
  </w:num>
  <w:num w:numId="10">
    <w:abstractNumId w:val="6"/>
  </w:num>
  <w:num w:numId="11">
    <w:abstractNumId w:val="4"/>
  </w:num>
  <w:num w:numId="12">
    <w:abstractNumId w:val="9"/>
  </w:num>
  <w:num w:numId="13">
    <w:abstractNumId w:val="5"/>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AD"/>
    <w:rsid w:val="00000AEF"/>
    <w:rsid w:val="000102EB"/>
    <w:rsid w:val="000103AE"/>
    <w:rsid w:val="000404FA"/>
    <w:rsid w:val="00044DEA"/>
    <w:rsid w:val="00066E5C"/>
    <w:rsid w:val="00074F39"/>
    <w:rsid w:val="000923B9"/>
    <w:rsid w:val="000C2AD3"/>
    <w:rsid w:val="000D5B73"/>
    <w:rsid w:val="000E093C"/>
    <w:rsid w:val="000E666F"/>
    <w:rsid w:val="000F23D0"/>
    <w:rsid w:val="00101E67"/>
    <w:rsid w:val="0010562B"/>
    <w:rsid w:val="00116845"/>
    <w:rsid w:val="00140669"/>
    <w:rsid w:val="001619EF"/>
    <w:rsid w:val="00171690"/>
    <w:rsid w:val="001716AA"/>
    <w:rsid w:val="00196380"/>
    <w:rsid w:val="001A0A94"/>
    <w:rsid w:val="001A0DB6"/>
    <w:rsid w:val="001A460D"/>
    <w:rsid w:val="001A75C5"/>
    <w:rsid w:val="001C7F72"/>
    <w:rsid w:val="001E12AF"/>
    <w:rsid w:val="001E34F8"/>
    <w:rsid w:val="00203B23"/>
    <w:rsid w:val="00206AE3"/>
    <w:rsid w:val="00212CCF"/>
    <w:rsid w:val="00225FBD"/>
    <w:rsid w:val="002422A1"/>
    <w:rsid w:val="00243C23"/>
    <w:rsid w:val="00256AA4"/>
    <w:rsid w:val="00297731"/>
    <w:rsid w:val="002B4CAD"/>
    <w:rsid w:val="002D2E48"/>
    <w:rsid w:val="002F13B2"/>
    <w:rsid w:val="002F4525"/>
    <w:rsid w:val="003021F7"/>
    <w:rsid w:val="0030327E"/>
    <w:rsid w:val="003223A5"/>
    <w:rsid w:val="00336AA1"/>
    <w:rsid w:val="003451F4"/>
    <w:rsid w:val="00345DAC"/>
    <w:rsid w:val="00366343"/>
    <w:rsid w:val="003755D5"/>
    <w:rsid w:val="003767AC"/>
    <w:rsid w:val="003905D5"/>
    <w:rsid w:val="00394288"/>
    <w:rsid w:val="003A5D56"/>
    <w:rsid w:val="003B70BC"/>
    <w:rsid w:val="003D715F"/>
    <w:rsid w:val="0041484E"/>
    <w:rsid w:val="00423BCF"/>
    <w:rsid w:val="00424161"/>
    <w:rsid w:val="00437758"/>
    <w:rsid w:val="0045175C"/>
    <w:rsid w:val="004520E6"/>
    <w:rsid w:val="004658A2"/>
    <w:rsid w:val="00472EDE"/>
    <w:rsid w:val="004806F3"/>
    <w:rsid w:val="004825D5"/>
    <w:rsid w:val="004A0F2E"/>
    <w:rsid w:val="004C55A4"/>
    <w:rsid w:val="004C646D"/>
    <w:rsid w:val="004D2578"/>
    <w:rsid w:val="004F0896"/>
    <w:rsid w:val="004F6AEC"/>
    <w:rsid w:val="0055299F"/>
    <w:rsid w:val="0057107C"/>
    <w:rsid w:val="0058264F"/>
    <w:rsid w:val="005B6447"/>
    <w:rsid w:val="005C6E6E"/>
    <w:rsid w:val="005D3813"/>
    <w:rsid w:val="005E681F"/>
    <w:rsid w:val="005F79C0"/>
    <w:rsid w:val="00602350"/>
    <w:rsid w:val="00610432"/>
    <w:rsid w:val="00623EDD"/>
    <w:rsid w:val="00655C89"/>
    <w:rsid w:val="006843B0"/>
    <w:rsid w:val="006A67EE"/>
    <w:rsid w:val="006C099B"/>
    <w:rsid w:val="006E4FD8"/>
    <w:rsid w:val="006E6E0D"/>
    <w:rsid w:val="006F11C5"/>
    <w:rsid w:val="006F33EE"/>
    <w:rsid w:val="00702143"/>
    <w:rsid w:val="00706D29"/>
    <w:rsid w:val="0071110A"/>
    <w:rsid w:val="00731885"/>
    <w:rsid w:val="0073755A"/>
    <w:rsid w:val="00745D43"/>
    <w:rsid w:val="00745E30"/>
    <w:rsid w:val="00751EED"/>
    <w:rsid w:val="00795428"/>
    <w:rsid w:val="007A6386"/>
    <w:rsid w:val="007E1337"/>
    <w:rsid w:val="007F0271"/>
    <w:rsid w:val="0083767A"/>
    <w:rsid w:val="008637E5"/>
    <w:rsid w:val="0088124E"/>
    <w:rsid w:val="00882FB8"/>
    <w:rsid w:val="008975B6"/>
    <w:rsid w:val="008B4447"/>
    <w:rsid w:val="008B5A00"/>
    <w:rsid w:val="008C1C35"/>
    <w:rsid w:val="008C6D7E"/>
    <w:rsid w:val="008E6486"/>
    <w:rsid w:val="008F766E"/>
    <w:rsid w:val="0090194F"/>
    <w:rsid w:val="00901FAB"/>
    <w:rsid w:val="009025D4"/>
    <w:rsid w:val="00912475"/>
    <w:rsid w:val="0091583D"/>
    <w:rsid w:val="0094493C"/>
    <w:rsid w:val="009466E4"/>
    <w:rsid w:val="009526DF"/>
    <w:rsid w:val="00960A1B"/>
    <w:rsid w:val="00971990"/>
    <w:rsid w:val="00981CB4"/>
    <w:rsid w:val="00984E8B"/>
    <w:rsid w:val="00993E24"/>
    <w:rsid w:val="009941E0"/>
    <w:rsid w:val="00994336"/>
    <w:rsid w:val="0099476B"/>
    <w:rsid w:val="009A4473"/>
    <w:rsid w:val="009A58E0"/>
    <w:rsid w:val="009D190F"/>
    <w:rsid w:val="009E120A"/>
    <w:rsid w:val="009E4F8C"/>
    <w:rsid w:val="00A0207C"/>
    <w:rsid w:val="00A14C78"/>
    <w:rsid w:val="00A16C17"/>
    <w:rsid w:val="00A17DA2"/>
    <w:rsid w:val="00A35FC9"/>
    <w:rsid w:val="00A81815"/>
    <w:rsid w:val="00A919AC"/>
    <w:rsid w:val="00AA1F79"/>
    <w:rsid w:val="00AA4106"/>
    <w:rsid w:val="00AA6095"/>
    <w:rsid w:val="00AE3416"/>
    <w:rsid w:val="00AE4B82"/>
    <w:rsid w:val="00AE745F"/>
    <w:rsid w:val="00AF3EF8"/>
    <w:rsid w:val="00AF6201"/>
    <w:rsid w:val="00B01D62"/>
    <w:rsid w:val="00B47448"/>
    <w:rsid w:val="00B72676"/>
    <w:rsid w:val="00B837E6"/>
    <w:rsid w:val="00B94170"/>
    <w:rsid w:val="00B95EFF"/>
    <w:rsid w:val="00BA6A7F"/>
    <w:rsid w:val="00BB313F"/>
    <w:rsid w:val="00BC44DE"/>
    <w:rsid w:val="00BD2264"/>
    <w:rsid w:val="00BF49DC"/>
    <w:rsid w:val="00C02DFB"/>
    <w:rsid w:val="00C03080"/>
    <w:rsid w:val="00C119C5"/>
    <w:rsid w:val="00C17013"/>
    <w:rsid w:val="00C279BD"/>
    <w:rsid w:val="00C41030"/>
    <w:rsid w:val="00C64B62"/>
    <w:rsid w:val="00C6514F"/>
    <w:rsid w:val="00C93EAD"/>
    <w:rsid w:val="00C95B17"/>
    <w:rsid w:val="00CB4702"/>
    <w:rsid w:val="00CD5EEB"/>
    <w:rsid w:val="00CE3106"/>
    <w:rsid w:val="00D0397E"/>
    <w:rsid w:val="00D0640C"/>
    <w:rsid w:val="00D21546"/>
    <w:rsid w:val="00D24E3D"/>
    <w:rsid w:val="00D27D5F"/>
    <w:rsid w:val="00D37FF1"/>
    <w:rsid w:val="00D468A5"/>
    <w:rsid w:val="00D57623"/>
    <w:rsid w:val="00D57FC6"/>
    <w:rsid w:val="00D835FF"/>
    <w:rsid w:val="00D85BD6"/>
    <w:rsid w:val="00D97AE9"/>
    <w:rsid w:val="00DB7967"/>
    <w:rsid w:val="00DE183F"/>
    <w:rsid w:val="00DF245B"/>
    <w:rsid w:val="00E064A7"/>
    <w:rsid w:val="00E10392"/>
    <w:rsid w:val="00E146DE"/>
    <w:rsid w:val="00E147DA"/>
    <w:rsid w:val="00E2271E"/>
    <w:rsid w:val="00E411AD"/>
    <w:rsid w:val="00E47B9F"/>
    <w:rsid w:val="00E54CDD"/>
    <w:rsid w:val="00E63137"/>
    <w:rsid w:val="00E90C66"/>
    <w:rsid w:val="00E93F36"/>
    <w:rsid w:val="00E94F1C"/>
    <w:rsid w:val="00EB76C1"/>
    <w:rsid w:val="00ED690B"/>
    <w:rsid w:val="00ED7CCE"/>
    <w:rsid w:val="00EE7827"/>
    <w:rsid w:val="00EF3994"/>
    <w:rsid w:val="00F03931"/>
    <w:rsid w:val="00F04308"/>
    <w:rsid w:val="00F046F2"/>
    <w:rsid w:val="00F201B0"/>
    <w:rsid w:val="00F211FF"/>
    <w:rsid w:val="00F215FA"/>
    <w:rsid w:val="00F308C2"/>
    <w:rsid w:val="00F50C56"/>
    <w:rsid w:val="00F57804"/>
    <w:rsid w:val="00F72997"/>
    <w:rsid w:val="00F74C02"/>
    <w:rsid w:val="00F768FC"/>
    <w:rsid w:val="00F82574"/>
    <w:rsid w:val="00F973EB"/>
    <w:rsid w:val="00FA02D2"/>
    <w:rsid w:val="00FD3399"/>
    <w:rsid w:val="00FE67B4"/>
    <w:rsid w:val="00F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3137"/>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link w:val="ConsPlusNormal0"/>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 w:type="character" w:customStyle="1" w:styleId="aff3">
    <w:name w:val="Цветовое выделение"/>
    <w:uiPriority w:val="99"/>
    <w:rsid w:val="009025D4"/>
    <w:rPr>
      <w:b/>
      <w:bCs/>
      <w:color w:val="26282F"/>
    </w:rPr>
  </w:style>
  <w:style w:type="paragraph" w:customStyle="1" w:styleId="ConsPlusNonformat">
    <w:name w:val="ConsPlusNonformat"/>
    <w:rsid w:val="005F79C0"/>
    <w:pPr>
      <w:widowControl w:val="0"/>
      <w:autoSpaceDE w:val="0"/>
      <w:autoSpaceDN w:val="0"/>
    </w:pPr>
    <w:rPr>
      <w:rFonts w:ascii="Courier New" w:eastAsiaTheme="minorEastAsia" w:hAnsi="Courier New" w:cs="Courier New"/>
      <w:szCs w:val="22"/>
    </w:rPr>
  </w:style>
  <w:style w:type="character" w:customStyle="1" w:styleId="ConsPlusNormal0">
    <w:name w:val="ConsPlusNormal Знак"/>
    <w:link w:val="ConsPlusNormal"/>
    <w:rsid w:val="00960A1B"/>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3137"/>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link w:val="ConsPlusNormal0"/>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 w:type="character" w:customStyle="1" w:styleId="aff3">
    <w:name w:val="Цветовое выделение"/>
    <w:uiPriority w:val="99"/>
    <w:rsid w:val="009025D4"/>
    <w:rPr>
      <w:b/>
      <w:bCs/>
      <w:color w:val="26282F"/>
    </w:rPr>
  </w:style>
  <w:style w:type="paragraph" w:customStyle="1" w:styleId="ConsPlusNonformat">
    <w:name w:val="ConsPlusNonformat"/>
    <w:rsid w:val="005F79C0"/>
    <w:pPr>
      <w:widowControl w:val="0"/>
      <w:autoSpaceDE w:val="0"/>
      <w:autoSpaceDN w:val="0"/>
    </w:pPr>
    <w:rPr>
      <w:rFonts w:ascii="Courier New" w:eastAsiaTheme="minorEastAsia" w:hAnsi="Courier New" w:cs="Courier New"/>
      <w:szCs w:val="22"/>
    </w:rPr>
  </w:style>
  <w:style w:type="character" w:customStyle="1" w:styleId="ConsPlusNormal0">
    <w:name w:val="ConsPlusNormal Знак"/>
    <w:link w:val="ConsPlusNormal"/>
    <w:rsid w:val="00960A1B"/>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 Анна</dc:creator>
  <cp:lastModifiedBy>Юлия Стариченко</cp:lastModifiedBy>
  <cp:revision>4</cp:revision>
  <cp:lastPrinted>2024-02-01T05:13:00Z</cp:lastPrinted>
  <dcterms:created xsi:type="dcterms:W3CDTF">2024-11-15T07:09:00Z</dcterms:created>
  <dcterms:modified xsi:type="dcterms:W3CDTF">2025-04-22T04:12:00Z</dcterms:modified>
</cp:coreProperties>
</file>